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21" w:rsidRDefault="007A4F21" w:rsidP="00145A20">
      <w:pPr>
        <w:rPr>
          <w:rFonts w:hint="eastAsia"/>
        </w:rPr>
      </w:pPr>
      <w:r>
        <w:rPr>
          <w:rFonts w:hint="eastAsia"/>
        </w:rPr>
        <w:t>中国通史（古代部分）考题整理</w:t>
      </w:r>
      <w:bookmarkStart w:id="0" w:name="_GoBack"/>
      <w:bookmarkEnd w:id="0"/>
    </w:p>
    <w:p w:rsidR="007A4F21" w:rsidRDefault="007A4F21" w:rsidP="00145A20">
      <w:pPr>
        <w:rPr>
          <w:rFonts w:hint="eastAsia"/>
        </w:rPr>
      </w:pP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中国通史（古代部分）考题</w:t>
      </w:r>
      <w:r>
        <w:rPr>
          <w:rFonts w:hint="eastAsia"/>
        </w:rPr>
        <w:t>1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四道论述题（</w:t>
      </w:r>
      <w:proofErr w:type="gramStart"/>
      <w:r>
        <w:rPr>
          <w:rFonts w:hint="eastAsia"/>
        </w:rPr>
        <w:t>四选三</w:t>
      </w:r>
      <w:proofErr w:type="gramEnd"/>
      <w:r>
        <w:rPr>
          <w:rFonts w:hint="eastAsia"/>
        </w:rPr>
        <w:t>，每题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、论述春秋战国时期的社会变动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、比较宋初和明初的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政治制度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、论述宰相制度的变迁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、论述辽、金、元、清的汉化措施及其特点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中国通史（古代部分）考题</w:t>
      </w:r>
      <w:r>
        <w:rPr>
          <w:rFonts w:hint="eastAsia"/>
        </w:rPr>
        <w:t>2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一、论述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分）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关于春秋战国社会大变革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关于唐朝工商税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北宋与明朝立国之</w:t>
      </w:r>
      <w:proofErr w:type="gramStart"/>
      <w:r>
        <w:rPr>
          <w:rFonts w:hint="eastAsia"/>
        </w:rPr>
        <w:t>初政治</w:t>
      </w:r>
      <w:proofErr w:type="gramEnd"/>
      <w:r>
        <w:rPr>
          <w:rFonts w:hint="eastAsia"/>
        </w:rPr>
        <w:t>制度比较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北方民族对中国历史的影响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简单介绍三本你本</w:t>
      </w:r>
      <w:proofErr w:type="gramStart"/>
      <w:r>
        <w:rPr>
          <w:rFonts w:hint="eastAsia"/>
        </w:rPr>
        <w:t>学期读</w:t>
      </w:r>
      <w:proofErr w:type="gramEnd"/>
      <w:r>
        <w:rPr>
          <w:rFonts w:hint="eastAsia"/>
        </w:rPr>
        <w:t>过的三本中国古代史著作（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中国通史（古代部分）考题</w:t>
      </w:r>
      <w:r>
        <w:rPr>
          <w:rFonts w:hint="eastAsia"/>
        </w:rPr>
        <w:t>3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名词解释</w:t>
      </w:r>
      <w:r>
        <w:rPr>
          <w:rFonts w:hint="eastAsia"/>
        </w:rPr>
        <w:t>8</w:t>
      </w:r>
      <w:r>
        <w:rPr>
          <w:rFonts w:hint="eastAsia"/>
        </w:rPr>
        <w:t>选</w:t>
      </w:r>
      <w:r>
        <w:rPr>
          <w:rFonts w:hint="eastAsia"/>
        </w:rPr>
        <w:t>6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党锢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宇文泰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南</w:t>
      </w:r>
      <w:proofErr w:type="gramStart"/>
      <w:r>
        <w:rPr>
          <w:rFonts w:hint="eastAsia"/>
        </w:rPr>
        <w:t>衙</w:t>
      </w:r>
      <w:proofErr w:type="gramEnd"/>
      <w:r>
        <w:rPr>
          <w:rFonts w:hint="eastAsia"/>
        </w:rPr>
        <w:t>北司之争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元祐更化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捺钵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八股文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达鲁花</w:t>
      </w:r>
      <w:proofErr w:type="gramStart"/>
      <w:r>
        <w:rPr>
          <w:rFonts w:hint="eastAsia"/>
        </w:rPr>
        <w:t>赤</w:t>
      </w:r>
      <w:proofErr w:type="gramEnd"/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合纵连横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问答题</w:t>
      </w:r>
      <w:r>
        <w:rPr>
          <w:rFonts w:hint="eastAsia"/>
        </w:rPr>
        <w:t>3</w:t>
      </w:r>
      <w:r>
        <w:rPr>
          <w:rFonts w:hint="eastAsia"/>
        </w:rPr>
        <w:t>选</w:t>
      </w:r>
      <w:r>
        <w:rPr>
          <w:rFonts w:hint="eastAsia"/>
        </w:rPr>
        <w:t>2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老题：列举</w:t>
      </w:r>
      <w:proofErr w:type="gramStart"/>
      <w:r>
        <w:rPr>
          <w:rFonts w:hint="eastAsia"/>
        </w:rPr>
        <w:t>秦隋各</w:t>
      </w:r>
      <w:proofErr w:type="gramEnd"/>
      <w:r>
        <w:rPr>
          <w:rFonts w:hint="eastAsia"/>
        </w:rPr>
        <w:t>三项对后世重大影响的制度，并简述意义。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老题：清帝对朱元璋的评价很高，说明主要是哪些方面以及对清朝的影响。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问我国</w:t>
      </w:r>
      <w:proofErr w:type="gramEnd"/>
      <w:r>
        <w:rPr>
          <w:rFonts w:hint="eastAsia"/>
        </w:rPr>
        <w:t>经济中心的变迁情况如何，是如何逐步实现的，对我国古代政治的意义。</w:t>
      </w:r>
    </w:p>
    <w:p w:rsidR="00145A20" w:rsidRDefault="00145A20" w:rsidP="00145A20"/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中国通史（古代部分）考题</w:t>
      </w:r>
      <w:r>
        <w:rPr>
          <w:rFonts w:hint="eastAsia"/>
        </w:rPr>
        <w:t>4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一、名词解释</w:t>
      </w:r>
      <w:r>
        <w:rPr>
          <w:rFonts w:hint="eastAsia"/>
        </w:rPr>
        <w:t>(6</w:t>
      </w:r>
      <w:r>
        <w:rPr>
          <w:rFonts w:hint="eastAsia"/>
        </w:rPr>
        <w:t>选</w:t>
      </w:r>
      <w:r>
        <w:rPr>
          <w:rFonts w:hint="eastAsia"/>
        </w:rPr>
        <w:t>4</w:t>
      </w:r>
      <w:r>
        <w:rPr>
          <w:rFonts w:hint="eastAsia"/>
        </w:rPr>
        <w:t>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推恩令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色目人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调庸租</w:t>
      </w:r>
      <w:proofErr w:type="gramEnd"/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北府兵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八股文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天理教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二、论述题</w:t>
      </w:r>
      <w:r>
        <w:rPr>
          <w:rFonts w:hint="eastAsia"/>
        </w:rPr>
        <w:t>(3</w:t>
      </w:r>
      <w:r>
        <w:rPr>
          <w:rFonts w:hint="eastAsia"/>
        </w:rPr>
        <w:t>选</w:t>
      </w:r>
      <w:r>
        <w:rPr>
          <w:rFonts w:hint="eastAsia"/>
        </w:rPr>
        <w:t>2</w:t>
      </w:r>
      <w:r>
        <w:rPr>
          <w:rFonts w:hint="eastAsia"/>
        </w:rPr>
        <w:t>，共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论述春秋战国的社会变动；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论述宋朝开国政策及其弊端；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论述明太祖的“治隆唐宋”。</w:t>
      </w:r>
    </w:p>
    <w:p w:rsidR="00145A20" w:rsidRDefault="00145A20" w:rsidP="00145A20"/>
    <w:p w:rsidR="00145A20" w:rsidRDefault="00145A20" w:rsidP="00145A20"/>
    <w:p w:rsidR="00145A20" w:rsidRDefault="00145A20" w:rsidP="00145A20"/>
    <w:p w:rsidR="001D3D6D" w:rsidRDefault="007A4F21"/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11"/>
    <w:rsid w:val="00145A20"/>
    <w:rsid w:val="00255911"/>
    <w:rsid w:val="00630099"/>
    <w:rsid w:val="007A4F21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2011-12-15T07:08:00Z</dcterms:created>
  <dcterms:modified xsi:type="dcterms:W3CDTF">2011-12-15T07:08:00Z</dcterms:modified>
</cp:coreProperties>
</file>