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 First Indent"/>
        <w:ind w:firstLine="281"/>
        <w:jc w:val="center"/>
        <w:rPr>
          <w:rFonts w:ascii="宋体" w:cs="宋体" w:hAnsi="宋体" w:eastAsia="宋体"/>
          <w:sz w:val="28"/>
          <w:szCs w:val="28"/>
        </w:rPr>
      </w:pPr>
      <w:r>
        <w:rPr>
          <w:rFonts w:eastAsia="宋体" w:hint="eastAsia"/>
          <w:sz w:val="28"/>
          <w:szCs w:val="28"/>
          <w:rtl w:val="0"/>
          <w:lang w:val="zh-TW" w:eastAsia="zh-TW"/>
        </w:rPr>
        <w:t>有我在</w:t>
      </w:r>
      <w:r>
        <w:rPr>
          <w:rFonts w:ascii="宋体" w:hAnsi="宋体" w:hint="default"/>
          <w:sz w:val="28"/>
          <w:szCs w:val="28"/>
          <w:rtl w:val="0"/>
          <w:lang w:val="en-US"/>
        </w:rPr>
        <w:t>——</w:t>
      </w:r>
      <w:r>
        <w:rPr>
          <w:rFonts w:eastAsia="宋体" w:hint="eastAsia"/>
          <w:sz w:val="28"/>
          <w:szCs w:val="28"/>
          <w:rtl w:val="0"/>
          <w:lang w:val="zh-TW" w:eastAsia="zh-TW"/>
        </w:rPr>
        <w:t>日程清单管理</w:t>
      </w:r>
      <w:r>
        <w:rPr>
          <w:rFonts w:ascii="宋体" w:hAnsi="宋体"/>
          <w:sz w:val="28"/>
          <w:szCs w:val="28"/>
          <w:rtl w:val="0"/>
          <w:lang w:val="en-US"/>
        </w:rPr>
        <w:t>APP</w:t>
      </w:r>
      <w:r>
        <w:rPr>
          <w:rFonts w:eastAsia="宋体" w:hint="eastAsia"/>
          <w:sz w:val="28"/>
          <w:szCs w:val="28"/>
          <w:rtl w:val="0"/>
          <w:lang w:val="zh-TW" w:eastAsia="zh-TW"/>
        </w:rPr>
        <w:t>迭代评估报告（简化版）</w:t>
      </w:r>
    </w:p>
    <w:p>
      <w:pPr>
        <w:pStyle w:val="Body Text First Indent"/>
        <w:ind w:firstLine="0"/>
        <w:jc w:val="center"/>
        <w:rPr>
          <w:rFonts w:ascii="宋体" w:cs="宋体" w:hAnsi="宋体" w:eastAsia="宋体"/>
        </w:rPr>
      </w:pPr>
      <w:r>
        <w:rPr>
          <w:rFonts w:eastAsia="宋体" w:hint="eastAsia"/>
          <w:rtl w:val="0"/>
          <w:lang w:val="zh-TW" w:eastAsia="zh-TW"/>
        </w:rPr>
        <w:t>　　　　　　　　　　　　　　　　　　评估日期：</w:t>
      </w:r>
      <w:r>
        <w:rPr>
          <w:rFonts w:ascii="宋体" w:hAnsi="宋体"/>
          <w:rtl w:val="0"/>
          <w:lang w:val="en-US"/>
        </w:rPr>
        <w:t>2019</w:t>
      </w:r>
      <w:r>
        <w:rPr>
          <w:rFonts w:eastAsia="宋体" w:hint="eastAsia"/>
          <w:rtl w:val="0"/>
          <w:lang w:val="zh-TW" w:eastAsia="zh-TW"/>
        </w:rPr>
        <w:t>年</w:t>
      </w:r>
      <w:r>
        <w:rPr>
          <w:rFonts w:ascii="宋体" w:hAnsi="宋体"/>
          <w:rtl w:val="0"/>
          <w:lang w:val="en-US"/>
        </w:rPr>
        <w:t>7</w:t>
      </w:r>
      <w:r>
        <w:rPr>
          <w:rFonts w:eastAsia="宋体" w:hint="eastAsia"/>
          <w:rtl w:val="0"/>
          <w:lang w:val="zh-TW" w:eastAsia="zh-TW"/>
        </w:rPr>
        <w:t>月</w:t>
      </w:r>
      <w:r>
        <w:rPr>
          <w:rFonts w:ascii="宋体" w:hAnsi="宋体"/>
          <w:rtl w:val="0"/>
          <w:lang w:val="en-US"/>
        </w:rPr>
        <w:t>11</w:t>
      </w:r>
      <w:r>
        <w:rPr>
          <w:rFonts w:eastAsia="宋体" w:hint="eastAsia"/>
          <w:rtl w:val="0"/>
          <w:lang w:val="zh-TW" w:eastAsia="zh-TW"/>
        </w:rPr>
        <w:t>日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6"/>
        <w:gridCol w:w="1616"/>
        <w:gridCol w:w="1802"/>
        <w:gridCol w:w="326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eastAsia="宋体" w:hint="eastAsia"/>
                <w:rtl w:val="0"/>
                <w:lang w:val="zh-TW" w:eastAsia="zh-TW"/>
              </w:rPr>
              <w:t>组号</w:t>
            </w:r>
          </w:p>
        </w:tc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21</w:t>
            </w:r>
          </w:p>
        </w:tc>
        <w:tc>
          <w:tcPr>
            <w:tcW w:type="dxa" w:w="1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eastAsia="宋体" w:hint="eastAsia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3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eastAsia="宋体" w:hint="eastAsia"/>
                <w:rtl w:val="0"/>
                <w:lang w:val="zh-TW" w:eastAsia="zh-TW"/>
              </w:rPr>
              <w:t>有我在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——</w:t>
            </w:r>
            <w:r>
              <w:rPr>
                <w:rFonts w:eastAsia="宋体" w:hint="eastAsia"/>
                <w:rtl w:val="0"/>
                <w:lang w:val="zh-TW" w:eastAsia="zh-TW"/>
              </w:rPr>
              <w:t>日程清单管理</w:t>
            </w:r>
            <w:r>
              <w:rPr>
                <w:rFonts w:ascii="Times New Roman" w:hAnsi="Times New Roman"/>
                <w:rtl w:val="0"/>
                <w:lang w:val="en-US"/>
              </w:rPr>
              <w:t>APP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eastAsia="宋体" w:hint="eastAsia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eastAsia="宋体" w:hint="eastAsia"/>
                <w:rtl w:val="0"/>
                <w:lang w:val="zh-TW" w:eastAsia="zh-TW"/>
              </w:rPr>
              <w:t>第四次迭代</w:t>
            </w:r>
          </w:p>
        </w:tc>
        <w:tc>
          <w:tcPr>
            <w:tcW w:type="dxa" w:w="1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eastAsia="宋体" w:hint="eastAsia"/>
                <w:rtl w:val="0"/>
                <w:lang w:val="zh-TW" w:eastAsia="zh-TW"/>
              </w:rPr>
              <w:t>实际起止日期</w:t>
            </w:r>
          </w:p>
        </w:tc>
        <w:tc>
          <w:tcPr>
            <w:tcW w:type="dxa" w:w="3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2019</w:t>
            </w:r>
            <w:r>
              <w:rPr>
                <w:rFonts w:eastAsia="宋体" w:hint="eastAsia"/>
                <w:rtl w:val="0"/>
                <w:lang w:val="zh-TW" w:eastAsia="zh-TW"/>
              </w:rPr>
              <w:t>年</w:t>
            </w:r>
            <w:r>
              <w:rPr>
                <w:rFonts w:ascii="Helvetica Neue" w:hAnsi="Helvetica Neue"/>
                <w:rtl w:val="0"/>
                <w:lang w:val="en-US"/>
              </w:rPr>
              <w:t>8</w:t>
            </w:r>
            <w:r>
              <w:rPr>
                <w:rFonts w:eastAsia="宋体" w:hint="eastAsia"/>
                <w:rtl w:val="0"/>
                <w:lang w:val="zh-TW" w:eastAsia="zh-TW"/>
              </w:rPr>
              <w:t>月</w:t>
            </w:r>
            <w:r>
              <w:rPr>
                <w:rFonts w:ascii="Helvetica Neue" w:hAnsi="Helvetica Neue"/>
                <w:rtl w:val="0"/>
                <w:lang w:val="en-US"/>
              </w:rPr>
              <w:t>4</w:t>
            </w:r>
            <w:r>
              <w:rPr>
                <w:rFonts w:eastAsia="宋体" w:hint="eastAsia"/>
                <w:rtl w:val="0"/>
                <w:lang w:val="zh-TW" w:eastAsia="zh-TW"/>
              </w:rPr>
              <w:t>日至</w:t>
            </w:r>
            <w:r>
              <w:rPr>
                <w:rFonts w:ascii="Helvetica Neue" w:hAnsi="Helvetica Neue"/>
                <w:rtl w:val="0"/>
                <w:lang w:val="en-US"/>
              </w:rPr>
              <w:t>9</w:t>
            </w:r>
            <w:r>
              <w:rPr>
                <w:rFonts w:eastAsia="宋体" w:hint="eastAsia"/>
                <w:rtl w:val="0"/>
                <w:lang w:val="zh-TW" w:eastAsia="zh-TW"/>
              </w:rPr>
              <w:t>月</w:t>
            </w:r>
            <w:r>
              <w:rPr>
                <w:rFonts w:ascii="Helvetica Neue" w:hAnsi="Helvetica Neue"/>
                <w:rtl w:val="0"/>
                <w:lang w:val="en-US"/>
              </w:rPr>
              <w:t>9</w:t>
            </w:r>
            <w:r>
              <w:rPr>
                <w:rFonts w:eastAsia="宋体" w:hint="eastAsia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1155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rPr/>
            </w:pPr>
            <w:r>
              <w:rPr>
                <w:rFonts w:eastAsia="宋体" w:hint="eastAsia"/>
                <w:rtl w:val="0"/>
                <w:lang w:val="zh-TW" w:eastAsia="zh-TW"/>
              </w:rPr>
              <w:t>任务达成情况：（完成的任务、实现的功能、进度、质量等）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第四次迭代计划文档完成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第四次迭代评估报告文档完成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第四次测试完成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软件功能完成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1</w:t>
            </w:r>
            <w:r>
              <w:rPr>
                <w:rFonts w:eastAsia="宋体" w:hint="eastAsia"/>
                <w:rtl w:val="0"/>
                <w:lang w:val="zh-TW" w:eastAsia="zh-TW"/>
              </w:rPr>
              <w:t>、任务清单完成，功能完备易用：清单列表里勾选任务表示已完成，该任务排序下沉到列表末尾，取消勾选表示未完成，该任务排序上升到列表头；未完成长按可以移动任务位置；点击任务进入详情页面进行时间地点编辑。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2</w:t>
            </w:r>
            <w:r>
              <w:rPr>
                <w:rFonts w:eastAsia="宋体" w:hint="eastAsia"/>
                <w:rtl w:val="0"/>
                <w:lang w:val="zh-TW" w:eastAsia="zh-TW"/>
              </w:rPr>
              <w:t>、日历生成与显示完成，日历精确美观</w:t>
            </w:r>
            <w:r>
              <w:rPr>
                <w:rFonts w:ascii="宋体" w:hAnsi="宋体"/>
                <w:rtl w:val="0"/>
                <w:lang w:val="zh-TW" w:eastAsia="zh-TW"/>
              </w:rPr>
              <w:t>(</w:t>
            </w:r>
            <w:r>
              <w:rPr>
                <w:rFonts w:eastAsia="宋体" w:hint="eastAsia"/>
                <w:rtl w:val="0"/>
                <w:lang w:val="zh-TW" w:eastAsia="zh-TW"/>
              </w:rPr>
              <w:t>点击左上角日期可进入整年日历，点击某一月视图可进入具体月份，向左向右拖拽可进入相邻月份视图，点击左上角日期</w:t>
            </w:r>
            <w:r>
              <w:rPr>
                <w:rFonts w:ascii="宋体" w:hAnsi="宋体"/>
                <w:rtl w:val="0"/>
                <w:lang w:val="zh-TW" w:eastAsia="zh-TW"/>
              </w:rPr>
              <w:t>icon</w:t>
            </w:r>
            <w:r>
              <w:rPr>
                <w:rFonts w:eastAsia="宋体" w:hint="eastAsia"/>
                <w:rtl w:val="0"/>
                <w:lang w:val="zh-TW" w:eastAsia="zh-TW"/>
              </w:rPr>
              <w:t>可一键切回当天所在月份视图，当月将显示某几天任务卡颜色。</w:t>
            </w:r>
            <w:r>
              <w:rPr>
                <w:rFonts w:ascii="宋体" w:hAnsi="宋体"/>
                <w:rtl w:val="0"/>
                <w:lang w:val="zh-TW" w:eastAsia="zh-TW"/>
              </w:rPr>
              <w:t>)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Arial Unicode MS" w:hAnsi="Arial Unicode MS"/>
                <w:rtl w:val="0"/>
                <w:lang w:val="zh-TW" w:eastAsia="zh-TW"/>
              </w:rPr>
              <w:t>3</w:t>
            </w:r>
            <w:r>
              <w:rPr>
                <w:rFonts w:eastAsia="宋体" w:hint="eastAsia"/>
                <w:rtl w:val="0"/>
                <w:lang w:val="zh-TW" w:eastAsia="zh-TW"/>
              </w:rPr>
              <w:t>、地图布置区域完成（可成功调用</w:t>
            </w:r>
            <w:r>
              <w:rPr>
                <w:rFonts w:ascii="宋体" w:hAnsi="宋体"/>
                <w:rtl w:val="0"/>
                <w:lang w:val="zh-TW" w:eastAsia="zh-TW"/>
              </w:rPr>
              <w:t>GoogleMap API</w:t>
            </w:r>
            <w:r>
              <w:rPr>
                <w:rFonts w:eastAsia="宋体" w:hint="eastAsia"/>
                <w:rtl w:val="0"/>
                <w:lang w:val="zh-TW" w:eastAsia="zh-TW"/>
              </w:rPr>
              <w:t>）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Arial Unicode MS" w:hAnsi="Arial Unicode MS"/>
                <w:rtl w:val="0"/>
                <w:lang w:val="zh-TW" w:eastAsia="zh-TW"/>
              </w:rPr>
              <w:t>4</w:t>
            </w:r>
            <w:r>
              <w:rPr>
                <w:rFonts w:eastAsia="宋体" w:hint="eastAsia"/>
                <w:rtl w:val="0"/>
                <w:lang w:val="zh-TW" w:eastAsia="zh-TW"/>
              </w:rPr>
              <w:t>、用户设置导航完成，项目齐全，条理清晰：包括主题颜色设置、声音调节、账户信息、关于、课程信息、学习陪伴功能。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5</w:t>
            </w:r>
            <w:r>
              <w:rPr>
                <w:rFonts w:eastAsia="宋体" w:hint="eastAsia"/>
                <w:rtl w:val="0"/>
                <w:lang w:val="zh-TW" w:eastAsia="zh-TW"/>
              </w:rPr>
              <w:t>、新建任务页面完成，属性完备，页面干练整洁，可以选择设置截止时间，提醒时间，任务地点，任务优先级等。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6</w:t>
            </w:r>
            <w:r>
              <w:rPr>
                <w:rFonts w:eastAsia="宋体" w:hint="eastAsia"/>
                <w:rtl w:val="0"/>
                <w:lang w:val="zh-TW" w:eastAsia="zh-TW"/>
              </w:rPr>
              <w:t>、侧边栏完成，功能齐全，直观易懂：显示用户拥有的清单夹以及新建清单夹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7</w:t>
            </w:r>
            <w:r>
              <w:rPr>
                <w:rFonts w:eastAsia="宋体" w:hint="eastAsia"/>
                <w:rtl w:val="0"/>
                <w:lang w:val="zh-TW" w:eastAsia="zh-TW"/>
              </w:rPr>
              <w:t>、数据处理与存取完成，任务清单信息通过</w:t>
            </w:r>
            <w:r>
              <w:rPr>
                <w:rtl w:val="0"/>
                <w:lang w:val="zh-TW" w:eastAsia="zh-TW"/>
              </w:rPr>
              <w:t>json</w:t>
            </w:r>
            <w:r>
              <w:rPr>
                <w:rFonts w:eastAsia="宋体" w:hint="eastAsia"/>
                <w:rtl w:val="0"/>
                <w:lang w:val="zh-TW" w:eastAsia="zh-TW"/>
              </w:rPr>
              <w:t>文件储存和读取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8</w:t>
            </w:r>
            <w:r>
              <w:rPr>
                <w:rFonts w:eastAsia="宋体" w:hint="eastAsia"/>
                <w:rtl w:val="0"/>
                <w:lang w:val="zh-TW" w:eastAsia="zh-TW"/>
              </w:rPr>
              <w:t>、界面间的跳转与返回完成，功能完备，直观易懂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Helvetica Neue" w:hAnsi="Helvetica Neue"/>
                <w:rtl w:val="0"/>
                <w:lang w:val="en-US"/>
              </w:rPr>
              <w:t>9</w:t>
            </w:r>
            <w:r>
              <w:rPr>
                <w:rFonts w:eastAsia="宋体" w:hint="eastAsia"/>
                <w:rtl w:val="0"/>
                <w:lang w:val="zh-TW" w:eastAsia="zh-TW"/>
              </w:rPr>
              <w:t>、智能安排</w:t>
            </w:r>
            <w:r>
              <w:rPr>
                <w:rFonts w:eastAsia="宋体" w:hint="eastAsia"/>
                <w:rtl w:val="0"/>
                <w:lang w:val="zh-TW" w:eastAsia="zh-TW"/>
              </w:rPr>
              <w:t>，通过向</w:t>
            </w:r>
            <w:r>
              <w:rPr>
                <w:rFonts w:ascii="宋体" w:hAnsi="宋体"/>
                <w:rtl w:val="0"/>
                <w:lang w:val="zh-TW" w:eastAsia="zh-TW"/>
              </w:rPr>
              <w:t>BigML</w:t>
            </w:r>
            <w:r>
              <w:rPr>
                <w:rFonts w:eastAsia="宋体" w:hint="eastAsia"/>
                <w:rtl w:val="0"/>
                <w:lang w:val="zh-TW" w:eastAsia="zh-TW"/>
              </w:rPr>
              <w:t>后台发送用户数据，进行人工智能的计算，预测某一个具体任务用户倾向于在什么时刻提醒他完成，难度较大。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10</w:t>
            </w:r>
            <w:r>
              <w:rPr>
                <w:rFonts w:eastAsia="宋体" w:hint="eastAsia"/>
                <w:rtl w:val="0"/>
                <w:lang w:val="zh-TW" w:eastAsia="zh-TW"/>
              </w:rPr>
              <w:t>、闹钟提醒功能完成，事务设置提醒时间后，闹钟可准时予以提醒。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rtl w:val="0"/>
                <w:lang w:val="zh-TW" w:eastAsia="zh-TW"/>
              </w:rPr>
            </w:pPr>
            <w:r>
              <w:rPr>
                <w:rFonts w:ascii="Arial Unicode MS" w:hAnsi="Arial Unicode MS"/>
                <w:rtl w:val="0"/>
                <w:lang w:val="zh-TW" w:eastAsia="zh-TW"/>
              </w:rPr>
              <w:t>11</w:t>
            </w:r>
            <w:r>
              <w:rPr>
                <w:rFonts w:eastAsia="宋体" w:hint="eastAsia"/>
                <w:rtl w:val="0"/>
                <w:lang w:val="zh-TW" w:eastAsia="zh-TW"/>
              </w:rPr>
              <w:t>、免打扰模式功能实现，可实现锁屏功能。锁屏时可以播放内置音乐，帮助调整学习心情。向左或向右滑动页面中的按钮即可退出免打扰模式。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Fonts w:ascii="MingLiU" w:cs="MingLiU" w:hAnsi="MingLiU" w:eastAsia="MingLiU"/>
                <w:rtl w:val="0"/>
              </w:rPr>
            </w:pPr>
            <w:r>
              <w:rPr>
                <w:rFonts w:ascii="宋体" w:hAnsi="宋体"/>
                <w:rtl w:val="0"/>
                <w:lang w:val="zh-CN" w:eastAsia="zh-CN"/>
              </w:rPr>
              <w:t>13</w:t>
            </w:r>
            <w:r>
              <w:rPr>
                <w:rFonts w:eastAsia="宋体" w:hint="eastAsia"/>
                <w:rtl w:val="0"/>
                <w:lang w:val="zh-CN" w:eastAsia="zh-CN"/>
              </w:rPr>
              <w:t>、</w:t>
            </w:r>
            <w:r>
              <w:rPr>
                <w:rFonts w:eastAsia="MingLiU" w:hint="eastAsia"/>
                <w:rtl w:val="0"/>
                <w:lang w:val="zh-CN" w:eastAsia="zh-CN"/>
              </w:rPr>
              <w:t>云数据库增删改查、用户权限完成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12</w:t>
            </w:r>
            <w:r>
              <w:rPr>
                <w:rFonts w:eastAsia="宋体" w:hint="eastAsia"/>
                <w:rtl w:val="0"/>
                <w:lang w:val="zh-TW" w:eastAsia="zh-TW"/>
              </w:rPr>
              <w:t>、各部分单元测试完成</w:t>
            </w:r>
          </w:p>
        </w:tc>
      </w:tr>
      <w:tr>
        <w:tblPrEx>
          <w:shd w:val="clear" w:color="auto" w:fill="ced7e7"/>
        </w:tblPrEx>
        <w:trPr>
          <w:trHeight w:val="766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rPr/>
            </w:pPr>
            <w:r>
              <w:rPr>
                <w:rFonts w:eastAsia="宋体" w:hint="eastAsia"/>
                <w:rtl w:val="0"/>
                <w:lang w:val="zh-TW" w:eastAsia="zh-TW"/>
              </w:rPr>
              <w:t>问题、变更和返工：（遇到的问题、发生的变更、是否需要返工等）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60" w:lineRule="atLeas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谷歌地图调用成功但是在模拟机上无法正常使用谷歌地图（打开谷歌地图</w:t>
            </w:r>
            <w:r>
              <w:rPr>
                <w:rFonts w:ascii="Times New Roman" w:hAnsi="Times New Roman"/>
                <w:rtl w:val="0"/>
                <w:lang w:val="en-US"/>
              </w:rPr>
              <w:t>app</w:t>
            </w:r>
            <w:r>
              <w:rPr>
                <w:rFonts w:eastAsia="宋体" w:hint="eastAsia"/>
                <w:rtl w:val="0"/>
                <w:lang w:val="zh-TW" w:eastAsia="zh-TW"/>
              </w:rPr>
              <w:t>也是无法显示）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60" w:lineRule="atLeas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一个</w:t>
            </w:r>
            <w:r>
              <w:rPr>
                <w:rFonts w:ascii="Times New Roman" w:hAnsi="Times New Roman"/>
                <w:rtl w:val="0"/>
                <w:lang w:val="en-US"/>
              </w:rPr>
              <w:t>linearlayout</w:t>
            </w:r>
            <w:r>
              <w:rPr>
                <w:rFonts w:eastAsia="宋体" w:hint="eastAsia"/>
                <w:rtl w:val="0"/>
                <w:lang w:val="zh-TW" w:eastAsia="zh-TW"/>
              </w:rPr>
              <w:t>内无法显示显示两个</w:t>
            </w:r>
            <w:r>
              <w:rPr>
                <w:rFonts w:ascii="Times New Roman" w:hAnsi="Times New Roman"/>
                <w:rtl w:val="0"/>
                <w:lang w:val="en-US"/>
              </w:rPr>
              <w:t>recyclerview</w:t>
            </w:r>
            <w:r>
              <w:rPr>
                <w:rFonts w:eastAsia="宋体" w:hint="eastAsia"/>
                <w:rtl w:val="0"/>
                <w:lang w:val="zh-TW" w:eastAsia="zh-TW"/>
              </w:rPr>
              <w:t>，于是把已完成和未完成任务放在一个</w:t>
            </w:r>
            <w:r>
              <w:rPr>
                <w:rFonts w:ascii="Times New Roman" w:hAnsi="Times New Roman"/>
                <w:rtl w:val="0"/>
                <w:lang w:val="en-US"/>
              </w:rPr>
              <w:t>recyclerview</w:t>
            </w:r>
            <w:r>
              <w:rPr>
                <w:rFonts w:eastAsia="宋体" w:hint="eastAsia"/>
                <w:rtl w:val="0"/>
                <w:lang w:val="zh-TW" w:eastAsia="zh-TW"/>
              </w:rPr>
              <w:t>里了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60" w:lineRule="atLeas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测试</w:t>
            </w:r>
            <w:r>
              <w:rPr>
                <w:rFonts w:ascii="Times New Roman" w:hAnsi="Times New Roman"/>
                <w:rtl w:val="0"/>
                <w:lang w:val="en-US"/>
              </w:rPr>
              <w:t>recycerview</w:t>
            </w:r>
            <w:r>
              <w:rPr>
                <w:rFonts w:eastAsia="宋体" w:hint="eastAsia"/>
                <w:rtl w:val="0"/>
                <w:lang w:val="zh-TW" w:eastAsia="zh-TW"/>
              </w:rPr>
              <w:t>相关的组件时，给定</w:t>
            </w:r>
            <w:r>
              <w:rPr>
                <w:rFonts w:ascii="Times New Roman" w:hAnsi="Times New Roman"/>
                <w:rtl w:val="0"/>
                <w:lang w:val="en-US"/>
              </w:rPr>
              <w:t>id</w:t>
            </w:r>
            <w:r>
              <w:rPr>
                <w:rFonts w:eastAsia="宋体" w:hint="eastAsia"/>
                <w:rtl w:val="0"/>
                <w:lang w:val="zh-TW" w:eastAsia="zh-TW"/>
              </w:rPr>
              <w:t>总是显示匹配多个组件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60" w:lineRule="atLeas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侧边栏</w:t>
            </w:r>
            <w:r>
              <w:rPr>
                <w:rtl w:val="0"/>
                <w:lang w:val="zh-TW" w:eastAsia="zh-TW"/>
              </w:rPr>
              <w:t>显示时会把</w:t>
            </w:r>
            <w:r>
              <w:rPr>
                <w:rFonts w:ascii="Times New Roman" w:hAnsi="Times New Roman"/>
                <w:rtl w:val="0"/>
                <w:lang w:val="zh-TW" w:eastAsia="zh-TW"/>
              </w:rPr>
              <w:t>MainActivity</w:t>
            </w:r>
            <w:r>
              <w:rPr>
                <w:rtl w:val="0"/>
                <w:lang w:val="zh-TW" w:eastAsia="zh-TW"/>
              </w:rPr>
              <w:t>里的页面遮住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60" w:lineRule="atLeas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测试时会常出现</w:t>
            </w:r>
            <w:r>
              <w:rPr>
                <w:rFonts w:ascii="Times New Roman" w:hAnsi="Times New Roman"/>
                <w:rtl w:val="0"/>
                <w:lang w:val="en-US"/>
              </w:rPr>
              <w:t>androidx.test.espresso.AmbiguousViewMatcherException</w:t>
            </w:r>
            <w:r>
              <w:rPr>
                <w:rtl w:val="0"/>
                <w:lang w:val="zh-TW" w:eastAsia="zh-TW"/>
              </w:rPr>
              <w:t>或</w:t>
            </w:r>
            <w:r>
              <w:rPr>
                <w:rFonts w:ascii="Times New Roman" w:hAnsi="Times New Roman"/>
                <w:rtl w:val="0"/>
                <w:lang w:val="zh-TW" w:eastAsia="zh-TW"/>
              </w:rPr>
              <w:t>NotFoundException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60" w:lineRule="atLeas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在向</w:t>
            </w:r>
            <w:r>
              <w:rPr>
                <w:rFonts w:ascii="宋体" w:hAnsi="宋体"/>
                <w:rtl w:val="0"/>
                <w:lang w:val="en-US"/>
              </w:rPr>
              <w:t>FloatingActionButton</w:t>
            </w:r>
            <w:r>
              <w:rPr>
                <w:rFonts w:eastAsia="宋体" w:hint="eastAsia"/>
                <w:rtl w:val="0"/>
                <w:lang w:val="zh-TW" w:eastAsia="zh-TW"/>
              </w:rPr>
              <w:t>添加背景图片时，无法使图片填充完全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60" w:lineRule="atLeas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课程信息一开始准备直接从后台读取转化成为循环时间的</w:t>
            </w:r>
            <w:r>
              <w:rPr>
                <w:rFonts w:ascii="宋体" w:hAnsi="宋体"/>
                <w:rtl w:val="0"/>
                <w:lang w:val="en-US"/>
              </w:rPr>
              <w:t>task</w:t>
            </w:r>
            <w:r>
              <w:rPr>
                <w:rFonts w:eastAsia="宋体" w:hint="eastAsia"/>
                <w:rtl w:val="0"/>
                <w:lang w:val="zh-TW" w:eastAsia="zh-TW"/>
              </w:rPr>
              <w:t>而不显示课表信息，后来发现</w:t>
            </w:r>
            <w:r>
              <w:rPr>
                <w:rFonts w:ascii="宋体" w:hAnsi="宋体"/>
                <w:rtl w:val="0"/>
                <w:lang w:val="en-US"/>
              </w:rPr>
              <w:t>jaccount</w:t>
            </w:r>
            <w:r>
              <w:rPr>
                <w:rFonts w:eastAsia="宋体" w:hint="eastAsia"/>
                <w:rtl w:val="0"/>
                <w:lang w:val="zh-TW" w:eastAsia="zh-TW"/>
              </w:rPr>
              <w:t>获取课表的障碍，选择再设置里增加课表信息跳转到可见的课表视图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60" w:lineRule="atLeast"/>
              <w:ind w:right="0"/>
              <w:jc w:val="both"/>
              <w:rPr>
                <w:rtl w:val="0"/>
                <w:lang w:val="zh-TW" w:eastAsia="zh-TW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网络</w:t>
            </w:r>
            <w:r>
              <w:rPr>
                <w:rtl w:val="0"/>
                <w:lang w:val="zh-TW" w:eastAsia="zh-TW"/>
              </w:rPr>
              <w:t>间的信息传递，需要异步进行，而不是在一个线程里做完所有的事</w:t>
            </w:r>
          </w:p>
          <w:p>
            <w:pPr>
              <w:pStyle w:val="正文 A"/>
              <w:spacing w:line="460" w:lineRule="atLeast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381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rPr/>
            </w:pPr>
            <w:r>
              <w:rPr>
                <w:rFonts w:eastAsia="宋体" w:hint="eastAsia"/>
                <w:rtl w:val="0"/>
                <w:lang w:val="zh-TW" w:eastAsia="zh-TW"/>
              </w:rPr>
              <w:t>经验和教训：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有一些官方没有给出的功能可以在</w:t>
            </w:r>
            <w:r>
              <w:rPr>
                <w:rFonts w:ascii="Times New Roman" w:hAnsi="Times New Roman"/>
                <w:rtl w:val="0"/>
                <w:lang w:val="en-US"/>
              </w:rPr>
              <w:t>github</w:t>
            </w:r>
            <w:r>
              <w:rPr>
                <w:rFonts w:eastAsia="宋体" w:hint="eastAsia"/>
                <w:rtl w:val="0"/>
                <w:lang w:val="zh-TW" w:eastAsia="zh-TW"/>
              </w:rPr>
              <w:t>寻找大佬写好的完善的功能进行引用；应该及时合并分支同步大家的代码，方便下一步的开发，也应该减少不同人对同一段代码的修改，这样产生</w:t>
            </w:r>
            <w:r>
              <w:rPr>
                <w:rFonts w:ascii="Times New Roman" w:hAnsi="Times New Roman"/>
                <w:rtl w:val="0"/>
                <w:lang w:val="en-US"/>
              </w:rPr>
              <w:t>conflict</w:t>
            </w:r>
            <w:r>
              <w:rPr>
                <w:rFonts w:eastAsia="宋体" w:hint="eastAsia"/>
                <w:rtl w:val="0"/>
                <w:lang w:val="zh-TW" w:eastAsia="zh-TW"/>
              </w:rPr>
              <w:t>需要解决；</w:t>
            </w: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宋体" w:hint="eastAsia"/>
                <w:rtl w:val="0"/>
                <w:lang w:val="zh-TW" w:eastAsia="zh-TW"/>
              </w:rPr>
              <w:t>项目结构</w:t>
            </w:r>
            <w:r>
              <w:rPr>
                <w:rtl w:val="0"/>
                <w:lang w:val="zh-TW" w:eastAsia="zh-TW"/>
              </w:rPr>
              <w:t>千人千样，大家的命名方式、设计方式都不太一样，导致页面风格不搭，代码风格错乱。需要及时沟通制定合适的规则；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bidi w:val="0"/>
              <w:spacing w:line="4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</w:t>
            </w:r>
          </w:p>
        </w:tc>
      </w:tr>
    </w:tbl>
    <w:p>
      <w:pPr>
        <w:pStyle w:val="Body Text First Indent"/>
        <w:ind w:firstLine="0"/>
        <w:jc w:val="center"/>
      </w:pPr>
      <w:r>
        <w:rPr>
          <w:rFonts w:ascii="宋体" w:cs="宋体" w:hAnsi="宋体" w:eastAsia="宋体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840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100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360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First Indent">
    <w:name w:val="Body Text First Indent"/>
    <w:next w:val="Body Text First Inden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