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02B2" w14:textId="77777777" w:rsidR="006458FC" w:rsidRPr="006458FC" w:rsidRDefault="006458FC" w:rsidP="006458FC">
      <w:r w:rsidRPr="006458FC">
        <w:br/>
      </w:r>
    </w:p>
    <w:p w14:paraId="022B2F0D" w14:textId="77777777" w:rsidR="006458FC" w:rsidRPr="006458FC" w:rsidRDefault="006458FC" w:rsidP="006458FC">
      <w:r w:rsidRPr="006458FC">
        <w:t>Aucun sélectionné </w:t>
      </w:r>
    </w:p>
    <w:p w14:paraId="4DB8A4AB" w14:textId="77777777" w:rsidR="006458FC" w:rsidRPr="006458FC" w:rsidRDefault="006458FC" w:rsidP="006458FC">
      <w:r w:rsidRPr="006458FC">
        <w:br/>
      </w:r>
      <w:hyperlink r:id="rId4" w:tgtFrame="_top" w:history="1">
        <w:r w:rsidRPr="006458FC">
          <w:rPr>
            <w:rStyle w:val="Hyperlien"/>
          </w:rPr>
          <w:t>Passer au contenu</w:t>
        </w:r>
      </w:hyperlink>
      <w:r w:rsidRPr="006458FC">
        <w:br/>
      </w:r>
      <w:hyperlink r:id="rId5" w:tgtFrame="_top" w:history="1">
        <w:r w:rsidRPr="006458FC">
          <w:rPr>
            <w:rStyle w:val="Hyperlien"/>
          </w:rPr>
          <w:t>Utiliser Gmail avec les lecteurs d'écran</w:t>
        </w:r>
      </w:hyperlink>
    </w:p>
    <w:p w14:paraId="3F920EA3" w14:textId="77777777" w:rsidR="006458FC" w:rsidRPr="006458FC" w:rsidRDefault="006458FC" w:rsidP="006458FC">
      <w:pPr>
        <w:rPr>
          <w:vanish/>
        </w:rPr>
      </w:pPr>
      <w:r w:rsidRPr="006458FC">
        <w:rPr>
          <w:vanish/>
        </w:rPr>
        <w:t>Haut du formulaire</w:t>
      </w:r>
    </w:p>
    <w:tbl>
      <w:tblPr>
        <w:tblW w:w="9255" w:type="dxa"/>
        <w:tblCellSpacing w:w="0" w:type="dxa"/>
        <w:tblCellMar>
          <w:left w:w="0" w:type="dxa"/>
          <w:right w:w="0" w:type="dxa"/>
        </w:tblCellMar>
        <w:tblLook w:val="04A0" w:firstRow="1" w:lastRow="0" w:firstColumn="1" w:lastColumn="0" w:noHBand="0" w:noVBand="1"/>
      </w:tblPr>
      <w:tblGrid>
        <w:gridCol w:w="9255"/>
      </w:tblGrid>
      <w:tr w:rsidR="006458FC" w:rsidRPr="006458FC" w14:paraId="441B6F1B" w14:textId="77777777">
        <w:trPr>
          <w:tblCellSpacing w:w="0" w:type="dxa"/>
        </w:trPr>
        <w:tc>
          <w:tcPr>
            <w:tcW w:w="0" w:type="auto"/>
            <w:vAlign w:val="center"/>
            <w:hideMark/>
          </w:tcPr>
          <w:tbl>
            <w:tblPr>
              <w:tblW w:w="9255" w:type="dxa"/>
              <w:tblCellSpacing w:w="0" w:type="dxa"/>
              <w:tblCellMar>
                <w:left w:w="0" w:type="dxa"/>
                <w:right w:w="0" w:type="dxa"/>
              </w:tblCellMar>
              <w:tblLook w:val="04A0" w:firstRow="1" w:lastRow="0" w:firstColumn="1" w:lastColumn="0" w:noHBand="0" w:noVBand="1"/>
            </w:tblPr>
            <w:tblGrid>
              <w:gridCol w:w="9255"/>
            </w:tblGrid>
            <w:tr w:rsidR="006458FC" w:rsidRPr="006458FC" w14:paraId="30465256" w14:textId="77777777">
              <w:trPr>
                <w:tblCellSpacing w:w="0" w:type="dxa"/>
              </w:trPr>
              <w:tc>
                <w:tcPr>
                  <w:tcW w:w="9255" w:type="dxa"/>
                  <w:tcBorders>
                    <w:top w:val="nil"/>
                    <w:left w:val="nil"/>
                    <w:bottom w:val="nil"/>
                    <w:right w:val="nil"/>
                  </w:tcBorders>
                  <w:tcMar>
                    <w:top w:w="165" w:type="dxa"/>
                    <w:left w:w="0" w:type="dxa"/>
                    <w:bottom w:w="165" w:type="dxa"/>
                    <w:right w:w="0" w:type="dxa"/>
                  </w:tcMar>
                  <w:vAlign w:val="center"/>
                  <w:hideMark/>
                </w:tcPr>
                <w:p w14:paraId="61485DE0" w14:textId="77777777" w:rsidR="006458FC" w:rsidRPr="006458FC" w:rsidRDefault="006458FC" w:rsidP="006458FC">
                  <w:pPr>
                    <w:rPr>
                      <w:b/>
                      <w:bCs/>
                    </w:rPr>
                  </w:pPr>
                </w:p>
              </w:tc>
            </w:tr>
          </w:tbl>
          <w:p w14:paraId="14D17FAB" w14:textId="77777777" w:rsidR="006458FC" w:rsidRPr="006458FC" w:rsidRDefault="006458FC" w:rsidP="006458FC"/>
        </w:tc>
      </w:tr>
    </w:tbl>
    <w:p w14:paraId="6B822A2F" w14:textId="77777777" w:rsidR="006458FC" w:rsidRPr="006458FC" w:rsidRDefault="006458FC" w:rsidP="006458FC">
      <w:pPr>
        <w:rPr>
          <w:vanish/>
        </w:rPr>
      </w:pPr>
      <w:r w:rsidRPr="006458FC">
        <w:rPr>
          <w:vanish/>
        </w:rPr>
        <w:t>Bas du formulaire</w:t>
      </w:r>
    </w:p>
    <w:p w14:paraId="7B9942EF" w14:textId="77777777" w:rsidR="006458FC" w:rsidRPr="006458FC" w:rsidRDefault="006458FC" w:rsidP="006458FC">
      <w:r w:rsidRPr="006458FC">
        <w:t>Activer les notifications de bureau pour Gmail.   D'ACCORD  Non merci</w:t>
      </w:r>
    </w:p>
    <w:p w14:paraId="41A9C063" w14:textId="77777777" w:rsidR="006458FC" w:rsidRPr="006458FC" w:rsidRDefault="006458FC" w:rsidP="006458FC">
      <w:r w:rsidRPr="006458FC">
        <w:t>3 sur 7</w:t>
      </w:r>
    </w:p>
    <w:p w14:paraId="28466FA8" w14:textId="77777777" w:rsidR="006458FC" w:rsidRPr="006458FC" w:rsidRDefault="006458FC" w:rsidP="006458FC">
      <w:r w:rsidRPr="006458FC">
        <w:t>CJM 260814-savard - Décision</w:t>
      </w:r>
    </w:p>
    <w:p w14:paraId="313643C5" w14:textId="77777777" w:rsidR="006458FC" w:rsidRPr="006458FC" w:rsidRDefault="006458FC" w:rsidP="006458FC">
      <w:r w:rsidRPr="006458FC">
        <w:t>Boîte de réception</w:t>
      </w:r>
    </w:p>
    <w:p w14:paraId="09D297D7" w14:textId="10F15F7B" w:rsidR="006458FC" w:rsidRPr="006458FC" w:rsidRDefault="006458FC" w:rsidP="006458FC">
      <w:r w:rsidRPr="006458FC">
        <w:drawing>
          <wp:inline distT="0" distB="0" distL="0" distR="0" wp14:anchorId="7F883D4B" wp14:editId="31186BEE">
            <wp:extent cx="304800" cy="304800"/>
            <wp:effectExtent l="0" t="0" r="0" b="0"/>
            <wp:docPr id="178481930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WBGd-7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bl>
      <w:tblPr>
        <w:tblW w:w="0" w:type="dxa"/>
        <w:tblCellMar>
          <w:left w:w="0" w:type="dxa"/>
          <w:right w:w="0" w:type="dxa"/>
        </w:tblCellMar>
        <w:tblLook w:val="04A0" w:firstRow="1" w:lastRow="0" w:firstColumn="1" w:lastColumn="0" w:noHBand="0" w:noVBand="1"/>
      </w:tblPr>
      <w:tblGrid>
        <w:gridCol w:w="7222"/>
        <w:gridCol w:w="1414"/>
        <w:gridCol w:w="4"/>
      </w:tblGrid>
      <w:tr w:rsidR="006458FC" w:rsidRPr="006458FC" w14:paraId="7374CAE1" w14:textId="77777777">
        <w:tc>
          <w:tcPr>
            <w:tcW w:w="12502" w:type="dxa"/>
            <w:noWrap/>
            <w:hideMark/>
          </w:tcPr>
          <w:tbl>
            <w:tblPr>
              <w:tblW w:w="12502" w:type="dxa"/>
              <w:tblCellMar>
                <w:left w:w="0" w:type="dxa"/>
                <w:right w:w="0" w:type="dxa"/>
              </w:tblCellMar>
              <w:tblLook w:val="04A0" w:firstRow="1" w:lastRow="0" w:firstColumn="1" w:lastColumn="0" w:noHBand="0" w:noVBand="1"/>
            </w:tblPr>
            <w:tblGrid>
              <w:gridCol w:w="12502"/>
            </w:tblGrid>
            <w:tr w:rsidR="006458FC" w:rsidRPr="006458FC" w14:paraId="7C4FC923" w14:textId="77777777">
              <w:tc>
                <w:tcPr>
                  <w:tcW w:w="0" w:type="auto"/>
                  <w:vAlign w:val="center"/>
                  <w:hideMark/>
                </w:tcPr>
                <w:p w14:paraId="6F17BA37" w14:textId="77777777" w:rsidR="006458FC" w:rsidRPr="006458FC" w:rsidRDefault="006458FC" w:rsidP="006458FC">
                  <w:pPr>
                    <w:rPr>
                      <w:b/>
                      <w:bCs/>
                      <w:lang w:val="en-CA"/>
                    </w:rPr>
                  </w:pPr>
                  <w:r w:rsidRPr="006458FC">
                    <w:rPr>
                      <w:b/>
                      <w:bCs/>
                      <w:lang w:val="en-CA"/>
                    </w:rPr>
                    <w:t>Henry H. Kim (via EditFlow) &lt;editflow+cjm@ef.msp.org&gt;</w:t>
                  </w:r>
                </w:p>
              </w:tc>
            </w:tr>
          </w:tbl>
          <w:p w14:paraId="1BE438FB" w14:textId="77777777" w:rsidR="006458FC" w:rsidRPr="006458FC" w:rsidRDefault="006458FC" w:rsidP="006458FC">
            <w:pPr>
              <w:rPr>
                <w:lang w:val="en-CA"/>
              </w:rPr>
            </w:pPr>
          </w:p>
        </w:tc>
        <w:tc>
          <w:tcPr>
            <w:tcW w:w="0" w:type="auto"/>
            <w:noWrap/>
            <w:hideMark/>
          </w:tcPr>
          <w:p w14:paraId="1D6AB300" w14:textId="77777777" w:rsidR="006458FC" w:rsidRPr="006458FC" w:rsidRDefault="006458FC" w:rsidP="006458FC">
            <w:r w:rsidRPr="006458FC">
              <w:t>11 h 17 (il y a 10 heures)</w:t>
            </w:r>
          </w:p>
        </w:tc>
        <w:tc>
          <w:tcPr>
            <w:tcW w:w="0" w:type="auto"/>
            <w:noWrap/>
            <w:hideMark/>
          </w:tcPr>
          <w:p w14:paraId="2161DB39" w14:textId="77777777" w:rsidR="006458FC" w:rsidRPr="006458FC" w:rsidRDefault="006458FC" w:rsidP="006458FC"/>
        </w:tc>
        <w:tc>
          <w:tcPr>
            <w:tcW w:w="0" w:type="auto"/>
            <w:gridSpan w:val="0"/>
            <w:vMerge w:val="restart"/>
            <w:noWrap/>
            <w:hideMark/>
          </w:tcPr>
          <w:p w14:paraId="4223D37A" w14:textId="77777777" w:rsidR="006458FC" w:rsidRPr="006458FC" w:rsidRDefault="006458FC" w:rsidP="006458FC"/>
        </w:tc>
      </w:tr>
      <w:tr w:rsidR="006458FC" w:rsidRPr="006458FC" w14:paraId="19771853" w14:textId="77777777">
        <w:tc>
          <w:tcPr>
            <w:tcW w:w="0" w:type="auto"/>
            <w:gridSpan w:val="3"/>
            <w:vAlign w:val="center"/>
            <w:hideMark/>
          </w:tcPr>
          <w:tbl>
            <w:tblPr>
              <w:tblW w:w="16800" w:type="dxa"/>
              <w:tblCellMar>
                <w:left w:w="0" w:type="dxa"/>
                <w:right w:w="0" w:type="dxa"/>
              </w:tblCellMar>
              <w:tblLook w:val="04A0" w:firstRow="1" w:lastRow="0" w:firstColumn="1" w:lastColumn="0" w:noHBand="0" w:noVBand="1"/>
            </w:tblPr>
            <w:tblGrid>
              <w:gridCol w:w="16800"/>
            </w:tblGrid>
            <w:tr w:rsidR="006458FC" w:rsidRPr="006458FC" w14:paraId="594645EF" w14:textId="77777777">
              <w:tc>
                <w:tcPr>
                  <w:tcW w:w="0" w:type="auto"/>
                  <w:noWrap/>
                  <w:vAlign w:val="center"/>
                  <w:hideMark/>
                </w:tcPr>
                <w:p w14:paraId="62981897" w14:textId="77777777" w:rsidR="006458FC" w:rsidRPr="006458FC" w:rsidRDefault="006458FC" w:rsidP="006458FC">
                  <w:r w:rsidRPr="006458FC">
                    <w:t>to me</w:t>
                  </w:r>
                </w:p>
                <w:p w14:paraId="7FF4469F" w14:textId="7D94309B" w:rsidR="006458FC" w:rsidRPr="006458FC" w:rsidRDefault="006458FC" w:rsidP="006458FC">
                  <w:r w:rsidRPr="006458FC">
                    <w:drawing>
                      <wp:inline distT="0" distB="0" distL="0" distR="0" wp14:anchorId="28A474D6" wp14:editId="69A1C1C9">
                        <wp:extent cx="7620" cy="7620"/>
                        <wp:effectExtent l="0" t="0" r="0" b="0"/>
                        <wp:docPr id="126862932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tc>
            </w:tr>
          </w:tbl>
          <w:p w14:paraId="77F5CB8C" w14:textId="77777777" w:rsidR="006458FC" w:rsidRPr="006458FC" w:rsidRDefault="006458FC" w:rsidP="006458FC"/>
        </w:tc>
        <w:tc>
          <w:tcPr>
            <w:tcW w:w="0" w:type="auto"/>
            <w:gridSpan w:val="0"/>
            <w:vMerge/>
            <w:vAlign w:val="center"/>
            <w:hideMark/>
          </w:tcPr>
          <w:p w14:paraId="2B8E9F04" w14:textId="77777777" w:rsidR="006458FC" w:rsidRPr="006458FC" w:rsidRDefault="006458FC" w:rsidP="006458FC"/>
        </w:tc>
      </w:tr>
    </w:tbl>
    <w:p w14:paraId="08ECE0A7" w14:textId="77777777" w:rsidR="006458FC" w:rsidRPr="006458FC" w:rsidRDefault="006458FC" w:rsidP="006458FC">
      <w:r w:rsidRPr="006458FC">
        <w:t>Cher Professeur Savard,</w:t>
      </w:r>
      <w:r w:rsidRPr="006458FC">
        <w:br/>
      </w:r>
      <w:r w:rsidRPr="006458FC">
        <w:br/>
        <w:t>Ce message concerne le manuscrit</w:t>
      </w:r>
      <w:r w:rsidRPr="006458FC">
        <w:br/>
      </w:r>
      <w:r w:rsidRPr="006458FC">
        <w:br/>
        <w:t>   « Géométrie du spectre des nombres premiers »</w:t>
      </w:r>
      <w:r w:rsidRPr="006458FC">
        <w:br/>
        <w:t>   de Philippe Savard,</w:t>
      </w:r>
      <w:r w:rsidRPr="006458FC">
        <w:br/>
      </w:r>
      <w:r w:rsidRPr="006458FC">
        <w:br/>
        <w:t>soumis à la Revue canadienne de mathématiques.</w:t>
      </w:r>
      <w:r w:rsidRPr="006458FC">
        <w:br/>
      </w:r>
      <w:r w:rsidRPr="006458FC">
        <w:br/>
        <w:t xml:space="preserve">Malheureusement, nous ne sommes pas en mesure de prendre en considération cet article pour publication dans la Revue canadienne de mathématiques. La Revue reçoit un grand nombre de manuscrits de grande qualité, et son arriéré de soumissions est important et ne cesse de croître. Nous sommes donc contraints d'être très sélectifs quant aux articles que nous pouvons examiner pour publication. La pression sur l'espace de publication est telle que nous sommes obligés de refuser aux auteurs certains articles qui apportent des contributions substantielles </w:t>
      </w:r>
      <w:r w:rsidRPr="006458FC">
        <w:lastRenderedPageBreak/>
        <w:t>et qui auraient pu être considérés par le passé.</w:t>
      </w:r>
      <w:r w:rsidRPr="006458FC">
        <w:br/>
      </w:r>
      <w:r w:rsidRPr="006458FC">
        <w:br/>
        <w:t>Nous vous encourageons à soumettre votre travail ailleurs et vous souhaitons de trouver une revue appropriée.</w:t>
      </w:r>
      <w:r w:rsidRPr="006458FC">
        <w:br/>
      </w:r>
      <w:r w:rsidRPr="006458FC">
        <w:br/>
        <w:t>Nous vous remercions de nous avoir donné l'opportunité d'examiner votre travail.</w:t>
      </w:r>
      <w:r w:rsidRPr="006458FC">
        <w:br/>
      </w:r>
      <w:r w:rsidRPr="006458FC">
        <w:br/>
        <w:t>Cordialement,</w:t>
      </w:r>
      <w:r w:rsidRPr="006458FC">
        <w:br/>
      </w:r>
      <w:r w:rsidRPr="006458FC">
        <w:br/>
        <w:t>Henry et Robert</w:t>
      </w:r>
      <w:r w:rsidRPr="006458FC">
        <w:br/>
      </w:r>
      <w:r w:rsidRPr="006458FC">
        <w:br/>
        <w:t>--</w:t>
      </w:r>
      <w:r w:rsidRPr="006458FC">
        <w:br/>
        <w:t>Henry H. Kim</w:t>
      </w:r>
      <w:r w:rsidRPr="006458FC">
        <w:br/>
        <w:t>Robert McCann, FRSC</w:t>
      </w:r>
      <w:r w:rsidRPr="006458FC">
        <w:br/>
        <w:t>Rédacteurs en chef</w:t>
      </w:r>
      <w:r w:rsidRPr="006458FC">
        <w:br/>
        <w:t>Revue canadienne de mathématiques</w:t>
      </w:r>
      <w:r w:rsidRPr="006458FC">
        <w:br/>
      </w:r>
      <w:r w:rsidRPr="006458FC">
        <w:br/>
      </w:r>
      <w:r w:rsidRPr="006458FC">
        <w:br/>
        <w:t>---</w:t>
      </w:r>
      <w:r w:rsidRPr="006458FC">
        <w:br/>
        <w:t xml:space="preserve">Envoyé via </w:t>
      </w:r>
      <w:proofErr w:type="spellStart"/>
      <w:r w:rsidRPr="006458FC">
        <w:t>EditFlow</w:t>
      </w:r>
      <w:proofErr w:type="spellEnd"/>
      <w:r w:rsidRPr="006458FC">
        <w:t xml:space="preserve"> par</w:t>
      </w:r>
      <w:r w:rsidRPr="006458FC">
        <w:br/>
        <w:t>Henry H. Kim &lt; </w:t>
      </w:r>
      <w:hyperlink r:id="rId8" w:tgtFrame="_blank" w:history="1">
        <w:r w:rsidRPr="006458FC">
          <w:rPr>
            <w:rStyle w:val="Hyperlien"/>
          </w:rPr>
          <w:t>cjm@math.toronto.edu</w:t>
        </w:r>
      </w:hyperlink>
      <w:r w:rsidRPr="006458FC">
        <w:t> &gt;</w:t>
      </w:r>
    </w:p>
    <w:p w14:paraId="02731880" w14:textId="77777777" w:rsidR="006458FC" w:rsidRPr="006458FC" w:rsidRDefault="006458FC" w:rsidP="006458FC"/>
    <w:p w14:paraId="6CFF96C0" w14:textId="77777777" w:rsidR="00D2664A" w:rsidRDefault="00D2664A"/>
    <w:sectPr w:rsidR="00D2664A">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8FC"/>
    <w:rsid w:val="002B22B8"/>
    <w:rsid w:val="0044136F"/>
    <w:rsid w:val="006458FC"/>
    <w:rsid w:val="00A42D10"/>
    <w:rsid w:val="00D2664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DB7F6"/>
  <w15:chartTrackingRefBased/>
  <w15:docId w15:val="{9302EABD-D56C-4BB1-A300-284474E11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45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45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458F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458F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458F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458F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458F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458F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458F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458F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458F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458F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458F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458F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458F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458F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458F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458FC"/>
    <w:rPr>
      <w:rFonts w:eastAsiaTheme="majorEastAsia" w:cstheme="majorBidi"/>
      <w:color w:val="272727" w:themeColor="text1" w:themeTint="D8"/>
    </w:rPr>
  </w:style>
  <w:style w:type="paragraph" w:styleId="Titre">
    <w:name w:val="Title"/>
    <w:basedOn w:val="Normal"/>
    <w:next w:val="Normal"/>
    <w:link w:val="TitreCar"/>
    <w:uiPriority w:val="10"/>
    <w:qFormat/>
    <w:rsid w:val="00645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458F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458F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458F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458FC"/>
    <w:pPr>
      <w:spacing w:before="160"/>
      <w:jc w:val="center"/>
    </w:pPr>
    <w:rPr>
      <w:i/>
      <w:iCs/>
      <w:color w:val="404040" w:themeColor="text1" w:themeTint="BF"/>
    </w:rPr>
  </w:style>
  <w:style w:type="character" w:customStyle="1" w:styleId="CitationCar">
    <w:name w:val="Citation Car"/>
    <w:basedOn w:val="Policepardfaut"/>
    <w:link w:val="Citation"/>
    <w:uiPriority w:val="29"/>
    <w:rsid w:val="006458FC"/>
    <w:rPr>
      <w:i/>
      <w:iCs/>
      <w:color w:val="404040" w:themeColor="text1" w:themeTint="BF"/>
    </w:rPr>
  </w:style>
  <w:style w:type="paragraph" w:styleId="Paragraphedeliste">
    <w:name w:val="List Paragraph"/>
    <w:basedOn w:val="Normal"/>
    <w:uiPriority w:val="34"/>
    <w:qFormat/>
    <w:rsid w:val="006458FC"/>
    <w:pPr>
      <w:ind w:left="720"/>
      <w:contextualSpacing/>
    </w:pPr>
  </w:style>
  <w:style w:type="character" w:styleId="Accentuationintense">
    <w:name w:val="Intense Emphasis"/>
    <w:basedOn w:val="Policepardfaut"/>
    <w:uiPriority w:val="21"/>
    <w:qFormat/>
    <w:rsid w:val="006458FC"/>
    <w:rPr>
      <w:i/>
      <w:iCs/>
      <w:color w:val="0F4761" w:themeColor="accent1" w:themeShade="BF"/>
    </w:rPr>
  </w:style>
  <w:style w:type="paragraph" w:styleId="Citationintense">
    <w:name w:val="Intense Quote"/>
    <w:basedOn w:val="Normal"/>
    <w:next w:val="Normal"/>
    <w:link w:val="CitationintenseCar"/>
    <w:uiPriority w:val="30"/>
    <w:qFormat/>
    <w:rsid w:val="00645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458FC"/>
    <w:rPr>
      <w:i/>
      <w:iCs/>
      <w:color w:val="0F4761" w:themeColor="accent1" w:themeShade="BF"/>
    </w:rPr>
  </w:style>
  <w:style w:type="character" w:styleId="Rfrenceintense">
    <w:name w:val="Intense Reference"/>
    <w:basedOn w:val="Policepardfaut"/>
    <w:uiPriority w:val="32"/>
    <w:qFormat/>
    <w:rsid w:val="006458FC"/>
    <w:rPr>
      <w:b/>
      <w:bCs/>
      <w:smallCaps/>
      <w:color w:val="0F4761" w:themeColor="accent1" w:themeShade="BF"/>
      <w:spacing w:val="5"/>
    </w:rPr>
  </w:style>
  <w:style w:type="character" w:styleId="Hyperlien">
    <w:name w:val="Hyperlink"/>
    <w:basedOn w:val="Policepardfaut"/>
    <w:uiPriority w:val="99"/>
    <w:unhideWhenUsed/>
    <w:rsid w:val="006458FC"/>
    <w:rPr>
      <w:color w:val="467886" w:themeColor="hyperlink"/>
      <w:u w:val="single"/>
    </w:rPr>
  </w:style>
  <w:style w:type="character" w:styleId="Mentionnonrsolue">
    <w:name w:val="Unresolved Mention"/>
    <w:basedOn w:val="Policepardfaut"/>
    <w:uiPriority w:val="99"/>
    <w:semiHidden/>
    <w:unhideWhenUsed/>
    <w:rsid w:val="00645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jm@math.toronto.edu" TargetMode="Externa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mail.google.com/mail/u/1/" TargetMode="External"/><Relationship Id="rId10" Type="http://schemas.openxmlformats.org/officeDocument/2006/relationships/theme" Target="theme/theme1.xml"/><Relationship Id="rId4" Type="http://schemas.openxmlformats.org/officeDocument/2006/relationships/hyperlink" Target="https://mail.google.com/mail/u/1/" TargetMode="Externa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2</Pages>
  <Words>259</Words>
  <Characters>1430</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Thomas Savard</dc:creator>
  <cp:keywords/>
  <dc:description/>
  <cp:lastModifiedBy>Philippe Thomas Savard</cp:lastModifiedBy>
  <cp:revision>1</cp:revision>
  <dcterms:created xsi:type="dcterms:W3CDTF">2026-08-18T00:07:00Z</dcterms:created>
  <dcterms:modified xsi:type="dcterms:W3CDTF">2026-08-18T02:00:00Z</dcterms:modified>
</cp:coreProperties>
</file>