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бюджетное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763" w:right="202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образовательное учреждение высшего образования  «Российский экономический университет имени Г. В.  Плеханова»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Московский приборостроительный техникум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6" w:line="240" w:lineRule="auto"/>
        <w:ind w:left="361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Отчет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" w:line="240" w:lineRule="auto"/>
        <w:ind w:left="201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 выполнении практической работы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" w:line="240" w:lineRule="auto"/>
        <w:ind w:left="1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24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Тема: Интернет-магазин настольных игр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" w:line="240" w:lineRule="auto"/>
        <w:ind w:left="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Выполнил: Тураносов А.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1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группы: ВТ-1-24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Дата: «20» 10 2026 г.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" w:line="240" w:lineRule="auto"/>
        <w:ind w:left="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Проверил: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Преподаватель: Надежда Ильинична Григоренко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Дата: «___» __________ 2026 г.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0" w:line="240" w:lineRule="auto"/>
        <w:ind w:left="1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Оценка: __________________</w:t>
      </w:r>
    </w:p>
    <w:p>
      <w:pPr>
        <w:keepNext/>
        <w:pageBreakBefore/>
        <w:widowControl/>
        <w:spacing w:before="120" w:after="140" w:line="252" w:lineRule="auto"/>
        <w:ind w:left="0" w:right="0" w:firstLine="0"/>
        <w:jc w:val="left"/>
      </w:pPr>
      <w:r>
        <w:rPr>
          <w:rFonts w:ascii="Times New Roman" w:hAnsi="Times New Roman"/>
          <w:b/>
          <w:color w:val="000000"/>
          <w:sz w:val="28"/>
        </w:rPr>
        <w:t>1. Введение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Цель работы — упорядочить структуру Django-сайта «Ход за ходом»: хранить весь CSS в едином файле styles.css, исключить дублирование структуры страниц и вынести header и footer в отдельные включаемые шаблоны. JavaScript при наличии должен находиться в отдельных файлах script.js.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Работа выполнена на основе ранее созданного интернет-магазина настольных игр. Использованы Python 3.13.14, Django 5.2.18, HTML и CSS. Сайт содержит главную страницу, каталог и страницу «О нас».</w:t>
      </w:r>
    </w:p>
    <w:p>
      <w:pPr>
        <w:keepNext/>
        <w:pageBreakBefore w:val="0"/>
        <w:widowControl/>
        <w:spacing w:before="120" w:after="140" w:line="252" w:lineRule="auto"/>
        <w:ind w:left="0" w:right="0" w:firstLine="0"/>
        <w:jc w:val="left"/>
      </w:pPr>
      <w:r>
        <w:rPr>
          <w:rFonts w:ascii="Times New Roman" w:hAnsi="Times New Roman"/>
          <w:b/>
          <w:color w:val="000000"/>
          <w:sz w:val="28"/>
        </w:rPr>
        <w:t>2. Ход работы</w:t>
      </w:r>
    </w:p>
    <w:p>
      <w:pPr>
        <w:keepNext/>
        <w:pageBreakBefore w:val="0"/>
        <w:widowControl/>
        <w:spacing w:before="120" w:after="140" w:line="252" w:lineRule="auto"/>
        <w:ind w:left="0" w:right="0" w:firstLine="0"/>
        <w:jc w:val="left"/>
      </w:pPr>
      <w:r>
        <w:rPr>
          <w:rFonts w:ascii="Times New Roman" w:hAnsi="Times New Roman"/>
          <w:b/>
          <w:color w:val="000000"/>
          <w:sz w:val="28"/>
        </w:rPr>
        <w:t>2.1 Проверка исходной структуры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В исходном проекте все три страницы уже наследовали base.html, а стили находились в отдельном файле style.css. Однако header и footer были записаны непосредственно в базовом шаблоне. Для выполнения нового задания файл стилей переименован в styles.css, а общие блоки вынесены в includes/header.html и includes/footer.html.</w:t>
      </w:r>
    </w:p>
    <w:p>
      <w:pPr>
        <w:keepNext/>
        <w:pageBreakBefore w:val="0"/>
        <w:widowControl/>
        <w:spacing w:before="120" w:after="140" w:line="252" w:lineRule="auto"/>
        <w:ind w:left="0" w:right="0" w:firstLine="0"/>
        <w:jc w:val="left"/>
      </w:pPr>
      <w:r>
        <w:rPr>
          <w:rFonts w:ascii="Times New Roman" w:hAnsi="Times New Roman"/>
          <w:b/>
          <w:color w:val="000000"/>
          <w:sz w:val="28"/>
        </w:rPr>
        <w:t>2.2 Единый файл стилей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Все CSS-правила, включая адаптивную вёрстку и медиазапросы, сохранены в shop/static/shop/css/styles.css. Старый файл style.css отсутствует. В шаблонах нет тегов &lt;style&gt; и атрибутов style. Статический файл подключается только один раз — в разделе head базового шаблона:</w:t>
      </w:r>
    </w:p>
    <w:p>
      <w:pPr>
        <w:keepNext w:val="0"/>
        <w:keepLines/>
        <w:pageBreakBefore w:val="0"/>
        <w:widowControl/>
        <w:spacing w:before="0" w:after="160" w:line="240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2"/>
        </w:rPr>
        <w:t>{% load static %}</w:t>
        <w:br/>
        <w:t>&lt;link rel="stylesheet" href="{% static 'shop/css/styles.css' %}"&gt;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При изменении styles.css оформление обновляется на всех страницах. Django обнаруживает файл внутри каталога static установленного приложения shop.</w:t>
      </w:r>
    </w:p>
    <w:p>
      <w:pPr>
        <w:keepNext/>
        <w:pageBreakBefore w:val="0"/>
        <w:widowControl/>
        <w:spacing w:before="120" w:after="140" w:line="252" w:lineRule="auto"/>
        <w:ind w:left="0" w:right="0" w:firstLine="0"/>
        <w:jc w:val="left"/>
      </w:pPr>
      <w:r>
        <w:rPr>
          <w:rFonts w:ascii="Times New Roman" w:hAnsi="Times New Roman"/>
          <w:b/>
          <w:color w:val="000000"/>
          <w:sz w:val="28"/>
        </w:rPr>
        <w:t>2.3 Проверка JavaScript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В проекте нет JavaScript: переходы выполняются обычными HTML-ссылками, активный пункт меню определяется на сервере через переменную page. Проверка шаблонов не обнаружила тегов script или встроенных обработчиков событий. Поэтому перенос JS-кода не требуется, пустой script.js не создавался. При добавлении интерактивности код следует размещать в shop/static/shop/js/script.js и подключать отдельным тегом script с атрибутом src.</w:t>
      </w:r>
    </w:p>
    <w:p>
      <w:pPr>
        <w:keepNext/>
        <w:pageBreakBefore/>
        <w:widowControl/>
        <w:spacing w:before="120" w:after="140" w:line="252" w:lineRule="auto"/>
        <w:ind w:left="0" w:right="0" w:firstLine="0"/>
        <w:jc w:val="left"/>
      </w:pPr>
      <w:r>
        <w:rPr>
          <w:rFonts w:ascii="Times New Roman" w:hAnsi="Times New Roman"/>
          <w:b/>
          <w:color w:val="000000"/>
          <w:sz w:val="28"/>
        </w:rPr>
        <w:t>2.4 Базовый шаблон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Файл base.html содержит единственную общую HTML-структуру: doctype, html, head, body, main, подключение CSS и включения общих блоков. Полный код базового шаблона после изменений:</w:t>
      </w:r>
    </w:p>
    <w:p>
      <w:pPr>
        <w:keepNext w:val="0"/>
        <w:keepLines/>
        <w:pageBreakBefore w:val="0"/>
        <w:widowControl/>
        <w:spacing w:before="0" w:after="160" w:line="240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2"/>
        </w:rPr>
        <w:t>{% load static %}</w:t>
        <w:br/>
        <w:t>&lt;!DOCTYPE html&gt;</w:t>
        <w:br/>
        <w:t>&lt;html lang="ru"&gt;</w:t>
        <w:br/>
        <w:t>&lt;head&gt;</w:t>
        <w:br/>
        <w:t xml:space="preserve">  &lt;meta charset="utf-8"&gt;</w:t>
        <w:br/>
        <w:t xml:space="preserve">  &lt;meta name="viewport" content="width=device-width, initial-scale=1"&gt;</w:t>
        <w:br/>
        <w:t xml:space="preserve">  &lt;meta name="description" content="Ход за ходом — учебный интернет-магазин настольных игр для семьи и друзей."&gt;</w:t>
        <w:br/>
        <w:t xml:space="preserve">  &lt;title&gt;{% block title %}Ход за ходом{% endblock %} | Настольные игры&lt;/title&gt;</w:t>
        <w:br/>
        <w:t xml:space="preserve">  &lt;link rel="stylesheet" href="{% static 'shop/css/styles.css' %}"&gt;</w:t>
        <w:br/>
        <w:t>&lt;/head&gt;</w:t>
        <w:br/>
        <w:t>&lt;body&gt;</w:t>
        <w:br/>
        <w:t>&lt;a class="skip" href="#main"&gt;Перейти к содержимому&lt;/a&gt;</w:t>
        <w:br/>
        <w:t>{% include 'shop/includes/header.html' %}</w:t>
        <w:br/>
        <w:t>&lt;main id="main"&gt;{% block content %}{% endblock %}&lt;/main&gt;</w:t>
        <w:br/>
        <w:t>{% include 'shop/includes/footer.html' %}</w:t>
        <w:br/>
        <w:t>&lt;/body&gt;</w:t>
        <w:br/>
        <w:t>&lt;/html&gt;</w:t>
        <w:br/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Тег include вставляет содержимое отдельного шаблона в текущую страницу. Header и footer получают контекст представления, поэтому активная ссылка и текущий год продолжают отображаться корректно. Блок title задаёт заголовок вкладки, а content — уникальное содержимое страницы.</w:t>
      </w:r>
    </w:p>
    <w:p>
      <w:pPr>
        <w:keepNext/>
        <w:pageBreakBefore w:val="0"/>
        <w:widowControl/>
        <w:spacing w:before="120" w:after="140" w:line="252" w:lineRule="auto"/>
        <w:ind w:left="0" w:right="0" w:firstLine="0"/>
        <w:jc w:val="left"/>
      </w:pPr>
      <w:r>
        <w:rPr>
          <w:rFonts w:ascii="Times New Roman" w:hAnsi="Times New Roman"/>
          <w:b/>
          <w:color w:val="000000"/>
          <w:sz w:val="28"/>
        </w:rPr>
        <w:t>2.5 Наследование страниц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Файлы home.html, catalog.html и about.html начинаются с extends и заполняют блоки базового шаблона. В них нет повторяющихся html, head, body, header и footer. Общая схема:</w:t>
      </w:r>
    </w:p>
    <w:p>
      <w:pPr>
        <w:keepNext w:val="0"/>
        <w:keepLines/>
        <w:pageBreakBefore w:val="0"/>
        <w:widowControl/>
        <w:spacing w:before="0" w:after="160" w:line="240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2"/>
        </w:rPr>
        <w:t>{% extends 'shop/base.html' %}</w:t>
        <w:br/>
        <w:t>{% block title %}Каталог{% endblock %}</w:t>
        <w:br/>
        <w:t>{% block content %}</w:t>
        <w:br/>
        <w:t xml:space="preserve">    &lt;!-- Уникальное содержимое страницы --&gt;</w:t>
        <w:br/>
        <w:t>{% endblock %}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Карточка игры также переиспользуется: включает файл includes/card.html внутри цикла по товарам. Таким образом, структура страниц и повторяющиеся элементы не копируются между шаблонами.</w:t>
      </w:r>
    </w:p>
    <w:p>
      <w:pPr>
        <w:keepNext/>
        <w:pageBreakBefore/>
        <w:widowControl/>
        <w:spacing w:before="120" w:after="140" w:line="252" w:lineRule="auto"/>
        <w:ind w:left="0" w:right="0" w:firstLine="0"/>
        <w:jc w:val="left"/>
      </w:pPr>
      <w:r>
        <w:rPr>
          <w:rFonts w:ascii="Times New Roman" w:hAnsi="Times New Roman"/>
          <w:b/>
          <w:color w:val="000000"/>
          <w:sz w:val="28"/>
        </w:rPr>
        <w:t>2.6 Включения header и footer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Шапка сайта сохранена в shop/templates/shop/includes/header.html. В ней находятся логотип и навигация «Главная», «Каталог», «О нас». Ссылки формируются по именованным маршрутам shop:home, shop:catalog и shop:about. Активная ссылка определяется условием:</w:t>
      </w:r>
    </w:p>
    <w:p>
      <w:pPr>
        <w:keepNext w:val="0"/>
        <w:keepLines/>
        <w:pageBreakBefore w:val="0"/>
        <w:widowControl/>
        <w:spacing w:before="0" w:after="160" w:line="240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2"/>
        </w:rPr>
        <w:t>&lt;a href="{% url 'shop:catalog' %}"</w:t>
        <w:br/>
        <w:t xml:space="preserve">   {% if page == 'catalog' %}</w:t>
        <w:br/>
        <w:t xml:space="preserve">   class="active" aria-current="page"</w:t>
        <w:br/>
        <w:t xml:space="preserve">   {% endif %}&gt;Каталог&lt;/a&gt;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Подвал сайта сохранён в shop/templates/shop/includes/footer.html. В нём находятся название магазина, повторная навигация, текущий год и пояснение об учебном характере проекта. Подключение обоих файлов выполняется только в base.html:</w:t>
      </w:r>
    </w:p>
    <w:p>
      <w:pPr>
        <w:keepNext w:val="0"/>
        <w:keepLines/>
        <w:pageBreakBefore w:val="0"/>
        <w:widowControl/>
        <w:spacing w:before="0" w:after="160" w:line="240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2"/>
        </w:rPr>
        <w:t>{% include 'shop/includes/header.html' %}</w:t>
        <w:br/>
        <w:t>&lt;main id="main"&gt;{% block content %}{% endblock %}&lt;/main&gt;</w:t>
        <w:br/>
        <w:t>{% include 'shop/includes/footer.html' %}</w:t>
      </w:r>
    </w:p>
    <w:p>
      <w:pPr>
        <w:keepNext/>
        <w:pageBreakBefore w:val="0"/>
        <w:widowControl/>
        <w:spacing w:before="120" w:after="140" w:line="252" w:lineRule="auto"/>
        <w:ind w:left="0" w:right="0" w:firstLine="0"/>
        <w:jc w:val="left"/>
      </w:pPr>
      <w:r>
        <w:rPr>
          <w:rFonts w:ascii="Times New Roman" w:hAnsi="Times New Roman"/>
          <w:b/>
          <w:color w:val="000000"/>
          <w:sz w:val="28"/>
        </w:rPr>
        <w:t>2.7 Структура файлов после изменений</w:t>
      </w:r>
    </w:p>
    <w:p>
      <w:pPr>
        <w:keepNext w:val="0"/>
        <w:keepLines/>
        <w:pageBreakBefore w:val="0"/>
        <w:widowControl/>
        <w:spacing w:before="0" w:after="160" w:line="240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2"/>
        </w:rPr>
        <w:t>shop/</w:t>
        <w:br/>
        <w:t xml:space="preserve">    templates/</w:t>
        <w:br/>
        <w:t xml:space="preserve">        shop/</w:t>
        <w:br/>
        <w:t xml:space="preserve">            base.html</w:t>
        <w:br/>
        <w:t xml:space="preserve">            home.html</w:t>
        <w:br/>
        <w:t xml:space="preserve">            catalog.html</w:t>
        <w:br/>
        <w:t xml:space="preserve">            about.html</w:t>
        <w:br/>
        <w:t xml:space="preserve">            includes/</w:t>
        <w:br/>
        <w:t xml:space="preserve">                header.html</w:t>
        <w:br/>
        <w:t xml:space="preserve">                footer.html</w:t>
        <w:br/>
        <w:t xml:space="preserve">                card.html</w:t>
        <w:br/>
        <w:t xml:space="preserve">    static/</w:t>
        <w:br/>
        <w:t xml:space="preserve">        shop/</w:t>
        <w:br/>
        <w:t xml:space="preserve">            css/</w:t>
        <w:br/>
        <w:t xml:space="preserve">                styles.css</w:t>
        <w:br/>
        <w:t xml:space="preserve">    views.py</w:t>
        <w:br/>
        <w:t xml:space="preserve">    urls.py</w:t>
        <w:br/>
        <w:t xml:space="preserve">    tests.py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Маршрутизация сохранилась: / открывает главную страницу, /catalog/ — каталог, /about/ — страницу «О нас». Изменения затронули организацию шаблонов и статических ресурсов; содержимое и внешний вид сайта сохранены.</w:t>
      </w:r>
    </w:p>
    <w:p>
      <w:pPr>
        <w:keepNext/>
        <w:pageBreakBefore/>
        <w:widowControl/>
        <w:spacing w:before="120" w:after="140" w:line="252" w:lineRule="auto"/>
        <w:ind w:left="0" w:right="0" w:firstLine="0"/>
        <w:jc w:val="left"/>
      </w:pPr>
      <w:r>
        <w:rPr>
          <w:rFonts w:ascii="Times New Roman" w:hAnsi="Times New Roman"/>
          <w:b/>
          <w:color w:val="000000"/>
          <w:sz w:val="28"/>
        </w:rPr>
        <w:t>2.8 Проверка результата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Из папки проекта выполнены команды:</w:t>
      </w:r>
    </w:p>
    <w:p>
      <w:pPr>
        <w:keepNext w:val="0"/>
        <w:keepLines/>
        <w:pageBreakBefore w:val="0"/>
        <w:widowControl/>
        <w:spacing w:before="0" w:after="160" w:line="240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2"/>
        </w:rPr>
        <w:t>.\.venv\Scripts\python.exe manage.py check</w:t>
        <w:br/>
        <w:t>.\.venv\Scripts\python.exe manage.py test shop</w:t>
        <w:br/>
        <w:t>.\.venv\Scripts\python.exe manage.py findstatic shop/css/styles.css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Django не обнаружил ошибок конфигурации. Все три теста прошли успешно. Проверка каждой страницы подтверждает использование base.html, includes/header.html и includes/footer.html. В HTML присутствуют ровно один header, один footer и одно подключение styles.css. Команда findstatic нашла новый CSS-файл.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В браузере проверены ответы HTTP 200 для всех страниц и переходы по навигации. На ширинах 360, 390 и 768 px горизонтальное переполнение отсутствует. На рисунке 1 показан каталог после вынесения общих блоков.</w:t>
      </w:r>
    </w:p>
    <w:p>
      <w:pPr>
        <w:keepNext/>
        <w:jc w:val="center"/>
      </w:pPr>
      <w:r>
        <w:drawing>
          <wp:inline>
            <wp:extent cx="3364413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4413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before="0" w:after="200" w:line="252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 — Каталог после разделения шаблонов</w:t>
      </w:r>
    </w:p>
    <w:p>
      <w:pPr>
        <w:keepNext/>
        <w:pageBreakBefore/>
        <w:widowControl/>
        <w:spacing w:before="120" w:after="140" w:line="252" w:lineRule="auto"/>
        <w:ind w:left="0" w:right="0" w:firstLine="0"/>
        <w:jc w:val="left"/>
      </w:pPr>
      <w:r>
        <w:rPr>
          <w:rFonts w:ascii="Times New Roman" w:hAnsi="Times New Roman"/>
          <w:b/>
          <w:color w:val="000000"/>
          <w:sz w:val="28"/>
        </w:rPr>
        <w:t>3. Вывод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В ходе практической работы весь CSS-код собран в едином файле styles.css. Header и footer вынесены в отдельные включения и подключены к base.html. Все страницы наследуют общий базовый шаблон; повторяющаяся структура отсутствует. JavaScript не используется, поэтому отдельный файл script.js не понадобился.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Проверка конфигурации Django, автоматические тесты и браузерная проверка подтвердили работоспособность сайта. Изменять общие элементы теперь можно в одном месте: навигацию — в header.html, подвал — в footer.html, оформление — в styles.css.</w:t>
      </w:r>
    </w:p>
    <w:p>
      <w:pPr>
        <w:keepNext/>
        <w:pageBreakBefore w:val="0"/>
        <w:widowControl/>
        <w:spacing w:before="120" w:after="140" w:line="252" w:lineRule="auto"/>
        <w:ind w:left="0" w:right="0" w:firstLine="0"/>
        <w:jc w:val="left"/>
      </w:pPr>
      <w:r>
        <w:rPr>
          <w:rFonts w:ascii="Times New Roman" w:hAnsi="Times New Roman"/>
          <w:b/>
          <w:color w:val="000000"/>
          <w:sz w:val="28"/>
        </w:rPr>
        <w:t>4. Запуск проекта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Для запуска после распаковки архива необходимо открыть терминал в папке с manage.py и выполнить:</w:t>
      </w:r>
    </w:p>
    <w:p>
      <w:pPr>
        <w:keepNext w:val="0"/>
        <w:keepLines/>
        <w:pageBreakBefore w:val="0"/>
        <w:widowControl/>
        <w:spacing w:before="0" w:after="160" w:line="240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2"/>
        </w:rPr>
        <w:t>python -m venv .venv</w:t>
        <w:br/>
        <w:t>.\.venv\Scripts\python.exe -m pip install -r requirements.txt</w:t>
        <w:br/>
        <w:t>.\.venv\Scripts\python.exe manage.py migrate</w:t>
        <w:br/>
        <w:t>.\.venv\Scripts\python.exe manage.py runserver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Сайт доступен по адресу http://127.0.0.1:8000/. Остановка сервера — Ctrl+C. В архив включены исходники, requirements.txt, инструкция и отчёт. Окружение .venv и локальная база данных создаются на компьютере пользователя.</w:t>
      </w:r>
    </w:p>
    <w:p>
      <w:pPr>
        <w:keepNext w:val="0"/>
        <w:pageBreakBefore w:val="0"/>
        <w:widowControl/>
        <w:spacing w:before="0" w:after="120" w:line="252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Проект опубликован на GitHub. Ссылка на репозиторий: https://github.com/2ranosov/Internet-magazin-nastolnyh-igr-Django-proekt</w:t>
      </w:r>
    </w:p>
    <w:sectPr>
      <w:pgSz w:h="16840" w:w="11920" w:orient="portrait"/>
      <w:pgMar w:bottom="1205" w:top="1114" w:left="1701" w:right="85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