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MONDAY 14 SEPTEMBER 2026  ·  ELIZABETH I  ·  WHAT MAKES A GREAT PERSON?</w:t>
      </w:r>
    </w:p>
    <w:p>
      <w:pPr>
        <w:spacing w:after="40" w:before="0"/>
      </w:pPr>
      <w:r>
        <w:rPr>
          <w:b/>
          <w:i w:val="0"/>
          <w:color w:val="1B2A4A"/>
          <w:sz w:val="40"/>
        </w:rPr>
        <w:t>WHAT MAKES A GREAT PERSON?</w:t>
      </w:r>
    </w:p>
    <w:p>
      <w:pPr>
        <w:spacing w:after="200" w:before="0"/>
      </w:pPr>
      <w:r>
        <w:rPr>
          <w:b/>
          <w:i w:val="0"/>
          <w:color w:val="9D2226"/>
          <w:sz w:val="19"/>
        </w:rPr>
        <w:t>SESSION 2 · BUILD YOUR CRITERIA, THEN TEST THEM</w:t>
      </w:r>
    </w:p>
    <w:p>
      <w:pPr>
        <w:spacing w:before="240" w:after="80"/>
      </w:pPr>
      <w:r>
        <w:rPr>
          <w:b/>
          <w:color w:val="1B2A4A"/>
          <w:sz w:val="24"/>
        </w:rPr>
        <w:t>TASK 1   YOUR CRITERIA</w:t>
      </w:r>
      <w:r>
        <w:rPr>
          <w:i/>
          <w:color w:val="5A4A38"/>
          <w:sz w:val="19"/>
        </w:rPr>
        <w:t xml:space="preserve">   Tick five alone. Then agree on three as a team.</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680"/>
          </w:tcPr>
          <w:p>
            <w:pPr>
              <w:spacing w:after="40" w:before="40"/>
              <w:jc w:val="center"/>
            </w:pPr>
            <w:r>
              <w:rPr>
                <w:b w:val="0"/>
                <w:i w:val="0"/>
                <w:sz w:val="21"/>
              </w:rPr>
              <w:t>[  ]</w:t>
            </w:r>
          </w:p>
        </w:tc>
        <w:tc>
          <w:tcPr>
            <w:tcW w:type="dxa" w:w="4082"/>
          </w:tcPr>
          <w:p>
            <w:pPr>
              <w:spacing w:after="40" w:before="40"/>
            </w:pPr>
            <w:r>
              <w:rPr>
                <w:b w:val="0"/>
                <w:i w:val="0"/>
                <w:sz w:val="20"/>
              </w:rPr>
              <w:t>courage – doing the right thing when it is dangerous</w:t>
            </w:r>
          </w:p>
        </w:tc>
        <w:tc>
          <w:tcPr>
            <w:tcW w:type="dxa" w:w="680"/>
          </w:tcPr>
          <w:p>
            <w:pPr>
              <w:spacing w:after="40" w:before="40"/>
              <w:jc w:val="center"/>
            </w:pPr>
            <w:r>
              <w:rPr>
                <w:b w:val="0"/>
                <w:i w:val="0"/>
                <w:sz w:val="21"/>
              </w:rPr>
              <w:t>[  ]</w:t>
            </w:r>
          </w:p>
        </w:tc>
        <w:tc>
          <w:tcPr>
            <w:tcW w:type="dxa" w:w="4082"/>
          </w:tcPr>
          <w:p>
            <w:pPr>
              <w:spacing w:after="40" w:before="40"/>
            </w:pPr>
            <w:r>
              <w:rPr>
                <w:b w:val="0"/>
                <w:i w:val="0"/>
                <w:sz w:val="20"/>
              </w:rPr>
              <w:t>changing other people’s lives for the better</w:t>
            </w:r>
          </w:p>
        </w:tc>
      </w:tr>
      <w:tr>
        <w:tc>
          <w:tcPr>
            <w:tcW w:type="dxa" w:w="680"/>
          </w:tcPr>
          <w:p>
            <w:pPr>
              <w:spacing w:after="40" w:before="40"/>
              <w:jc w:val="center"/>
            </w:pPr>
            <w:r>
              <w:rPr>
                <w:b w:val="0"/>
                <w:i w:val="0"/>
                <w:sz w:val="21"/>
              </w:rPr>
              <w:t>[  ]</w:t>
            </w:r>
          </w:p>
        </w:tc>
        <w:tc>
          <w:tcPr>
            <w:tcW w:type="dxa" w:w="4082"/>
          </w:tcPr>
          <w:p>
            <w:pPr>
              <w:spacing w:after="40" w:before="40"/>
            </w:pPr>
            <w:r>
              <w:rPr>
                <w:b w:val="0"/>
                <w:i w:val="0"/>
                <w:sz w:val="20"/>
              </w:rPr>
              <w:t>intelligence – seeing what other people do not see</w:t>
            </w:r>
          </w:p>
        </w:tc>
        <w:tc>
          <w:tcPr>
            <w:tcW w:type="dxa" w:w="680"/>
          </w:tcPr>
          <w:p>
            <w:pPr>
              <w:spacing w:after="40" w:before="40"/>
              <w:jc w:val="center"/>
            </w:pPr>
            <w:r>
              <w:rPr>
                <w:b w:val="0"/>
                <w:i w:val="0"/>
                <w:sz w:val="21"/>
              </w:rPr>
              <w:t>[  ]</w:t>
            </w:r>
          </w:p>
        </w:tc>
        <w:tc>
          <w:tcPr>
            <w:tcW w:type="dxa" w:w="4082"/>
          </w:tcPr>
          <w:p>
            <w:pPr>
              <w:spacing w:after="40" w:before="40"/>
            </w:pPr>
            <w:r>
              <w:rPr>
                <w:b w:val="0"/>
                <w:i w:val="0"/>
                <w:sz w:val="20"/>
              </w:rPr>
              <w:t>being honest, also when it costs something</w:t>
            </w:r>
          </w:p>
        </w:tc>
      </w:tr>
      <w:tr>
        <w:tc>
          <w:tcPr>
            <w:tcW w:type="dxa" w:w="680"/>
          </w:tcPr>
          <w:p>
            <w:pPr>
              <w:spacing w:after="40" w:before="40"/>
              <w:jc w:val="center"/>
            </w:pPr>
            <w:r>
              <w:rPr>
                <w:b w:val="0"/>
                <w:i w:val="0"/>
                <w:sz w:val="21"/>
              </w:rPr>
              <w:t>[  ]</w:t>
            </w:r>
          </w:p>
        </w:tc>
        <w:tc>
          <w:tcPr>
            <w:tcW w:type="dxa" w:w="4082"/>
          </w:tcPr>
          <w:p>
            <w:pPr>
              <w:spacing w:after="40" w:before="40"/>
            </w:pPr>
            <w:r>
              <w:rPr>
                <w:b w:val="0"/>
                <w:i w:val="0"/>
                <w:sz w:val="20"/>
              </w:rPr>
              <w:t>hard work – years of it, not one good day</w:t>
            </w:r>
          </w:p>
        </w:tc>
        <w:tc>
          <w:tcPr>
            <w:tcW w:type="dxa" w:w="680"/>
          </w:tcPr>
          <w:p>
            <w:pPr>
              <w:spacing w:after="40" w:before="40"/>
              <w:jc w:val="center"/>
            </w:pPr>
            <w:r>
              <w:rPr>
                <w:b w:val="0"/>
                <w:i w:val="0"/>
                <w:sz w:val="21"/>
              </w:rPr>
              <w:t>[  ]</w:t>
            </w:r>
          </w:p>
        </w:tc>
        <w:tc>
          <w:tcPr>
            <w:tcW w:type="dxa" w:w="4082"/>
          </w:tcPr>
          <w:p>
            <w:pPr>
              <w:spacing w:after="40" w:before="40"/>
            </w:pPr>
            <w:r>
              <w:rPr>
                <w:b w:val="0"/>
                <w:i w:val="0"/>
                <w:sz w:val="20"/>
              </w:rPr>
              <w:t>being famous – everybody knows your name</w:t>
            </w:r>
          </w:p>
        </w:tc>
      </w:tr>
      <w:tr>
        <w:tc>
          <w:tcPr>
            <w:tcW w:type="dxa" w:w="680"/>
          </w:tcPr>
          <w:p>
            <w:pPr>
              <w:spacing w:after="40" w:before="40"/>
              <w:jc w:val="center"/>
            </w:pPr>
            <w:r>
              <w:rPr>
                <w:b w:val="0"/>
                <w:i w:val="0"/>
                <w:sz w:val="21"/>
              </w:rPr>
              <w:t>[  ]</w:t>
            </w:r>
          </w:p>
        </w:tc>
        <w:tc>
          <w:tcPr>
            <w:tcW w:type="dxa" w:w="4082"/>
          </w:tcPr>
          <w:p>
            <w:pPr>
              <w:spacing w:after="40" w:before="40"/>
            </w:pPr>
            <w:r>
              <w:rPr>
                <w:b w:val="0"/>
                <w:i w:val="0"/>
                <w:sz w:val="20"/>
              </w:rPr>
              <w:t>kindness – caring about people with no power</w:t>
            </w:r>
          </w:p>
        </w:tc>
        <w:tc>
          <w:tcPr>
            <w:tcW w:type="dxa" w:w="680"/>
          </w:tcPr>
          <w:p>
            <w:pPr>
              <w:spacing w:after="40" w:before="40"/>
              <w:jc w:val="center"/>
            </w:pPr>
            <w:r>
              <w:rPr>
                <w:b w:val="0"/>
                <w:i w:val="0"/>
                <w:sz w:val="21"/>
              </w:rPr>
              <w:t>[  ]</w:t>
            </w:r>
          </w:p>
        </w:tc>
        <w:tc>
          <w:tcPr>
            <w:tcW w:type="dxa" w:w="4082"/>
          </w:tcPr>
          <w:p>
            <w:pPr>
              <w:spacing w:after="40" w:before="40"/>
            </w:pPr>
            <w:r>
              <w:rPr>
                <w:b w:val="0"/>
                <w:i w:val="0"/>
                <w:sz w:val="20"/>
              </w:rPr>
              <w:t>having power – you can decide things</w:t>
            </w:r>
          </w:p>
        </w:tc>
      </w:tr>
      <w:tr>
        <w:tc>
          <w:tcPr>
            <w:tcW w:type="dxa" w:w="680"/>
          </w:tcPr>
          <w:p>
            <w:pPr>
              <w:spacing w:after="40" w:before="40"/>
              <w:jc w:val="center"/>
            </w:pPr>
            <w:r>
              <w:rPr>
                <w:b w:val="0"/>
                <w:i w:val="0"/>
                <w:sz w:val="21"/>
              </w:rPr>
              <w:t>[  ]</w:t>
            </w:r>
          </w:p>
        </w:tc>
        <w:tc>
          <w:tcPr>
            <w:tcW w:type="dxa" w:w="4082"/>
          </w:tcPr>
          <w:p>
            <w:pPr>
              <w:spacing w:after="40" w:before="40"/>
            </w:pPr>
            <w:r>
              <w:rPr>
                <w:b w:val="0"/>
                <w:i w:val="0"/>
                <w:sz w:val="20"/>
              </w:rPr>
              <w:t>never giving up</w:t>
            </w:r>
          </w:p>
        </w:tc>
        <w:tc>
          <w:tcPr>
            <w:tcW w:type="dxa" w:w="680"/>
          </w:tcPr>
          <w:p>
            <w:pPr>
              <w:spacing w:after="40" w:before="40"/>
              <w:jc w:val="center"/>
            </w:pPr>
            <w:r>
              <w:rPr>
                <w:b w:val="0"/>
                <w:i w:val="0"/>
                <w:sz w:val="21"/>
              </w:rPr>
              <w:t>[  ]</w:t>
            </w:r>
          </w:p>
        </w:tc>
        <w:tc>
          <w:tcPr>
            <w:tcW w:type="dxa" w:w="4082"/>
          </w:tcPr>
          <w:p>
            <w:pPr>
              <w:spacing w:after="40" w:before="40"/>
            </w:pPr>
            <w:r>
              <w:rPr>
                <w:b w:val="0"/>
                <w:i w:val="0"/>
                <w:sz w:val="20"/>
              </w:rPr>
              <w:t>being remembered a long time after you die</w:t>
            </w:r>
          </w:p>
        </w:tc>
      </w:tr>
    </w:tbl>
    <w:p>
      <w:pPr>
        <w:spacing w:after="80" w:before="0"/>
      </w:pPr>
    </w:p>
    <w:tbl>
      <w:tblPr>
        <w:tblStyle w:val="TableGrid"/>
        <w:tblW w:type="auto" w:w="0"/>
        <w:jc w:val="center"/>
        <w:tblLayout w:type="fixed"/>
        <w:tblLook w:firstColumn="1" w:firstRow="1" w:lastColumn="0" w:lastRow="0" w:noHBand="0" w:noVBand="1" w:val="04A0"/>
      </w:tblPr>
      <w:tblGrid>
        <w:gridCol w:w="4933"/>
        <w:gridCol w:w="4933"/>
      </w:tblGrid>
      <w:tr>
        <w:tc>
          <w:tcPr>
            <w:tcW w:type="dxa" w:w="3288"/>
          </w:tcPr>
          <w:p>
            <w:pPr>
              <w:spacing w:after="40" w:before="40"/>
            </w:pPr>
            <w:r>
              <w:rPr>
                <w:b/>
                <w:i w:val="0"/>
                <w:color w:val="1B2A4A"/>
                <w:sz w:val="19"/>
              </w:rPr>
              <w:t>OUR TEAM'S THREE CRITERIA</w:t>
            </w:r>
          </w:p>
        </w:tc>
        <w:tc>
          <w:tcPr>
            <w:tcW w:type="dxa" w:w="6236"/>
          </w:tcPr>
          <w:p>
            <w:pPr>
              <w:spacing w:after="40" w:before="40"/>
            </w:pPr>
            <w:r>
              <w:rPr>
                <w:b/>
                <w:i w:val="0"/>
                <w:color w:val="1B2A4A"/>
                <w:sz w:val="19"/>
              </w:rPr>
              <w:t>WHY THIS ONE AND NOT ANOTHER?</w:t>
            </w:r>
          </w:p>
        </w:tc>
      </w:tr>
      <w:tr>
        <w:tc>
          <w:tcPr>
            <w:tcW w:type="dxa" w:w="3288"/>
          </w:tcPr>
          <w:p>
            <w:pPr>
              <w:spacing w:after="40" w:before="40"/>
            </w:pPr>
            <w:r>
              <w:rPr>
                <w:b w:val="0"/>
                <w:i w:val="0"/>
                <w:sz w:val="21"/>
              </w:rPr>
            </w:r>
          </w:p>
        </w:tc>
        <w:tc>
          <w:tcPr>
            <w:tcW w:type="dxa" w:w="6236"/>
          </w:tcPr>
          <w:p>
            <w:pPr>
              <w:spacing w:after="40" w:before="40"/>
            </w:pPr>
            <w:r>
              <w:rPr>
                <w:b w:val="0"/>
                <w:i w:val="0"/>
                <w:sz w:val="21"/>
              </w:rPr>
            </w:r>
          </w:p>
        </w:tc>
      </w:tr>
      <w:tr>
        <w:tc>
          <w:tcPr>
            <w:tcW w:type="dxa" w:w="3288"/>
          </w:tcPr>
          <w:p>
            <w:pPr>
              <w:spacing w:after="40" w:before="40"/>
            </w:pPr>
            <w:r>
              <w:rPr>
                <w:b w:val="0"/>
                <w:i w:val="0"/>
                <w:sz w:val="21"/>
              </w:rPr>
            </w:r>
          </w:p>
        </w:tc>
        <w:tc>
          <w:tcPr>
            <w:tcW w:type="dxa" w:w="6236"/>
          </w:tcPr>
          <w:p>
            <w:pPr>
              <w:spacing w:after="40" w:before="40"/>
            </w:pPr>
            <w:r>
              <w:rPr>
                <w:b w:val="0"/>
                <w:i w:val="0"/>
                <w:sz w:val="21"/>
              </w:rPr>
            </w:r>
          </w:p>
        </w:tc>
      </w:tr>
      <w:tr>
        <w:tc>
          <w:tcPr>
            <w:tcW w:type="dxa" w:w="3288"/>
          </w:tcPr>
          <w:p>
            <w:pPr>
              <w:spacing w:after="40" w:before="40"/>
            </w:pPr>
            <w:r>
              <w:rPr>
                <w:b w:val="0"/>
                <w:i w:val="0"/>
                <w:sz w:val="21"/>
              </w:rPr>
            </w:r>
          </w:p>
        </w:tc>
        <w:tc>
          <w:tcPr>
            <w:tcW w:type="dxa" w:w="6236"/>
          </w:tcPr>
          <w:p>
            <w:pPr>
              <w:spacing w:after="40" w:before="40"/>
            </w:pPr>
            <w:r>
              <w:rPr>
                <w:b w:val="0"/>
                <w:i w:val="0"/>
                <w:sz w:val="21"/>
              </w:rPr>
            </w:r>
          </w:p>
        </w:tc>
      </w:tr>
    </w:tbl>
    <w:p>
      <w:pPr>
        <w:spacing w:before="240" w:after="80"/>
      </w:pPr>
      <w:r>
        <w:rPr>
          <w:b/>
          <w:color w:val="1B2A4A"/>
          <w:sz w:val="24"/>
        </w:rPr>
        <w:t>TASK 2   EVIDENCE HUNT</w:t>
      </w:r>
      <w:r>
        <w:rPr>
          <w:i/>
          <w:color w:val="5A4A38"/>
          <w:sz w:val="19"/>
        </w:rPr>
        <w:t xml:space="preserve">   No year, no evidence.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10"/>
          </w:tcPr>
          <w:p>
            <w:pPr>
              <w:spacing w:after="40" w:before="40"/>
            </w:pPr>
            <w:r>
              <w:rPr>
                <w:b/>
                <w:i w:val="0"/>
                <w:color w:val="1B2A4A"/>
                <w:sz w:val="19"/>
              </w:rPr>
              <w:t>#</w:t>
            </w:r>
          </w:p>
        </w:tc>
        <w:tc>
          <w:tcPr>
            <w:tcW w:type="dxa" w:w="2608"/>
          </w:tcPr>
          <w:p>
            <w:pPr>
              <w:spacing w:after="40" w:before="40"/>
            </w:pPr>
            <w:r>
              <w:rPr>
                <w:b/>
                <w:i w:val="0"/>
                <w:color w:val="1B2A4A"/>
                <w:sz w:val="19"/>
              </w:rPr>
              <w:t>CRITERION</w:t>
            </w:r>
          </w:p>
        </w:tc>
        <w:tc>
          <w:tcPr>
            <w:tcW w:type="dxa" w:w="4932"/>
          </w:tcPr>
          <w:p>
            <w:pPr>
              <w:spacing w:after="40" w:before="40"/>
            </w:pPr>
            <w:r>
              <w:rPr>
                <w:b/>
                <w:i w:val="0"/>
                <w:color w:val="1B2A4A"/>
                <w:sz w:val="19"/>
              </w:rPr>
              <w:t>WHAT ELIZABETH ACTUALLY DID</w:t>
            </w:r>
          </w:p>
        </w:tc>
        <w:tc>
          <w:tcPr>
            <w:tcW w:type="dxa" w:w="1474"/>
          </w:tcPr>
          <w:p>
            <w:pPr>
              <w:spacing w:after="40" w:before="40"/>
            </w:pPr>
            <w:r>
              <w:rPr>
                <w:b/>
                <w:i w:val="0"/>
                <w:color w:val="1B2A4A"/>
                <w:sz w:val="19"/>
              </w:rPr>
              <w:t>YEAR</w:t>
            </w:r>
          </w:p>
        </w:tc>
      </w:tr>
      <w:tr>
        <w:tc>
          <w:tcPr>
            <w:tcW w:type="dxa" w:w="510"/>
          </w:tcPr>
          <w:p>
            <w:pPr>
              <w:spacing w:after="40" w:before="40"/>
              <w:jc w:val="center"/>
            </w:pPr>
            <w:r>
              <w:rPr>
                <w:b w:val="0"/>
                <w:i w:val="0"/>
                <w:color w:val="9D2226"/>
                <w:sz w:val="21"/>
              </w:rPr>
              <w:t>1</w:t>
            </w:r>
          </w:p>
        </w:tc>
        <w:tc>
          <w:tcPr>
            <w:tcW w:type="dxa" w:w="2608"/>
          </w:tcPr>
          <w:p>
            <w:pPr>
              <w:spacing w:after="40" w:before="40"/>
            </w:pPr>
            <w:r>
              <w:rPr>
                <w:b w:val="0"/>
                <w:i w:val="0"/>
                <w:sz w:val="21"/>
              </w:rPr>
              <w:br/>
            </w:r>
          </w:p>
        </w:tc>
        <w:tc>
          <w:tcPr>
            <w:tcW w:type="dxa" w:w="4932"/>
          </w:tcPr>
          <w:p>
            <w:pPr>
              <w:spacing w:after="40" w:before="40"/>
            </w:pPr>
            <w:r>
              <w:rPr>
                <w:b w:val="0"/>
                <w:i w:val="0"/>
                <w:sz w:val="21"/>
              </w:rPr>
              <w:br/>
            </w:r>
          </w:p>
        </w:tc>
        <w:tc>
          <w:tcPr>
            <w:tcW w:type="dxa" w:w="1474"/>
          </w:tcPr>
          <w:p>
            <w:pPr>
              <w:spacing w:after="40" w:before="40"/>
            </w:pPr>
            <w:r>
              <w:rPr>
                <w:b w:val="0"/>
                <w:i w:val="0"/>
                <w:sz w:val="21"/>
              </w:rPr>
              <w:br/>
            </w:r>
          </w:p>
        </w:tc>
      </w:tr>
      <w:tr>
        <w:tc>
          <w:tcPr>
            <w:tcW w:type="dxa" w:w="510"/>
          </w:tcPr>
          <w:p>
            <w:pPr>
              <w:spacing w:after="40" w:before="40"/>
              <w:jc w:val="center"/>
            </w:pPr>
            <w:r>
              <w:rPr>
                <w:b w:val="0"/>
                <w:i w:val="0"/>
                <w:color w:val="9D2226"/>
                <w:sz w:val="21"/>
              </w:rPr>
              <w:t>2</w:t>
            </w:r>
          </w:p>
        </w:tc>
        <w:tc>
          <w:tcPr>
            <w:tcW w:type="dxa" w:w="2608"/>
          </w:tcPr>
          <w:p>
            <w:pPr>
              <w:spacing w:after="40" w:before="40"/>
            </w:pPr>
            <w:r>
              <w:rPr>
                <w:b w:val="0"/>
                <w:i w:val="0"/>
                <w:sz w:val="21"/>
              </w:rPr>
              <w:br/>
            </w:r>
          </w:p>
        </w:tc>
        <w:tc>
          <w:tcPr>
            <w:tcW w:type="dxa" w:w="4932"/>
          </w:tcPr>
          <w:p>
            <w:pPr>
              <w:spacing w:after="40" w:before="40"/>
            </w:pPr>
            <w:r>
              <w:rPr>
                <w:b w:val="0"/>
                <w:i w:val="0"/>
                <w:sz w:val="21"/>
              </w:rPr>
              <w:br/>
            </w:r>
          </w:p>
        </w:tc>
        <w:tc>
          <w:tcPr>
            <w:tcW w:type="dxa" w:w="1474"/>
          </w:tcPr>
          <w:p>
            <w:pPr>
              <w:spacing w:after="40" w:before="40"/>
            </w:pPr>
            <w:r>
              <w:rPr>
                <w:b w:val="0"/>
                <w:i w:val="0"/>
                <w:sz w:val="21"/>
              </w:rPr>
              <w:br/>
            </w:r>
          </w:p>
        </w:tc>
      </w:tr>
      <w:tr>
        <w:tc>
          <w:tcPr>
            <w:tcW w:type="dxa" w:w="510"/>
          </w:tcPr>
          <w:p>
            <w:pPr>
              <w:spacing w:after="40" w:before="40"/>
              <w:jc w:val="center"/>
            </w:pPr>
            <w:r>
              <w:rPr>
                <w:b w:val="0"/>
                <w:i w:val="0"/>
                <w:color w:val="9D2226"/>
                <w:sz w:val="21"/>
              </w:rPr>
              <w:t>3</w:t>
            </w:r>
          </w:p>
        </w:tc>
        <w:tc>
          <w:tcPr>
            <w:tcW w:type="dxa" w:w="2608"/>
          </w:tcPr>
          <w:p>
            <w:pPr>
              <w:spacing w:after="40" w:before="40"/>
            </w:pPr>
            <w:r>
              <w:rPr>
                <w:b w:val="0"/>
                <w:i w:val="0"/>
                <w:sz w:val="21"/>
              </w:rPr>
              <w:br/>
            </w:r>
          </w:p>
        </w:tc>
        <w:tc>
          <w:tcPr>
            <w:tcW w:type="dxa" w:w="4932"/>
          </w:tcPr>
          <w:p>
            <w:pPr>
              <w:spacing w:after="40" w:before="40"/>
            </w:pPr>
            <w:r>
              <w:rPr>
                <w:b w:val="0"/>
                <w:i w:val="0"/>
                <w:sz w:val="21"/>
              </w:rPr>
              <w:br/>
            </w:r>
          </w:p>
        </w:tc>
        <w:tc>
          <w:tcPr>
            <w:tcW w:type="dxa" w:w="1474"/>
          </w:tcPr>
          <w:p>
            <w:pPr>
              <w:spacing w:after="40" w:before="40"/>
            </w:pPr>
            <w:r>
              <w:rPr>
                <w:b w:val="0"/>
                <w:i w:val="0"/>
                <w:sz w:val="21"/>
              </w:rPr>
              <w:br/>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3   THE GREATNESS TEST</w:t>
      </w:r>
      <w:r>
        <w:rPr>
          <w:i/>
          <w:color w:val="5A4A38"/>
          <w:sz w:val="19"/>
        </w:rPr>
        <w:t xml:space="preserve">   Four things she really did. Score each 1–3 against YOUR criteria.</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10"/>
          </w:tcPr>
          <w:p>
            <w:pPr>
              <w:spacing w:after="40" w:before="40"/>
              <w:jc w:val="center"/>
            </w:pPr>
            <w:r>
              <w:rPr>
                <w:b w:val="0"/>
                <w:i w:val="0"/>
                <w:sz w:val="21"/>
              </w:rPr>
              <w:t>1.</w:t>
            </w:r>
          </w:p>
        </w:tc>
        <w:tc>
          <w:tcPr>
            <w:tcW w:type="dxa" w:w="7540"/>
          </w:tcPr>
          <w:p>
            <w:pPr>
              <w:spacing w:after="40" w:before="40"/>
            </w:pPr>
            <w:r>
              <w:rPr>
                <w:b w:val="0"/>
                <w:i w:val="0"/>
                <w:sz w:val="20"/>
              </w:rPr>
              <w:t>She said no to every marriage and kept the power herself (1558–1603).</w:t>
            </w:r>
          </w:p>
          <w:p>
            <w:pPr>
              <w:spacing w:after="40"/>
            </w:pPr>
            <w:r>
              <w:rPr>
                <w:i/>
                <w:color w:val="5A4A38"/>
                <w:sz w:val="19"/>
              </w:rPr>
              <w:t>Nobody ruled England through her. But she had no child, and after her death the crown went to Scotland.</w:t>
            </w:r>
          </w:p>
        </w:tc>
        <w:tc>
          <w:tcPr>
            <w:tcW w:type="dxa" w:w="1474"/>
          </w:tcPr>
          <w:p>
            <w:pPr>
              <w:spacing w:after="40" w:before="40"/>
              <w:jc w:val="center"/>
            </w:pPr>
            <w:r>
              <w:rPr>
                <w:b/>
                <w:i w:val="0"/>
                <w:sz w:val="21"/>
              </w:rPr>
              <w:t>1   2   3</w:t>
            </w:r>
          </w:p>
        </w:tc>
      </w:tr>
      <w:tr>
        <w:tc>
          <w:tcPr>
            <w:tcW w:type="dxa" w:w="510"/>
          </w:tcPr>
          <w:p>
            <w:pPr>
              <w:spacing w:after="40" w:before="40"/>
              <w:jc w:val="center"/>
            </w:pPr>
            <w:r>
              <w:rPr>
                <w:b w:val="0"/>
                <w:i w:val="0"/>
                <w:sz w:val="21"/>
              </w:rPr>
              <w:t>2.</w:t>
            </w:r>
          </w:p>
        </w:tc>
        <w:tc>
          <w:tcPr>
            <w:tcW w:type="dxa" w:w="7540"/>
          </w:tcPr>
          <w:p>
            <w:pPr>
              <w:spacing w:after="40" w:before="40"/>
            </w:pPr>
            <w:r>
              <w:rPr>
                <w:b w:val="0"/>
                <w:i w:val="0"/>
                <w:sz w:val="20"/>
              </w:rPr>
              <w:t>She sent her ships against the Spanish Armada and spoke to the soldiers herself at Tilbury (1588).</w:t>
            </w:r>
          </w:p>
          <w:p>
            <w:pPr>
              <w:spacing w:after="40"/>
            </w:pPr>
            <w:r>
              <w:rPr>
                <w:i/>
                <w:color w:val="5A4A38"/>
                <w:sz w:val="19"/>
              </w:rPr>
              <w:t>England won. But the war was expensive, and she was careful with money for her soldiers afterwards.</w:t>
            </w:r>
          </w:p>
        </w:tc>
        <w:tc>
          <w:tcPr>
            <w:tcW w:type="dxa" w:w="1474"/>
          </w:tcPr>
          <w:p>
            <w:pPr>
              <w:spacing w:after="40" w:before="40"/>
              <w:jc w:val="center"/>
            </w:pPr>
            <w:r>
              <w:rPr>
                <w:b/>
                <w:i w:val="0"/>
                <w:sz w:val="21"/>
              </w:rPr>
              <w:t>1   2   3</w:t>
            </w:r>
          </w:p>
        </w:tc>
      </w:tr>
      <w:tr>
        <w:tc>
          <w:tcPr>
            <w:tcW w:type="dxa" w:w="510"/>
          </w:tcPr>
          <w:p>
            <w:pPr>
              <w:spacing w:after="40" w:before="40"/>
              <w:jc w:val="center"/>
            </w:pPr>
            <w:r>
              <w:rPr>
                <w:b w:val="0"/>
                <w:i w:val="0"/>
                <w:sz w:val="21"/>
              </w:rPr>
              <w:t>3.</w:t>
            </w:r>
          </w:p>
        </w:tc>
        <w:tc>
          <w:tcPr>
            <w:tcW w:type="dxa" w:w="7540"/>
          </w:tcPr>
          <w:p>
            <w:pPr>
              <w:spacing w:after="40" w:before="40"/>
            </w:pPr>
            <w:r>
              <w:rPr>
                <w:b w:val="0"/>
                <w:i w:val="0"/>
                <w:sz w:val="20"/>
              </w:rPr>
              <w:t>After the rising in the north of England in 1569, more than 750 people were executed on her orders.</w:t>
            </w:r>
          </w:p>
          <w:p>
            <w:pPr>
              <w:spacing w:after="40"/>
            </w:pPr>
            <w:r>
              <w:rPr>
                <w:i/>
                <w:color w:val="5A4A38"/>
                <w:sz w:val="19"/>
              </w:rPr>
              <w:t>She kept the country quiet. Think about the price.</w:t>
            </w:r>
          </w:p>
        </w:tc>
        <w:tc>
          <w:tcPr>
            <w:tcW w:type="dxa" w:w="1474"/>
          </w:tcPr>
          <w:p>
            <w:pPr>
              <w:spacing w:after="40" w:before="40"/>
              <w:jc w:val="center"/>
            </w:pPr>
            <w:r>
              <w:rPr>
                <w:b/>
                <w:i w:val="0"/>
                <w:sz w:val="21"/>
              </w:rPr>
              <w:t>1   2   3</w:t>
            </w:r>
          </w:p>
        </w:tc>
      </w:tr>
      <w:tr>
        <w:tc>
          <w:tcPr>
            <w:tcW w:type="dxa" w:w="510"/>
          </w:tcPr>
          <w:p>
            <w:pPr>
              <w:spacing w:after="40" w:before="40"/>
              <w:jc w:val="center"/>
            </w:pPr>
            <w:r>
              <w:rPr>
                <w:b w:val="0"/>
                <w:i w:val="0"/>
                <w:sz w:val="21"/>
              </w:rPr>
              <w:t>4.</w:t>
            </w:r>
          </w:p>
        </w:tc>
        <w:tc>
          <w:tcPr>
            <w:tcW w:type="dxa" w:w="7540"/>
          </w:tcPr>
          <w:p>
            <w:pPr>
              <w:spacing w:after="40" w:before="40"/>
            </w:pPr>
            <w:r>
              <w:rPr>
                <w:b w:val="0"/>
                <w:i w:val="0"/>
                <w:sz w:val="20"/>
              </w:rPr>
              <w:t>From 1581, to make an English person a Catholic was treason, and treason meant death.</w:t>
            </w:r>
          </w:p>
          <w:p>
            <w:pPr>
              <w:spacing w:after="40"/>
            </w:pPr>
            <w:r>
              <w:rPr>
                <w:i/>
                <w:color w:val="5A4A38"/>
                <w:sz w:val="19"/>
              </w:rPr>
              <w:t>She said it was about the state, not about God. Her enemies said it was about God.</w:t>
            </w:r>
          </w:p>
        </w:tc>
        <w:tc>
          <w:tcPr>
            <w:tcW w:type="dxa" w:w="1474"/>
          </w:tcPr>
          <w:p>
            <w:pPr>
              <w:spacing w:after="40" w:before="40"/>
              <w:jc w:val="center"/>
            </w:pPr>
            <w:r>
              <w:rPr>
                <w:b/>
                <w:i w:val="0"/>
                <w:sz w:val="21"/>
              </w:rPr>
              <w:t>1   2   3</w:t>
            </w:r>
          </w:p>
        </w:tc>
      </w:tr>
    </w:tbl>
    <w:p>
      <w:pPr>
        <w:spacing w:before="240" w:after="80"/>
      </w:pPr>
      <w:r>
        <w:rPr>
          <w:b/>
          <w:color w:val="1B2A4A"/>
          <w:sz w:val="24"/>
        </w:rPr>
        <w:t>TASK 4   BOTH SIDES</w:t>
      </w:r>
      <w:r>
        <w:rPr>
          <w:i/>
          <w:color w:val="5A4A38"/>
          <w:sz w:val="19"/>
        </w:rPr>
        <w:t xml:space="preserve">   A team that cannot argue the other side has not understood its own.</w:t>
      </w:r>
    </w:p>
    <w:p>
      <w:pPr>
        <w:spacing w:after="80" w:before="0"/>
      </w:pPr>
      <w:r>
        <w:rPr>
          <w:b w:val="0"/>
          <w:i w:val="0"/>
          <w:sz w:val="21"/>
        </w:rPr>
        <w:t>Motion: "Elizabeth I was a great person."  Write three arguments on each side.</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before="40"/>
            </w:pPr>
            <w:r>
              <w:rPr>
                <w:b/>
                <w:i w:val="0"/>
                <w:color w:val="1B2A4A"/>
                <w:sz w:val="19"/>
              </w:rPr>
              <w:t>FOR – BECAUSE SHE …</w:t>
            </w:r>
          </w:p>
        </w:tc>
        <w:tc>
          <w:tcPr>
            <w:tcW w:type="dxa" w:w="4762"/>
          </w:tcPr>
          <w:p>
            <w:pPr>
              <w:spacing w:after="40" w:before="40"/>
            </w:pPr>
            <w:r>
              <w:rPr>
                <w:b/>
                <w:i w:val="0"/>
                <w:color w:val="1B2A4A"/>
                <w:sz w:val="19"/>
              </w:rPr>
              <w:t>AGAINST – BUT SHE …</w:t>
            </w:r>
          </w:p>
        </w:tc>
      </w:tr>
      <w:tr>
        <w:tc>
          <w:tcPr>
            <w:tcW w:type="dxa" w:w="4762"/>
          </w:tcPr>
          <w:p>
            <w:pPr>
              <w:spacing w:after="40" w:before="40"/>
            </w:pPr>
            <w:r>
              <w:rPr>
                <w:b w:val="0"/>
                <w:i w:val="0"/>
                <w:sz w:val="21"/>
              </w:rPr>
              <w:br/>
            </w:r>
          </w:p>
        </w:tc>
        <w:tc>
          <w:tcPr>
            <w:tcW w:type="dxa" w:w="4762"/>
          </w:tcPr>
          <w:p>
            <w:pPr>
              <w:spacing w:after="40" w:before="40"/>
            </w:pPr>
            <w:r>
              <w:rPr>
                <w:b w:val="0"/>
                <w:i w:val="0"/>
                <w:sz w:val="21"/>
              </w:rPr>
              <w:br/>
            </w:r>
          </w:p>
        </w:tc>
      </w:tr>
      <w:tr>
        <w:tc>
          <w:tcPr>
            <w:tcW w:type="dxa" w:w="4762"/>
          </w:tcPr>
          <w:p>
            <w:pPr>
              <w:spacing w:after="40" w:before="40"/>
            </w:pPr>
            <w:r>
              <w:rPr>
                <w:b w:val="0"/>
                <w:i w:val="0"/>
                <w:sz w:val="21"/>
              </w:rPr>
              <w:br/>
            </w:r>
          </w:p>
        </w:tc>
        <w:tc>
          <w:tcPr>
            <w:tcW w:type="dxa" w:w="4762"/>
          </w:tcPr>
          <w:p>
            <w:pPr>
              <w:spacing w:after="40" w:before="40"/>
            </w:pPr>
            <w:r>
              <w:rPr>
                <w:b w:val="0"/>
                <w:i w:val="0"/>
                <w:sz w:val="21"/>
              </w:rPr>
              <w:br/>
            </w:r>
          </w:p>
        </w:tc>
      </w:tr>
      <w:tr>
        <w:tc>
          <w:tcPr>
            <w:tcW w:type="dxa" w:w="4762"/>
          </w:tcPr>
          <w:p>
            <w:pPr>
              <w:spacing w:after="40" w:before="40"/>
            </w:pPr>
            <w:r>
              <w:rPr>
                <w:b w:val="0"/>
                <w:i w:val="0"/>
                <w:sz w:val="21"/>
              </w:rPr>
              <w:br/>
            </w:r>
          </w:p>
        </w:tc>
        <w:tc>
          <w:tcPr>
            <w:tcW w:type="dxa" w:w="4762"/>
          </w:tcPr>
          <w:p>
            <w:pPr>
              <w:spacing w:after="40" w:before="40"/>
            </w:pPr>
            <w:r>
              <w:rPr>
                <w:b w:val="0"/>
                <w:i w:val="0"/>
                <w:sz w:val="21"/>
              </w:rPr>
              <w:br/>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Where the hard facts in task 3 come from</w:t>
            </w:r>
          </w:p>
          <w:p>
            <w:pPr>
              <w:spacing w:after="60"/>
            </w:pPr>
            <w:r>
              <w:rPr>
                <w:sz w:val="20"/>
              </w:rPr>
              <w:t>Where the hard numbers in task 3 come from: the 750+ executions after the 1569 Rising of the North and the 1581 treason law are both stated in the Wikipedia article “Elizabeth I”, which also records that she at first resisted calls for the execution of Mary, Queen of Scots, signed the warrant in 1586, and afterwards blamed her secretary for sending it – and that historians have questioned how sincere that was. The article also notes that economic and military problems weakened her popularity late in the reign, and that some historians read her as short-tempered and sometimes indecisive. None of this is on the reading sheet; it is here so that a team that wants to argue the hard side can be given something real.</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