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Noto Sans CJK KR" w:cs="Noto Sans CJK KR" w:eastAsia="Noto Sans CJK KR" w:hAnsi="Noto Sans CJK KR"/>
          <w:b/>
          <w:bCs/>
          <w:color w:val="1F3A5F"/>
          <w:sz w:val="32"/>
          <w:szCs w:val="32"/>
        </w:rPr>
        <w:t xml:space="preserve">Qcells CORE Pro Installer Application: Technical Design Document</w:t>
      </w: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Noto Sans CJK KR" w:cs="Noto Sans CJK KR" w:eastAsia="Noto Sans CJK KR" w:hAnsi="Noto Sans CJK KR"/>
          <w:b/>
          <w:bCs/>
          <w:color w:val="1F3A5F"/>
          <w:sz w:val="26"/>
          <w:szCs w:val="26"/>
        </w:rPr>
        <w:t xml:space="preserve">1. 시스템 개요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1.1 ESS 상태 기반 설치 워크플로우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설치 워크플로우는 서버 사전 동기화 → 현장 오프라인 설정 → 설치 완료 후 사후 동기화의 3단계로 분리된다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Stage 1. 사전 동기화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로그인 후에 설치 기사 ID 기반으로 오늘 자 작업 명령을 수신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작업 대상 ESS의 Serial No, NMI No, 모델 정보, 최신 펌웨어 바이너리를 로컬에 다운로드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이후 단계는 현장 인터넷 연결 여부와 무관하게 진행 가능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Stage 2. 오프라인 주도 설정 (Offline-First Commissioning)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앱과 장비 간 BLE 1:1 직결로 모든 설정 입/출력 수행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서버 왕복 없이 장비의 자체 정보를 기반으로 동작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펌웨어 업데이트는 ESS 내장 WiFi와 1:1 통신으로 수행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Stage 3. 설치 완료 및 동기화 (Completion &amp; Cloud Sync)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Apply 시점에 장비 상태가 Incomplete → Run으로 확정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변경 이력은 고유한 ID로 앱내 Transaction으로 저장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외부 인터넷망 회복 시 클라우드로 변경 이력 자동 동기화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47675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KR" w:cs="Noto Sans CJK KR" w:eastAsia="Noto Sans CJK KR" w:hAnsi="Noto Sans CJK KR"/>
          <w:color w:val="6B7785"/>
          <w:sz w:val="16"/>
          <w:szCs w:val="16"/>
        </w:rPr>
        <w:t xml:space="preserve">그림 1. ESS 설치 워크플로우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1.2 핵심 ESS 상태 정의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앱의 모든 화면 권한과 입력 가능 범위는 아래 4가지 상태에 의해 결정된다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8"/>
        <w:gridCol w:w="2555"/>
        <w:gridCol w:w="2391"/>
        <w:gridCol w:w="3918"/>
      </w:tblGrid>
      <w:tr>
        <w:trPr>
          <w:cantSplit/>
          <w:tblHeader/>
        </w:trPr>
        <w:tc>
          <w:tcPr>
            <w:tcW w:type="dxa" w:w="12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상태</w:t>
            </w:r>
          </w:p>
        </w:tc>
        <w:tc>
          <w:tcPr>
            <w:tcW w:type="dxa" w:w="25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정의</w:t>
            </w:r>
          </w:p>
        </w:tc>
        <w:tc>
          <w:tcPr>
            <w:tcW w:type="dxa" w:w="239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현장 실무 의미</w:t>
            </w:r>
          </w:p>
        </w:tc>
        <w:tc>
          <w:tcPr>
            <w:tcW w:type="dxa" w:w="39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앱 권한 정책</w:t>
            </w:r>
          </w:p>
        </w:tc>
      </w:tr>
      <w:tr>
        <w:trPr>
          <w:cantSplit/>
          <w:tblHeader w:val="false"/>
        </w:trPr>
        <w:tc>
          <w:tcPr>
            <w:tcW w:type="dxa" w:w="12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Incomplete</w:t>
            </w:r>
          </w:p>
        </w:tc>
        <w:tc>
          <w:tcPr>
            <w:tcW w:type="dxa" w:w="25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공장 출하 초기화 상태, 설정 미완료</w:t>
            </w:r>
          </w:p>
        </w:tc>
        <w:tc>
          <w:tcPr>
            <w:tcW w:type="dxa" w:w="239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신규 설치 대상 장비</w:t>
            </w:r>
          </w:p>
        </w:tc>
        <w:tc>
          <w:tcPr>
            <w:tcW w:type="dxa" w:w="39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비밀번호 Bypass, 전체 설정 편집 허용</w:t>
            </w:r>
          </w:p>
        </w:tc>
      </w:tr>
      <w:tr>
        <w:trPr>
          <w:cantSplit/>
          <w:tblHeader w:val="false"/>
        </w:trPr>
        <w:tc>
          <w:tcPr>
            <w:tcW w:type="dxa" w:w="12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Run</w:t>
            </w:r>
          </w:p>
        </w:tc>
        <w:tc>
          <w:tcPr>
            <w:tcW w:type="dxa" w:w="25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설정 완료 후 상업 가동 중</w:t>
            </w:r>
          </w:p>
        </w:tc>
        <w:tc>
          <w:tcPr>
            <w:tcW w:type="dxa" w:w="239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유지보수 / 재설정 대상 장비</w:t>
            </w:r>
          </w:p>
        </w:tc>
        <w:tc>
          <w:tcPr>
            <w:tcW w:type="dxa" w:w="39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상태 값 확인만 가능, 설정 시 임시 비밀번호 인증 필수</w:t>
            </w:r>
          </w:p>
        </w:tc>
      </w:tr>
      <w:tr>
        <w:trPr>
          <w:cantSplit/>
          <w:tblHeader w:val="false"/>
        </w:trPr>
        <w:tc>
          <w:tcPr>
            <w:tcW w:type="dxa" w:w="12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Warning / Error</w:t>
            </w:r>
          </w:p>
        </w:tc>
        <w:tc>
          <w:tcPr>
            <w:tcW w:type="dxa" w:w="25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장비 자가진단 경고 또는 정지</w:t>
            </w:r>
          </w:p>
        </w:tc>
        <w:tc>
          <w:tcPr>
            <w:tcW w:type="dxa" w:w="239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현장 장애 대응 대상</w:t>
            </w:r>
          </w:p>
        </w:tc>
        <w:tc>
          <w:tcPr>
            <w:tcW w:type="dxa" w:w="39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진단 데이터 확인 우선, 설정 변경은 운영 정책에 따름</w:t>
            </w:r>
          </w:p>
        </w:tc>
      </w:tr>
      <w:tr>
        <w:trPr>
          <w:cantSplit/>
          <w:tblHeader w:val="false"/>
        </w:trPr>
        <w:tc>
          <w:tcPr>
            <w:tcW w:type="dxa" w:w="12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Wifi / non-Wifi</w:t>
            </w:r>
          </w:p>
        </w:tc>
        <w:tc>
          <w:tcPr>
            <w:tcW w:type="dxa" w:w="25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장비의 외부 인터넷 연결 여부</w:t>
            </w:r>
          </w:p>
        </w:tc>
        <w:tc>
          <w:tcPr>
            <w:tcW w:type="dxa" w:w="239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클라우드 원격 모니터링 가능 여부</w:t>
            </w:r>
          </w:p>
        </w:tc>
        <w:tc>
          <w:tcPr>
            <w:tcW w:type="dxa" w:w="39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non-Wifi 시 로컬 저장소 동기화 필요 표시</w:t>
            </w:r>
          </w:p>
        </w:tc>
      </w:tr>
    </w:tbl>
    <w:p>
      <w:pPr>
        <w:spacing w:after="80" w:line="120"/>
      </w:pP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Wifi / non-Wifi는 위 상태와 결합하는 독립 연결성 상태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(예: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Run + non-Wifi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= 정상 가동 중이나 클라우드 미보고)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FW Updating은 장비 상태가 아닌 앱 세션 상태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로, 종료 시 Commit이면 신규 버전 Run, Rollback이면 이전 버전 Run으로 복귀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KR" w:cs="Noto Sans CJK KR" w:eastAsia="Noto Sans CJK KR" w:hAnsi="Noto Sans CJK KR"/>
          <w:color w:val="6B7785"/>
          <w:sz w:val="16"/>
          <w:szCs w:val="16"/>
        </w:rPr>
        <w:t xml:space="preserve">그림 2. ESS 상태 전이도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1.3 확인된 동작과 가정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UX 기획서 역추적으로 확인된 7가지 현장 동작과 그에 대한 설계 해석을 정의한다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① Dashboard 리스트의 실체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실시간 BLE 스캔 목록이 아닌, 기사 ID 기반으로 다운로드/동기화된 오늘 자 작업 목록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설계 반영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Dashboard 렌더링은 BLE 상태와 완전 분리, 로컬 저장소 기반으로 오프라인 모드 보장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② Install Wizard (+) 버튼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다운로드 되지 않은 예외 상황 전용 수동 입력 진입점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발생 케이스: 전산 누락 가구 방문, 현장 실물 장비 교체로 인한 정보 미일치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기사가 실물 장비의 Serial No를 수동 입력 또는 바코드 저격 스캔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설계 반영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입력된 Serial No를 BLE Local Name 매칭 키로 사용하여 1:1 직결 통로 확보, 진입 이력은 서버에 기록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③ 상세 진입 및 새로고침 시 UI 잠금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ESS Row 탭 시점에 BLE 1:1 연결과 실시간 Bulk Read가 동시 발생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명령 충돌 방지를 위해 새로 고침 중 모든 UI 조작을 모달 형태로 강제 차단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서버 호출이 아닌 BLE / 소켓 로컬 직결로 장비 내부 정보를 실시간 강제 갱신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설계 반영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Session 단위 단일 Command Queue와 Modal Lock Guard 적용 (2.1 참조)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④ Incomplete 상태의 권한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공장 출하 초기화 상태이므로 보호 대상 비밀번호 자체가 부재, Temporary Installer Password 입력 단계를 완전히 Bypass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진행 순서: 상단 Off-Grid 안전 인터록 세팅 → 하단 NMI No 입력 → Apply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Apply 순간 최종 [Run] 상태 확정 및 보안 Lockdown 모드 전환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설계 반영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Apply는 비가역 트랜잭션으로 취급, 확인 다이얼로그와 설정값 요약 화면을 필수 경유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⑤ NMI No 삭제 후 입력 불가 결함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미설치 건 편집 화면에서 기존 NMI No를 삭제 처리하면 수동 재입력이 차단되는 Runtime Lockout 발생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원인: NMI No는 기사가 임의 생성하는 값이 아닌 서버 / 정산망 발급 조회형 고유 자산 (Read-Only Subscribed Asset)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설계 반영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NMI No 필드는 자유 텍스트 입력이 아닌 Lookup Picker로 재정의, 삭제 대신 "재조회" 액션 제공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오프라인 상황 대비 사전 동기화 단계에서 작업 대상에 NMI No 선적재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⑥ Energy Policy와 Pricing 메뉴 연동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평상시 Standby 모드에서는 단가표 불필요로 하위 Pricing 메뉴 진입 원천 차단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상단 설정에서 [Time-based Mode]로 전환 주입하는 런타임 시점에 한해 Pricing 입력 폼(kWh 단위 수동 단가) 잠금 해제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설계 반영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Pricing 활성 여부는 로컬 UI 상태가 아닌 장비 자체 정보 값 기준으로 판정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⑦ 하드웨어 마스터 스위치 정의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Off-Grid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외부 전력망 단절 시 에러 정지 대신 태양광과 배터리만으로 독립 가동할지 결정하는 안전 잠금 해제 스위치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설정 오류 시 인명 / 설비 안전에 직결되므로 2단계 확인 UI 적용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Test Site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상업 가동 전 통신 시험용 실험 자산 여부, Yes 설정 시 백엔드가 계측 데이터를 일반 과금 통계 파이프라인에서 제외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상업 전환 시 No 미전환 누락 방지를 위해 Run 확정 직전 경고 배너 노출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1.4 주요 오류 및 복구 경로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모든 오류는 장비 Read-back을 최종 판정 기준으로 삼아, 앱과 장비 상태가 어긋난 채로 작업이 끝나지 않도록 복구한다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7"/>
        <w:gridCol w:w="3421"/>
        <w:gridCol w:w="4314"/>
      </w:tblGrid>
      <w:tr>
        <w:trPr>
          <w:cantSplit/>
          <w:tblHeader/>
        </w:trPr>
        <w:tc>
          <w:tcPr>
            <w:tcW w:type="dxa" w:w="235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상황</w:t>
            </w:r>
          </w:p>
        </w:tc>
        <w:tc>
          <w:tcPr>
            <w:tcW w:type="dxa" w:w="34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감지</w:t>
            </w:r>
          </w:p>
        </w:tc>
        <w:tc>
          <w:tcPr>
            <w:tcW w:type="dxa" w:w="431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복구 동작</w:t>
            </w:r>
          </w:p>
        </w:tc>
      </w:tr>
      <w:tr>
        <w:trPr>
          <w:cantSplit/>
          <w:tblHeader w:val="false"/>
        </w:trPr>
        <w:tc>
          <w:tcPr>
            <w:tcW w:type="dxa" w:w="235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Bulk Read 중 BLE 끊김</w:t>
            </w:r>
          </w:p>
        </w:tc>
        <w:tc>
          <w:tcPr>
            <w:tcW w:type="dxa" w:w="34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didDisconnectPeripheral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, 대기 Continuation Throw</w:t>
            </w:r>
          </w:p>
        </w:tc>
        <w:tc>
          <w:tcPr>
            <w:tcW w:type="dxa" w:w="431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UI Lock 해제, 자동 재연결 1회 후 기사에게 재시도 선택지 제공</w:t>
            </w:r>
          </w:p>
        </w:tc>
      </w:tr>
      <w:tr>
        <w:trPr>
          <w:cantSplit/>
          <w:tblHeader w:val="false"/>
        </w:trPr>
        <w:tc>
          <w:tcPr>
            <w:tcW w:type="dxa" w:w="235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Write 응답 Timeout</w:t>
            </w:r>
          </w:p>
        </w:tc>
        <w:tc>
          <w:tcPr>
            <w:tcW w:type="dxa" w:w="34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Write With Response 미수신</w:t>
            </w:r>
          </w:p>
        </w:tc>
        <w:tc>
          <w:tcPr>
            <w:tcW w:type="dxa" w:w="431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자동 재전송 금지, 재연결 후 Read-back 대조로 적용 여부 판정, 미적용 시에만 OTP 재생성 후 재전송</w:t>
            </w:r>
          </w:p>
        </w:tc>
      </w:tr>
      <w:tr>
        <w:trPr>
          <w:cantSplit/>
          <w:tblHeader w:val="false"/>
        </w:trPr>
        <w:tc>
          <w:tcPr>
            <w:tcW w:type="dxa" w:w="235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OTP 검증 실패</w:t>
            </w:r>
          </w:p>
        </w:tc>
        <w:tc>
          <w:tcPr>
            <w:tcW w:type="dxa" w:w="34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장비 에러 코드</w:t>
            </w:r>
          </w:p>
        </w:tc>
        <w:tc>
          <w:tcPr>
            <w:tcW w:type="dxa" w:w="431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장비 시각 확인 및 재입력 안내, 연속 실패 시 Lockout 잔여 시간 표시</w:t>
            </w:r>
          </w:p>
        </w:tc>
      </w:tr>
      <w:tr>
        <w:trPr>
          <w:cantSplit/>
          <w:tblHeader w:val="false"/>
        </w:trPr>
        <w:tc>
          <w:tcPr>
            <w:tcW w:type="dxa" w:w="235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Apply 도중 중단</w:t>
            </w:r>
          </w:p>
        </w:tc>
        <w:tc>
          <w:tcPr>
            <w:tcW w:type="dxa" w:w="34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Apply 전 로컬 미완료 마커 저장</w:t>
            </w:r>
          </w:p>
        </w:tc>
        <w:tc>
          <w:tcPr>
            <w:tcW w:type="dxa" w:w="431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재진입 시 장비 상태 Read, Run이면 완료 처리, Incomplete면 설정값 요약 후 재Apply</w:t>
            </w:r>
          </w:p>
        </w:tc>
      </w:tr>
      <w:tr>
        <w:trPr>
          <w:cantSplit/>
          <w:tblHeader w:val="false"/>
        </w:trPr>
        <w:tc>
          <w:tcPr>
            <w:tcW w:type="dxa" w:w="235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Flash 도중 앱 종료 / 장비 전원 차단</w:t>
            </w:r>
          </w:p>
        </w:tc>
        <w:tc>
          <w:tcPr>
            <w:tcW w:type="dxa" w:w="34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재실행 시 FW 세션 마커 존재</w:t>
            </w:r>
          </w:p>
        </w:tc>
        <w:tc>
          <w:tcPr>
            <w:tcW w:type="dxa" w:w="431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장비 버전 Read, 신규 버전이면 Commit 확정, 이전 버전이면 Rollback 확인 후 재시도</w:t>
            </w:r>
          </w:p>
        </w:tc>
      </w:tr>
      <w:tr>
        <w:trPr>
          <w:cantSplit/>
          <w:tblHeader w:val="false"/>
        </w:trPr>
        <w:tc>
          <w:tcPr>
            <w:tcW w:type="dxa" w:w="235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SoftAP 접속 실패</w:t>
            </w:r>
          </w:p>
        </w:tc>
        <w:tc>
          <w:tcPr>
            <w:tcW w:type="dxa" w:w="34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NEHotspotConfiguration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 에러</w:t>
            </w:r>
          </w:p>
        </w:tc>
        <w:tc>
          <w:tcPr>
            <w:tcW w:type="dxa" w:w="431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1회 재시도, 실패 시 BLE Wake-up 재요청 및 SSID 재발급</w:t>
            </w:r>
          </w:p>
        </w:tc>
      </w:tr>
      <w:tr>
        <w:trPr>
          <w:cantSplit/>
          <w:tblHeader w:val="false"/>
        </w:trPr>
        <w:tc>
          <w:tcPr>
            <w:tcW w:type="dxa" w:w="235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Install Wizard 스캔 실패</w:t>
            </w:r>
          </w:p>
        </w:tc>
        <w:tc>
          <w:tcPr>
            <w:tcW w:type="dxa" w:w="34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Timeout 내 Local Name 미매칭</w:t>
            </w:r>
          </w:p>
        </w:tc>
        <w:tc>
          <w:tcPr>
            <w:tcW w:type="dxa" w:w="431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Serial No 재확인, 장비 근접 안내 (RSSI 표시), 바코드 재스캔</w:t>
            </w:r>
          </w:p>
        </w:tc>
      </w:tr>
      <w:tr>
        <w:trPr>
          <w:cantSplit/>
          <w:tblHeader w:val="false"/>
        </w:trPr>
        <w:tc>
          <w:tcPr>
            <w:tcW w:type="dxa" w:w="235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Cloud Sync 실패</w:t>
            </w:r>
          </w:p>
        </w:tc>
        <w:tc>
          <w:tcPr>
            <w:tcW w:type="dxa" w:w="34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HTTP 5xx / 네트워크 오류</w:t>
            </w:r>
          </w:p>
        </w:tc>
        <w:tc>
          <w:tcPr>
            <w:tcW w:type="dxa" w:w="431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Timeout을 늘려가며 재시도, 409 중복 응답은 성공으로 처리</w:t>
            </w:r>
          </w:p>
        </w:tc>
      </w:tr>
    </w:tbl>
    <w:p>
      <w:pPr>
        <w:spacing w:after="80" w:line="120"/>
      </w:pP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Noto Sans CJK KR" w:cs="Noto Sans CJK KR" w:eastAsia="Noto Sans CJK KR" w:hAnsi="Noto Sans CJK KR"/>
          <w:b/>
          <w:bCs/>
          <w:color w:val="1F3A5F"/>
          <w:sz w:val="26"/>
          <w:szCs w:val="26"/>
        </w:rPr>
        <w:t xml:space="preserve">2. 모바일 아키텍처 및 코어 인터페이스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2.1 정보 계층화 및 Clean Architecture 패턴 적용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UI / Domain / Data 3계층 분리로 하드웨어 스펙 변경이 UI까지 전파되지 않도록 격리한다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KR" w:cs="Noto Sans CJK KR" w:eastAsia="Noto Sans CJK KR" w:hAnsi="Noto Sans CJK KR"/>
          <w:color w:val="6B7785"/>
          <w:sz w:val="16"/>
          <w:szCs w:val="16"/>
        </w:rPr>
        <w:t xml:space="preserve">그림 3. System Context Diagram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9"/>
        <w:gridCol w:w="5349"/>
        <w:gridCol w:w="3674"/>
      </w:tblGrid>
      <w:tr>
        <w:trPr>
          <w:cantSplit/>
          <w:tblHeader/>
        </w:trPr>
        <w:tc>
          <w:tcPr>
            <w:tcW w:type="dxa" w:w="10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534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367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책임</w:t>
            </w:r>
          </w:p>
        </w:tc>
      </w:tr>
      <w:tr>
        <w:trPr>
          <w:cantSplit/>
          <w:tblHeader w:val="false"/>
        </w:trPr>
        <w:tc>
          <w:tcPr>
            <w:tcW w:type="dxa" w:w="10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UI Layer</w:t>
            </w:r>
          </w:p>
        </w:tc>
        <w:tc>
          <w:tcPr>
            <w:tcW w:type="dxa" w:w="534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SwiftUI View,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@MainActor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 ViewModel</w:t>
            </w:r>
          </w:p>
        </w:tc>
        <w:tc>
          <w:tcPr>
            <w:tcW w:type="dxa" w:w="367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화면 렌더링, UI Lock 표시, 사용자 액션 전달</w:t>
            </w:r>
          </w:p>
        </w:tc>
      </w:tr>
      <w:tr>
        <w:trPr>
          <w:cantSplit/>
          <w:tblHeader w:val="false"/>
        </w:trPr>
        <w:tc>
          <w:tcPr>
            <w:tcW w:type="dxa" w:w="10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Domain Layer</w:t>
            </w:r>
          </w:p>
        </w:tc>
        <w:tc>
          <w:tcPr>
            <w:tcW w:type="dxa" w:w="534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UseCase, Entity,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ESSStateMachine</w:t>
            </w:r>
          </w:p>
        </w:tc>
        <w:tc>
          <w:tcPr>
            <w:tcW w:type="dxa" w:w="367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상태 전이 규칙, 권한 정책, Pricing 활성 판정</w:t>
            </w:r>
          </w:p>
        </w:tc>
      </w:tr>
      <w:tr>
        <w:trPr>
          <w:cantSplit/>
          <w:tblHeader w:val="false"/>
        </w:trPr>
        <w:tc>
          <w:tcPr>
            <w:tcW w:type="dxa" w:w="10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Data Layer</w:t>
            </w:r>
          </w:p>
        </w:tc>
        <w:tc>
          <w:tcPr>
            <w:tcW w:type="dxa" w:w="534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Repository,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BLETransport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SoftAPTransport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, REST Client, Local Store</w:t>
            </w:r>
          </w:p>
        </w:tc>
        <w:tc>
          <w:tcPr>
            <w:tcW w:type="dxa" w:w="367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장비 레지스터 I/O, 서버 통신, 로컬 영구저장</w:t>
            </w:r>
          </w:p>
        </w:tc>
      </w:tr>
    </w:tbl>
    <w:p>
      <w:pPr>
        <w:spacing w:after="80" w:line="120"/>
      </w:pP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의존 방향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UI → Domain ← Data (Domain은 Protocol만 소유)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BLETransport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는 Protocol로 정의하여 Mock / 실물 구현체 교체 가능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Dashboard 새로고침 스펙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Pull-to-Refresh는 작업 대상 목록을 서버와 재동기화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Home 상세 화면 Refresh는 장비 정보 수신 (BLE 통신)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Modal UI Lock Guard 스펙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장비 정보 입/출력 진행 중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fullScreenCover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기반 화면 차단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하위 View는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.allowsHitTesting(false)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및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.interactiveDismissDisabled()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적용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장비 무응답 대비 Timeout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초 경과 시 Lock 해제 및 재시도 선택지 제공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actor DeviceSession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으로 세션 단위 배타 접근, 동일 세션 내 중복 명령은 Command Queue 단계에서 거절</w:t>
      </w:r>
    </w:p>
    <w:p>
      <w:pPr>
        <w:shd w:fill="F4F6F8" w:color="auto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protocol BLETransport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var connectionState: AnyPublisher&lt;ConnectionState, Never&gt; { get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func connect(serialNo: String) async throws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func read(_ register: Register) async throws -&gt; Data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func write(_ register: Register, value: Data) async throws</w:t>
      </w:r>
    </w:p>
    <w:p>
      <w:pPr>
        <w:shd w:fill="F4F6F8" w:color="auto" w:val="clear"/>
        <w:spacing w:after="8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2.2 하드웨어 기반 민감 정보 보안 플랫폼 규격 준수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민감 정보는 Keychain에만 저장하고, BLE 명령은 actor 기반 대기열로 스레드 정합성을 보장한다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3"/>
        <w:gridCol w:w="1029"/>
        <w:gridCol w:w="6180"/>
      </w:tblGrid>
      <w:tr>
        <w:trPr>
          <w:cantSplit/>
          <w:tblHeader/>
        </w:trPr>
        <w:tc>
          <w:tcPr>
            <w:tcW w:type="dxa" w:w="2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102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저장 위치</w:t>
            </w:r>
          </w:p>
        </w:tc>
        <w:tc>
          <w:tcPr>
            <w:tcW w:type="dxa" w:w="618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Accessibility / Access Control</w:t>
            </w:r>
          </w:p>
        </w:tc>
      </w:tr>
      <w:tr>
        <w:trPr>
          <w:cantSplit/>
          <w:tblHeader w:val="false"/>
        </w:trPr>
        <w:tc>
          <w:tcPr>
            <w:tcW w:type="dxa" w:w="2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기사 인증 Token</w:t>
            </w:r>
          </w:p>
        </w:tc>
        <w:tc>
          <w:tcPr>
            <w:tcW w:type="dxa" w:w="102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Keychain</w:t>
            </w:r>
          </w:p>
        </w:tc>
        <w:tc>
          <w:tcPr>
            <w:tcW w:type="dxa" w:w="618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kSecAttrAccessibleWhenUnlockedThisDeviceOnly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.biometryCurrentSet</w:t>
            </w:r>
          </w:p>
        </w:tc>
      </w:tr>
      <w:tr>
        <w:trPr>
          <w:cantSplit/>
          <w:tblHeader w:val="false"/>
        </w:trPr>
        <w:tc>
          <w:tcPr>
            <w:tcW w:type="dxa" w:w="2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102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Keychain</w:t>
            </w:r>
          </w:p>
        </w:tc>
        <w:tc>
          <w:tcPr>
            <w:tcW w:type="dxa" w:w="618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kSecAttrAccessibleAfterFirstUnlockThisDeviceOnly</w:t>
            </w:r>
          </w:p>
        </w:tc>
      </w:tr>
      <w:tr>
        <w:trPr>
          <w:cantSplit/>
          <w:tblHeader w:val="false"/>
        </w:trPr>
        <w:tc>
          <w:tcPr>
            <w:tcW w:type="dxa" w:w="2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Temporary Installer Password</w:t>
            </w:r>
          </w:p>
        </w:tc>
        <w:tc>
          <w:tcPr>
            <w:tcW w:type="dxa" w:w="102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메모리 전용</w:t>
            </w:r>
          </w:p>
        </w:tc>
        <w:tc>
          <w:tcPr>
            <w:tcW w:type="dxa" w:w="618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영속 저장 금지, 사용 직후 폐기</w:t>
            </w:r>
          </w:p>
        </w:tc>
      </w:tr>
      <w:tr>
        <w:trPr>
          <w:cantSplit/>
          <w:tblHeader w:val="false"/>
        </w:trPr>
        <w:tc>
          <w:tcPr>
            <w:tcW w:type="dxa" w:w="2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작업 대상 데이터</w:t>
            </w:r>
          </w:p>
        </w:tc>
        <w:tc>
          <w:tcPr>
            <w:tcW w:type="dxa" w:w="102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로컬 DB</w:t>
            </w:r>
          </w:p>
        </w:tc>
        <w:tc>
          <w:tcPr>
            <w:tcW w:type="dxa" w:w="618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Data Protection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.complete</w:t>
            </w:r>
          </w:p>
        </w:tc>
      </w:tr>
    </w:tbl>
    <w:p>
      <w:pPr>
        <w:spacing w:after="80" w:line="120"/>
      </w:pP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보안 원칙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ThisDeviceOnly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속성으로 iCloud Keychain 동기화 및 백업 복원 차단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생체 인증 재등록 시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.biometryCurrentSet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에 의해 Token 자동 무효화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로그 / Crash Report에 Serial No, NMI No, 비밀번호 마스킹 처리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Async-Await 기반 BLE 통신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CoreBluetooth Delegate Callback을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CheckedThrowingContinuation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으로 변환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Characteristic 단위 Pending Continuation을 1개로 제한하여 이중 Resume 방지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Disconnect 발생 시 대기 중인 모든 Continuation을 일괄 Throw 처리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상태 스트림 및 스레드 정합성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연결 상태, RSSI, 실시간 계측값은 Combine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CurrentValueSubject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로 발행, 명령 실행 경로와 관찰 경로 분리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CBCentralManager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는 전용 Serial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DispatchQueue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에서 운용, GATT Write는 actor 내부 큐로 직렬화</w:t>
      </w: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Noto Sans CJK KR" w:cs="Noto Sans CJK KR" w:eastAsia="Noto Sans CJK KR" w:hAnsi="Noto Sans CJK KR"/>
          <w:b/>
          <w:bCs/>
          <w:color w:val="1F3A5F"/>
          <w:sz w:val="26"/>
          <w:szCs w:val="26"/>
        </w:rPr>
        <w:t xml:space="preserve">3. 탄력적 설정 변경 상세 설계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3.1 기종별 Service UUID 타겟 스캔 및 무선 제약 극복 전략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Service UUID로 기종을 1차 필터링하고, Local Name 매칭으로 Serial No 단위 1:1 식별을 수행한다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기종별 Service UUID 하드웨어 필터링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scanForPeripherals(withServices:)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에 기종별 고유 Service UUID 지정, 주변 무관 BLE 기기 노이즈 원천 제거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기종별 UUID / Local Name 포맷은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(예: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AACCB-{SerialNo}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), 기종 확장 시 서버 Remote Config로 갱신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iOS CoreBluetooth MAC 주소 가상화 제약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iOS는 물리 MAC 주소를 앱에 노출하지 않음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CBPeripheral.identifier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는 기기별로 무작위 생성된 UUID로, 다른 iPhone 간 동일 장비 식별 불가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Advertising Data Local Name 스트링 매칭 우회 전략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advertisementData[CBAdvertisementDataLocalNameKey]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에서 Serial No 추출 후 작업 목록 또는 수동 입력값과 비교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Advertising 길이 제한으로 축약 형태 판정 시 Connect 후 Serial Number String (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0x2A25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) Read로 2차 확정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스캔 운용 정책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Foreground 한정 스캔, 대상 확정 즉시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stopScan()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호출로 배터리 소모 최소화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동일 Serial No 다중 응답 시 RSSI 최상위 장비 선택 및 기사 확인 요청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3.2 BLE Wake-up 명령 기반 오프라인 펌웨어 5단계 수명 주기 주입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Wi-Fi는 상시 가동하지 않고, BLE 명령으로 가동 요청한 동안만 자체 Wi-Fi를 기동한다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설계 배경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장비 Wi-Fi 상시 개방은 외부 공격 표면 확대 리스크, BLE 대역폭만으로는 수 MB 펌웨어 전송 시간 초과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결론: 제어는 BLE, 대용량 전송은 일시 기동 Wi-Fi로 채널 분리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Wi-Fi 동적 트리거 시퀀스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앱 → 장비: BLE Wake-up Command 전송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장비: 일회성 SSID / Passphrase 생성 후 자체 Wi-Fi 기동, BLE로 접속 정보 회신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앱: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NEHotspotConfiguration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joinOnce = true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)으로 Wi-Fi로 접속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전송 완료 또는 Timeout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분 경과 시 장비가 Wi-Fi 자동 종료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iOS 필수 권한: Hotspot Configuration Entitlement, Local Network 권한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펌웨어 5단계 수명 주기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7"/>
        <w:gridCol w:w="2879"/>
        <w:gridCol w:w="3762"/>
        <w:gridCol w:w="2324"/>
      </w:tblGrid>
      <w:tr>
        <w:trPr>
          <w:cantSplit/>
          <w:tblHeader/>
        </w:trPr>
        <w:tc>
          <w:tcPr>
            <w:tcW w:type="dxa" w:w="112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287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장비 동작</w:t>
            </w:r>
          </w:p>
        </w:tc>
        <w:tc>
          <w:tcPr>
            <w:tcW w:type="dxa" w:w="37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앱 동작</w:t>
            </w:r>
          </w:p>
        </w:tc>
        <w:tc>
          <w:tcPr>
            <w:tcW w:type="dxa" w:w="232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실패 처리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1. 파일 전송</w:t>
            </w:r>
          </w:p>
        </w:tc>
        <w:tc>
          <w:tcPr>
            <w:tcW w:type="dxa" w:w="287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Inactive Bank에 바이너리 수신</w:t>
            </w:r>
          </w:p>
        </w:tc>
        <w:tc>
          <w:tcPr>
            <w:tcW w:type="dxa" w:w="37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사전 동기화로 적재한 바이너리를 Chunk 단위 전송, 진행률 표시</w:t>
            </w:r>
          </w:p>
        </w:tc>
        <w:tc>
          <w:tcPr>
            <w:tcW w:type="dxa" w:w="232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중단 지점부터 재시작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2. 무결성 검증</w:t>
            </w:r>
          </w:p>
        </w:tc>
        <w:tc>
          <w:tcPr>
            <w:tcW w:type="dxa" w:w="287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Checksum / MD5 비교, Secure Boot 서명 검증</w:t>
            </w:r>
          </w:p>
        </w:tc>
        <w:tc>
          <w:tcPr>
            <w:tcW w:type="dxa" w:w="37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검증 결과 BLE Read</w:t>
            </w:r>
          </w:p>
        </w:tc>
        <w:tc>
          <w:tcPr>
            <w:tcW w:type="dxa" w:w="232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검증 실패 시 Inactive Bank 폐기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3. 플래싱</w:t>
            </w:r>
          </w:p>
        </w:tc>
        <w:tc>
          <w:tcPr>
            <w:tcW w:type="dxa" w:w="287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Dual-Bank Flash Memory의 Inactive Bank 기록</w:t>
            </w:r>
          </w:p>
        </w:tc>
        <w:tc>
          <w:tcPr>
            <w:tcW w:type="dxa" w:w="37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UI Lock 유지, 화면 꺼짐 방지 (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isIdleTimerDisabled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)</w:t>
            </w:r>
          </w:p>
        </w:tc>
        <w:tc>
          <w:tcPr>
            <w:tcW w:type="dxa" w:w="232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Active Bank 무손상 유지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4. 하드웨어 재시작</w:t>
            </w:r>
          </w:p>
        </w:tc>
        <w:tc>
          <w:tcPr>
            <w:tcW w:type="dxa" w:w="287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Boot Bank 전환 후 Reboot</w:t>
            </w:r>
          </w:p>
        </w:tc>
        <w:tc>
          <w:tcPr>
            <w:tcW w:type="dxa" w:w="37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BLE 재연결 대기 및 재스캔</w:t>
            </w:r>
          </w:p>
        </w:tc>
        <w:tc>
          <w:tcPr>
            <w:tcW w:type="dxa" w:w="232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부팅 실패 시 이전 Bank 자동 Rollback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5. 신규 버전 확정</w:t>
            </w:r>
          </w:p>
        </w:tc>
        <w:tc>
          <w:tcPr>
            <w:tcW w:type="dxa" w:w="287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신규 Bank를 Active로 Commit</w:t>
            </w:r>
          </w:p>
        </w:tc>
        <w:tc>
          <w:tcPr>
            <w:tcW w:type="dxa" w:w="37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버전 레지스터 Read-back으로 최종 확인</w:t>
            </w:r>
          </w:p>
        </w:tc>
        <w:tc>
          <w:tcPr>
            <w:tcW w:type="dxa" w:w="232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버전 불일치 시 재시도 또는 장애 보고</w:t>
            </w:r>
          </w:p>
        </w:tc>
      </w:tr>
    </w:tbl>
    <w:p>
      <w:pPr>
        <w:spacing w:after="80" w:line="120"/>
      </w:pP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사전 조건 가드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장비 측 Flash 허용 조건(배터리 SOC, 계통 상태)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, iPhone 배터리 잔량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% 미만 시 업데이트 시작 차단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3.3 원샷 트랜잭션 인증 및 UUID 기반 클라우드 사후 동기화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Run 상태 장비의 설정 변경은 명령 단위 일회성 인증으로 보호하고, 클라우드 반영은 고유 UUID로 중복 없이 수행한다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Authenticated One-Shot Write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패킷 구조: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[Register ID][Parameter Payload][OTP Suffix (Time-based)]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Run 상태에서 설정 변경 시 Temporary Installer Password 기반 시간 OTP 토큰을 접미사로 결합하여 단일 패킷 전송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장비는 OTP 검증 성공 시에만 해당 명령 1건 적용, 세션 단위 권한 유지 없음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Write 직후 동일 레지스터 Read-back으로 적용 결과 확정, Incomplete 상태는 OTP 결합 생략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OTP 운용 규칙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Time Step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초, 허용 오차 ±1 Step, 연속 실패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회 시 장비 측 일시 Lockout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오지 현장의 장비 상태를 고려하여 정보를 읽어오는 시점에 장비 시각 확인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UUID 기반 클라우드 사후 동기화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설정 성공 시점에 고유 UUID를 발급, 변경 내역을 로컬 저장소에 영구 저장 (앱 종료 / 재부팅에도 유지)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NWPathMonitor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로 외부 인터넷망 회복 감지 시 변경 내역 순차 업로드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서버는 동일 UUID 재수신 시 중복 반영 없이 기존 결과 반환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실패 시 Timeout 시간을 늘려가며 재시도, 미동기화 상태 Dashboard 목록에 표시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재시작 복구 (Restart Recovery)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Transaction 상태를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Pending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Applied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Synced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(또는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Failed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)로 관리하고, Write 전송 직전에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Pending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으로 먼저 기록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앱 재실행 시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Pending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건은 다음 장비 연결 시 Read-back 대조로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Applied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Failed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확정 후 진행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Applied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건은 망 회복 시 자동 업로드, 동일 UUID 사용으로 재업로드해도 중복 반영 없음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3.4 백엔드 및 펌웨어 인터페이스 계약 (가정)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장비 명령과 서버 API 모두 Timeout, Retry, 실패 처리를 명령 단위로 고정하여 현장 동작을 예측 가능하게 만든다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장비 명령 / 이벤트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(수치는 하드웨어 스펙 확보 후 확정)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2"/>
        <w:gridCol w:w="1049"/>
        <w:gridCol w:w="1657"/>
        <w:gridCol w:w="1531"/>
        <w:gridCol w:w="3023"/>
      </w:tblGrid>
      <w:tr>
        <w:trPr>
          <w:cantSplit/>
          <w:tblHeader/>
        </w:trPr>
        <w:tc>
          <w:tcPr>
            <w:tcW w:type="dxa" w:w="28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명령 / 이벤트</w:t>
            </w:r>
          </w:p>
        </w:tc>
        <w:tc>
          <w:tcPr>
            <w:tcW w:type="dxa" w:w="104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채널</w:t>
            </w:r>
          </w:p>
        </w:tc>
        <w:tc>
          <w:tcPr>
            <w:tcW w:type="dxa" w:w="165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Timeout</w:t>
            </w:r>
          </w:p>
        </w:tc>
        <w:tc>
          <w:tcPr>
            <w:tcW w:type="dxa" w:w="153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Retry</w:t>
            </w:r>
          </w:p>
        </w:tc>
        <w:tc>
          <w:tcPr>
            <w:tcW w:type="dxa" w:w="302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실패 처리</w:t>
            </w:r>
          </w:p>
        </w:tc>
      </w:tr>
      <w:tr>
        <w:trPr>
          <w:cantSplit/>
          <w:tblHeader w:val="false"/>
        </w:trPr>
        <w:tc>
          <w:tcPr>
            <w:tcW w:type="dxa" w:w="28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Connect + Version Handshake</w:t>
            </w:r>
          </w:p>
        </w:tc>
        <w:tc>
          <w:tcPr>
            <w:tcW w:type="dxa" w:w="104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BLE</w:t>
            </w:r>
          </w:p>
        </w:tc>
        <w:tc>
          <w:tcPr>
            <w:tcW w:type="dxa" w:w="165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초</w:t>
            </w:r>
          </w:p>
        </w:tc>
        <w:tc>
          <w:tcPr>
            <w:tcW w:type="dxa" w:w="153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재스캔 후 2회</w:t>
            </w:r>
          </w:p>
        </w:tc>
        <w:tc>
          <w:tcPr>
            <w:tcW w:type="dxa" w:w="302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근접 안내, Serial No 재확인</w:t>
            </w:r>
          </w:p>
        </w:tc>
      </w:tr>
      <w:tr>
        <w:trPr>
          <w:cantSplit/>
          <w:tblHeader w:val="false"/>
        </w:trPr>
        <w:tc>
          <w:tcPr>
            <w:tcW w:type="dxa" w:w="28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Bulk Read</w:t>
            </w:r>
          </w:p>
        </w:tc>
        <w:tc>
          <w:tcPr>
            <w:tcW w:type="dxa" w:w="104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BLE</w:t>
            </w:r>
          </w:p>
        </w:tc>
        <w:tc>
          <w:tcPr>
            <w:tcW w:type="dxa" w:w="165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초</w:t>
            </w:r>
          </w:p>
        </w:tc>
        <w:tc>
          <w:tcPr>
            <w:tcW w:type="dxa" w:w="153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1회</w:t>
            </w:r>
          </w:p>
        </w:tc>
        <w:tc>
          <w:tcPr>
            <w:tcW w:type="dxa" w:w="302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UI Lock 해제, 재시도 선택지</w:t>
            </w:r>
          </w:p>
        </w:tc>
      </w:tr>
      <w:tr>
        <w:trPr>
          <w:cantSplit/>
          <w:tblHeader w:val="false"/>
        </w:trPr>
        <w:tc>
          <w:tcPr>
            <w:tcW w:type="dxa" w:w="28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One-Shot Write</w:t>
            </w:r>
          </w:p>
        </w:tc>
        <w:tc>
          <w:tcPr>
            <w:tcW w:type="dxa" w:w="104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BLE</w:t>
            </w:r>
          </w:p>
        </w:tc>
        <w:tc>
          <w:tcPr>
            <w:tcW w:type="dxa" w:w="165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초</w:t>
            </w:r>
          </w:p>
        </w:tc>
        <w:tc>
          <w:tcPr>
            <w:tcW w:type="dxa" w:w="153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자동 재전송 금지</w:t>
            </w:r>
          </w:p>
        </w:tc>
        <w:tc>
          <w:tcPr>
            <w:tcW w:type="dxa" w:w="302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Read-back 대조 후 판정</w:t>
            </w:r>
          </w:p>
        </w:tc>
      </w:tr>
      <w:tr>
        <w:trPr>
          <w:cantSplit/>
          <w:tblHeader w:val="false"/>
        </w:trPr>
        <w:tc>
          <w:tcPr>
            <w:tcW w:type="dxa" w:w="28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Wake-up (SoftAP 기동)</w:t>
            </w:r>
          </w:p>
        </w:tc>
        <w:tc>
          <w:tcPr>
            <w:tcW w:type="dxa" w:w="104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BLE</w:t>
            </w:r>
          </w:p>
        </w:tc>
        <w:tc>
          <w:tcPr>
            <w:tcW w:type="dxa" w:w="165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초</w:t>
            </w:r>
          </w:p>
        </w:tc>
        <w:tc>
          <w:tcPr>
            <w:tcW w:type="dxa" w:w="153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1회</w:t>
            </w:r>
          </w:p>
        </w:tc>
        <w:tc>
          <w:tcPr>
            <w:tcW w:type="dxa" w:w="302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SSID 재발급 요청</w:t>
            </w:r>
          </w:p>
        </w:tc>
      </w:tr>
      <w:tr>
        <w:trPr>
          <w:cantSplit/>
          <w:tblHeader w:val="false"/>
        </w:trPr>
        <w:tc>
          <w:tcPr>
            <w:tcW w:type="dxa" w:w="28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FW Chunk 전송</w:t>
            </w:r>
          </w:p>
        </w:tc>
        <w:tc>
          <w:tcPr>
            <w:tcW w:type="dxa" w:w="104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SoftAP</w:t>
            </w:r>
          </w:p>
        </w:tc>
        <w:tc>
          <w:tcPr>
            <w:tcW w:type="dxa" w:w="165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Chunk당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초</w:t>
            </w:r>
          </w:p>
        </w:tc>
        <w:tc>
          <w:tcPr>
            <w:tcW w:type="dxa" w:w="153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Chunk당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회</w:t>
            </w:r>
          </w:p>
        </w:tc>
        <w:tc>
          <w:tcPr>
            <w:tcW w:type="dxa" w:w="302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중단 Offset부터 Resume</w:t>
            </w:r>
          </w:p>
        </w:tc>
      </w:tr>
      <w:tr>
        <w:trPr>
          <w:cantSplit/>
          <w:tblHeader w:val="false"/>
        </w:trPr>
        <w:tc>
          <w:tcPr>
            <w:tcW w:type="dxa" w:w="28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FW Commit / 버전 확인</w:t>
            </w:r>
          </w:p>
        </w:tc>
        <w:tc>
          <w:tcPr>
            <w:tcW w:type="dxa" w:w="104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BLE</w:t>
            </w:r>
          </w:p>
        </w:tc>
        <w:tc>
          <w:tcPr>
            <w:tcW w:type="dxa" w:w="165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재부팅 대기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분</w:t>
            </w:r>
          </w:p>
        </w:tc>
        <w:tc>
          <w:tcPr>
            <w:tcW w:type="dxa" w:w="153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재스캔</w:t>
            </w:r>
          </w:p>
        </w:tc>
        <w:tc>
          <w:tcPr>
            <w:tcW w:type="dxa" w:w="302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Rollback 여부 확인</w:t>
            </w:r>
          </w:p>
        </w:tc>
      </w:tr>
      <w:tr>
        <w:trPr>
          <w:cantSplit/>
          <w:tblHeader w:val="false"/>
        </w:trPr>
        <w:tc>
          <w:tcPr>
            <w:tcW w:type="dxa" w:w="28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상태 변경 이벤트</w:t>
            </w:r>
          </w:p>
        </w:tc>
        <w:tc>
          <w:tcPr>
            <w:tcW w:type="dxa" w:w="104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BLE Notify</w:t>
            </w:r>
          </w:p>
        </w:tc>
        <w:tc>
          <w:tcPr>
            <w:tcW w:type="dxa" w:w="165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해당 없음</w:t>
            </w:r>
          </w:p>
        </w:tc>
        <w:tc>
          <w:tcPr>
            <w:tcW w:type="dxa" w:w="153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해당 없음</w:t>
            </w:r>
          </w:p>
        </w:tc>
        <w:tc>
          <w:tcPr>
            <w:tcW w:type="dxa" w:w="302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Warning / Error 즉시 화면 반영</w:t>
            </w:r>
          </w:p>
        </w:tc>
      </w:tr>
      <w:tr>
        <w:trPr>
          <w:cantSplit/>
          <w:tblHeader w:val="false"/>
        </w:trPr>
        <w:tc>
          <w:tcPr>
            <w:tcW w:type="dxa" w:w="28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Flash 진행률 이벤트</w:t>
            </w:r>
          </w:p>
        </w:tc>
        <w:tc>
          <w:tcPr>
            <w:tcW w:type="dxa" w:w="104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BLE Notify</w:t>
            </w:r>
          </w:p>
        </w:tc>
        <w:tc>
          <w:tcPr>
            <w:tcW w:type="dxa" w:w="165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무응답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초</w:t>
            </w:r>
          </w:p>
        </w:tc>
        <w:tc>
          <w:tcPr>
            <w:tcW w:type="dxa" w:w="153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재연결</w:t>
            </w:r>
          </w:p>
        </w:tc>
        <w:tc>
          <w:tcPr>
            <w:tcW w:type="dxa" w:w="302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FW 세션 복구 절차 진입</w:t>
            </w:r>
          </w:p>
        </w:tc>
      </w:tr>
    </w:tbl>
    <w:p>
      <w:pPr>
        <w:spacing w:after="80" w:line="120"/>
      </w:pP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백엔드 API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6"/>
        <w:gridCol w:w="2571"/>
        <w:gridCol w:w="4795"/>
      </w:tblGrid>
      <w:tr>
        <w:trPr>
          <w:cantSplit/>
          <w:tblHeader/>
        </w:trPr>
        <w:tc>
          <w:tcPr>
            <w:tcW w:type="dxa" w:w="272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API</w:t>
            </w:r>
          </w:p>
        </w:tc>
        <w:tc>
          <w:tcPr>
            <w:tcW w:type="dxa" w:w="25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호출 시점</w:t>
            </w:r>
          </w:p>
        </w:tc>
        <w:tc>
          <w:tcPr>
            <w:tcW w:type="dxa" w:w="479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오류 처리</w:t>
            </w:r>
          </w:p>
        </w:tc>
      </w:tr>
      <w:tr>
        <w:trPr>
          <w:cantSplit/>
          <w:tblHeader w:val="false"/>
        </w:trPr>
        <w:tc>
          <w:tcPr>
            <w:tcW w:type="dxa" w:w="272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Work Order 조회</w:t>
            </w:r>
          </w:p>
        </w:tc>
        <w:tc>
          <w:tcPr>
            <w:tcW w:type="dxa" w:w="25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로그인 후 사전 동기화</w:t>
            </w:r>
          </w:p>
        </w:tc>
        <w:tc>
          <w:tcPr>
            <w:tcW w:type="dxa" w:w="479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실패 시 마지막 로컬 캐시 사용 및 동기화 시각 표시</w:t>
            </w:r>
          </w:p>
        </w:tc>
      </w:tr>
      <w:tr>
        <w:trPr>
          <w:cantSplit/>
          <w:tblHeader w:val="false"/>
        </w:trPr>
        <w:tc>
          <w:tcPr>
            <w:tcW w:type="dxa" w:w="272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NMI Lookup</w:t>
            </w:r>
          </w:p>
        </w:tc>
        <w:tc>
          <w:tcPr>
            <w:tcW w:type="dxa" w:w="25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사전 동기화, 온라인 시 재조회</w:t>
            </w:r>
          </w:p>
        </w:tc>
        <w:tc>
          <w:tcPr>
            <w:tcW w:type="dxa" w:w="479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오프라인 시 선적재 값만 허용</w:t>
            </w:r>
          </w:p>
        </w:tc>
      </w:tr>
      <w:tr>
        <w:trPr>
          <w:cantSplit/>
          <w:tblHeader w:val="false"/>
        </w:trPr>
        <w:tc>
          <w:tcPr>
            <w:tcW w:type="dxa" w:w="272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Installer Password 발급</w:t>
            </w:r>
          </w:p>
        </w:tc>
        <w:tc>
          <w:tcPr>
            <w:tcW w:type="dxa" w:w="25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사전 동기화 (작업 단위)</w:t>
            </w:r>
          </w:p>
        </w:tc>
        <w:tc>
          <w:tcPr>
            <w:tcW w:type="dxa" w:w="479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만료 시 온라인 재발급 필요 안내</w:t>
            </w:r>
          </w:p>
        </w:tc>
      </w:tr>
      <w:tr>
        <w:trPr>
          <w:cantSplit/>
          <w:tblHeader w:val="false"/>
        </w:trPr>
        <w:tc>
          <w:tcPr>
            <w:tcW w:type="dxa" w:w="272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Firmware 바이너리 + 메타데이터</w:t>
            </w:r>
          </w:p>
        </w:tc>
        <w:tc>
          <w:tcPr>
            <w:tcW w:type="dxa" w:w="25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사전 동기화</w:t>
            </w:r>
          </w:p>
        </w:tc>
        <w:tc>
          <w:tcPr>
            <w:tcW w:type="dxa" w:w="479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Checksum 불일치 시 재다운로드</w:t>
            </w:r>
          </w:p>
        </w:tc>
      </w:tr>
      <w:tr>
        <w:trPr>
          <w:cantSplit/>
          <w:tblHeader w:val="false"/>
        </w:trPr>
        <w:tc>
          <w:tcPr>
            <w:tcW w:type="dxa" w:w="272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Transaction Sync</w:t>
            </w:r>
          </w:p>
        </w:tc>
        <w:tc>
          <w:tcPr>
            <w:tcW w:type="dxa" w:w="25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망 회복 시</w:t>
            </w:r>
          </w:p>
        </w:tc>
        <w:tc>
          <w:tcPr>
            <w:tcW w:type="dxa" w:w="479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401은 Token Refresh, 409는 성공 처리, 5xx는 Backoff</w:t>
            </w:r>
          </w:p>
        </w:tc>
      </w:tr>
      <w:tr>
        <w:trPr>
          <w:cantSplit/>
          <w:tblHeader w:val="false"/>
        </w:trPr>
        <w:tc>
          <w:tcPr>
            <w:tcW w:type="dxa" w:w="272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예외 진입 기록</w:t>
            </w:r>
          </w:p>
        </w:tc>
        <w:tc>
          <w:tcPr>
            <w:tcW w:type="dxa" w:w="25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Install Wizard 사용 후</w:t>
            </w:r>
          </w:p>
        </w:tc>
        <w:tc>
          <w:tcPr>
            <w:tcW w:type="dxa" w:w="479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Transaction과 동일하게 Outbox 경유</w:t>
            </w:r>
          </w:p>
        </w:tc>
      </w:tr>
    </w:tbl>
    <w:p>
      <w:pPr>
        <w:spacing w:after="80" w:line="120"/>
      </w:pP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버전 호환성 (Version Compatibility)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연결 직후 장비 Protocol Version Read, 앱이 지원하는 범위(Min ~ Max)와 대조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장비 버전이 낮으면 설정 Write를 막고 펌웨어 업데이트 유도, 높으면 앱 업데이트 요구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버전별 Register Map 차이는 서버 Remote Config의 Capability 표로 관리하여 앱 배포 없이 대응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펌웨어 메타데이터에 지원 HW Revision과 필수 경유 버전을 포함하여 건너뛰기 업데이트 차단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백엔드 API는 URL 버전(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/v1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) 고정, 최소 앱 버전 미달 시 강제 업데이트</w:t>
      </w: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Noto Sans CJK KR" w:cs="Noto Sans CJK KR" w:eastAsia="Noto Sans CJK KR" w:hAnsi="Noto Sans CJK KR"/>
          <w:b/>
          <w:bCs/>
          <w:color w:val="1F3A5F"/>
          <w:sz w:val="26"/>
          <w:szCs w:val="26"/>
        </w:rPr>
        <w:t xml:space="preserve">4. 검증 및 테스트 접근 방식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4.1 공식 에뮬레이션 및 모바일 가상 가동 (Mock &amp; Simulators)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하드웨어 없이도 상태 전이와 UI 제약을 자동 검증할 수 있도록 레지스터 레벨 Mock을 구축한다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Mock Peripheral 설계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BLETransport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Protocol의 Mock 구현체로 가상 장비 정보 Dictionary 보유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iOS Simulator는 실 BLE 미지원이므로 Mock 주입으로 전체 플로우 가동, 실행 인자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-UITestMockBLE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로 교체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장비 정보 프로토콜 모킹 예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Energy Policy Standby → Time-based 전환 응답, Incomplete → Run 전환 및 이후 OTP 요구 응답 재현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응답 지연, 무응답, 연결 단절 등 강제 장애 상태 주입 옵션 제공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2"/>
        <w:gridCol w:w="4859"/>
        <w:gridCol w:w="4071"/>
      </w:tblGrid>
      <w:tr>
        <w:trPr>
          <w:cantSplit/>
          <w:tblHeader/>
        </w:trPr>
        <w:tc>
          <w:tcPr>
            <w:tcW w:type="dxa" w:w="11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85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시나리오</w:t>
            </w:r>
          </w:p>
        </w:tc>
        <w:tc>
          <w:tcPr>
            <w:tcW w:type="dxa" w:w="40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기대 결과</w:t>
            </w:r>
          </w:p>
        </w:tc>
      </w:tr>
      <w:tr>
        <w:trPr>
          <w:cantSplit/>
          <w:tblHeader w:val="false"/>
        </w:trPr>
        <w:tc>
          <w:tcPr>
            <w:tcW w:type="dxa" w:w="11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UT-01</w:t>
            </w:r>
          </w:p>
        </w:tc>
        <w:tc>
          <w:tcPr>
            <w:tcW w:type="dxa" w:w="485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Energy Policy Standby 상태에서 Pricing 진입</w:t>
            </w:r>
          </w:p>
        </w:tc>
        <w:tc>
          <w:tcPr>
            <w:tcW w:type="dxa" w:w="40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메뉴 비활성</w:t>
            </w:r>
          </w:p>
        </w:tc>
      </w:tr>
      <w:tr>
        <w:trPr>
          <w:cantSplit/>
          <w:tblHeader w:val="false"/>
        </w:trPr>
        <w:tc>
          <w:tcPr>
            <w:tcW w:type="dxa" w:w="11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UT-02</w:t>
            </w:r>
          </w:p>
        </w:tc>
        <w:tc>
          <w:tcPr>
            <w:tcW w:type="dxa" w:w="485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Time-based Mode 전환 후 Pricing 진입</w:t>
            </w:r>
          </w:p>
        </w:tc>
        <w:tc>
          <w:tcPr>
            <w:tcW w:type="dxa" w:w="40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kWh 단위 요금 입력 폼 활성</w:t>
            </w:r>
          </w:p>
        </w:tc>
      </w:tr>
      <w:tr>
        <w:trPr>
          <w:cantSplit/>
          <w:tblHeader w:val="false"/>
        </w:trPr>
        <w:tc>
          <w:tcPr>
            <w:tcW w:type="dxa" w:w="11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UT-03</w:t>
            </w:r>
          </w:p>
        </w:tc>
        <w:tc>
          <w:tcPr>
            <w:tcW w:type="dxa" w:w="485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상세 진입 정보 조회 중 화면 터치</w:t>
            </w:r>
          </w:p>
        </w:tc>
        <w:tc>
          <w:tcPr>
            <w:tcW w:type="dxa" w:w="40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모든 입력 차단</w:t>
            </w:r>
          </w:p>
        </w:tc>
      </w:tr>
      <w:tr>
        <w:trPr>
          <w:cantSplit/>
          <w:tblHeader w:val="false"/>
        </w:trPr>
        <w:tc>
          <w:tcPr>
            <w:tcW w:type="dxa" w:w="11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UT-04</w:t>
            </w:r>
          </w:p>
        </w:tc>
        <w:tc>
          <w:tcPr>
            <w:tcW w:type="dxa" w:w="485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Incomplete 장비 진입</w:t>
            </w:r>
          </w:p>
        </w:tc>
        <w:tc>
          <w:tcPr>
            <w:tcW w:type="dxa" w:w="40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비밀번호 입력 단계 Bypass</w:t>
            </w:r>
          </w:p>
        </w:tc>
      </w:tr>
      <w:tr>
        <w:trPr>
          <w:cantSplit/>
          <w:tblHeader w:val="false"/>
        </w:trPr>
        <w:tc>
          <w:tcPr>
            <w:tcW w:type="dxa" w:w="11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UT-05</w:t>
            </w:r>
          </w:p>
        </w:tc>
        <w:tc>
          <w:tcPr>
            <w:tcW w:type="dxa" w:w="485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Apply 실행</w:t>
            </w:r>
          </w:p>
        </w:tc>
        <w:tc>
          <w:tcPr>
            <w:tcW w:type="dxa" w:w="40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상태 Run 전환, 재진입 시 OTP 요구</w:t>
            </w:r>
          </w:p>
        </w:tc>
      </w:tr>
      <w:tr>
        <w:trPr>
          <w:cantSplit/>
          <w:tblHeader w:val="false"/>
        </w:trPr>
        <w:tc>
          <w:tcPr>
            <w:tcW w:type="dxa" w:w="11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UT-06</w:t>
            </w:r>
          </w:p>
        </w:tc>
        <w:tc>
          <w:tcPr>
            <w:tcW w:type="dxa" w:w="485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NMI No 재조회 액션</w:t>
            </w:r>
          </w:p>
        </w:tc>
        <w:tc>
          <w:tcPr>
            <w:tcW w:type="dxa" w:w="40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Lookup Picker로 서버값 재주입</w:t>
            </w:r>
          </w:p>
        </w:tc>
      </w:tr>
      <w:tr>
        <w:trPr>
          <w:cantSplit/>
          <w:tblHeader w:val="false"/>
        </w:trPr>
        <w:tc>
          <w:tcPr>
            <w:tcW w:type="dxa" w:w="11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UT-07</w:t>
            </w:r>
          </w:p>
        </w:tc>
        <w:tc>
          <w:tcPr>
            <w:tcW w:type="dxa" w:w="485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오프라인 설정 후 망 회복</w:t>
            </w:r>
          </w:p>
        </w:tc>
        <w:tc>
          <w:tcPr>
            <w:tcW w:type="dxa" w:w="40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영구 저장소 1회 업로드, 중복 반영 없음</w:t>
            </w:r>
          </w:p>
        </w:tc>
      </w:tr>
    </w:tbl>
    <w:p>
      <w:pPr>
        <w:spacing w:after="80" w:line="120"/>
      </w:pP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4.2 실물 연동 검증 구조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Mock으로 검증 불가능한 전력 안전 동작과 무선 환경 변수는 테스트 환경으로 검증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테스트 환경 구성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CORE Pro 실물 장비, Grid Simulator 또는 차단기 기반 계통 단절 장치, PV Simulator, RF Attenuator 및 차폐 박스, iPhone Device Farm (다기종 / 다버전)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7"/>
        <w:gridCol w:w="1640"/>
        <w:gridCol w:w="1996"/>
        <w:gridCol w:w="5089"/>
      </w:tblGrid>
      <w:tr>
        <w:trPr>
          <w:cantSplit/>
          <w:tblHeader/>
        </w:trPr>
        <w:tc>
          <w:tcPr>
            <w:tcW w:type="dxa" w:w="136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64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조건</w:t>
            </w:r>
          </w:p>
        </w:tc>
        <w:tc>
          <w:tcPr>
            <w:tcW w:type="dxa" w:w="199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조작</w:t>
            </w:r>
          </w:p>
        </w:tc>
        <w:tc>
          <w:tcPr>
            <w:tcW w:type="dxa" w:w="50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기대 결과</w:t>
            </w:r>
          </w:p>
        </w:tc>
      </w:tr>
      <w:tr>
        <w:trPr>
          <w:cantSplit/>
          <w:tblHeader w:val="false"/>
        </w:trPr>
        <w:tc>
          <w:tcPr>
            <w:tcW w:type="dxa" w:w="136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1</w:t>
            </w:r>
          </w:p>
        </w:tc>
        <w:tc>
          <w:tcPr>
            <w:tcW w:type="dxa" w:w="164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Off-Grid ON</w:t>
            </w:r>
          </w:p>
        </w:tc>
        <w:tc>
          <w:tcPr>
            <w:tcW w:type="dxa" w:w="199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계통 차단</w:t>
            </w:r>
          </w:p>
        </w:tc>
        <w:tc>
          <w:tcPr>
            <w:tcW w:type="dxa" w:w="50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EPS 자동 전환, 태양광 + 배터리 독립 가동</w:t>
            </w:r>
          </w:p>
        </w:tc>
      </w:tr>
      <w:tr>
        <w:trPr>
          <w:cantSplit/>
          <w:tblHeader w:val="false"/>
        </w:trPr>
        <w:tc>
          <w:tcPr>
            <w:tcW w:type="dxa" w:w="136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2</w:t>
            </w:r>
          </w:p>
        </w:tc>
        <w:tc>
          <w:tcPr>
            <w:tcW w:type="dxa" w:w="164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Off-Grid OFF</w:t>
            </w:r>
          </w:p>
        </w:tc>
        <w:tc>
          <w:tcPr>
            <w:tcW w:type="dxa" w:w="199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계통 차단</w:t>
            </w:r>
          </w:p>
        </w:tc>
        <w:tc>
          <w:tcPr>
            <w:tcW w:type="dxa" w:w="50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에러 정지, 앱에 Error 상태 표시</w:t>
            </w:r>
          </w:p>
        </w:tc>
      </w:tr>
      <w:tr>
        <w:trPr>
          <w:cantSplit/>
          <w:tblHeader w:val="false"/>
        </w:trPr>
        <w:tc>
          <w:tcPr>
            <w:tcW w:type="dxa" w:w="136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3</w:t>
            </w:r>
          </w:p>
        </w:tc>
        <w:tc>
          <w:tcPr>
            <w:tcW w:type="dxa" w:w="164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EPS 가동 중</w:t>
            </w:r>
          </w:p>
        </w:tc>
        <w:tc>
          <w:tcPr>
            <w:tcW w:type="dxa" w:w="199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계통 복구</w:t>
            </w:r>
          </w:p>
        </w:tc>
        <w:tc>
          <w:tcPr>
            <w:tcW w:type="dxa" w:w="50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계통 재연계 및 Run 복귀</w:t>
            </w:r>
          </w:p>
        </w:tc>
      </w:tr>
      <w:tr>
        <w:trPr>
          <w:cantSplit/>
          <w:tblHeader w:val="false"/>
        </w:trPr>
        <w:tc>
          <w:tcPr>
            <w:tcW w:type="dxa" w:w="136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4</w:t>
            </w:r>
          </w:p>
        </w:tc>
        <w:tc>
          <w:tcPr>
            <w:tcW w:type="dxa" w:w="164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플래싱 단계</w:t>
            </w:r>
          </w:p>
        </w:tc>
        <w:tc>
          <w:tcPr>
            <w:tcW w:type="dxa" w:w="199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장비 전원 차단</w:t>
            </w:r>
          </w:p>
        </w:tc>
        <w:tc>
          <w:tcPr>
            <w:tcW w:type="dxa" w:w="50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재부팅 후 이전 Bank Rollback</w:t>
            </w:r>
          </w:p>
        </w:tc>
      </w:tr>
      <w:tr>
        <w:trPr>
          <w:cantSplit/>
          <w:tblHeader w:val="false"/>
        </w:trPr>
        <w:tc>
          <w:tcPr>
            <w:tcW w:type="dxa" w:w="136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5</w:t>
            </w:r>
          </w:p>
        </w:tc>
        <w:tc>
          <w:tcPr>
            <w:tcW w:type="dxa" w:w="164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RSSI 경계값</w:t>
            </w:r>
          </w:p>
        </w:tc>
        <w:tc>
          <w:tcPr>
            <w:tcW w:type="dxa" w:w="199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Attenuator 감쇄</w:t>
            </w:r>
          </w:p>
        </w:tc>
        <w:tc>
          <w:tcPr>
            <w:tcW w:type="dxa" w:w="50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임계치 정책대로 연결 허용 / 차단</w:t>
            </w:r>
          </w:p>
        </w:tc>
      </w:tr>
    </w:tbl>
    <w:p>
      <w:pPr>
        <w:spacing w:after="80" w:line="120"/>
      </w:pP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EPS 전환 시간 허용 기준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하드웨어 스펙 확보 후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ms로 확정</w:t>
      </w: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Noto Sans CJK KR" w:cs="Noto Sans CJK KR" w:eastAsia="Noto Sans CJK KR" w:hAnsi="Noto Sans CJK KR"/>
          <w:b/>
          <w:bCs/>
          <w:color w:val="1F3A5F"/>
          <w:sz w:val="26"/>
          <w:szCs w:val="26"/>
        </w:rPr>
        <w:t xml:space="preserve">5. 트레이드오프 및 리스크 관리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5.1 운영 및 데이터 모델 관점의 주요 가정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스케줄링 주체 외재화 가정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작업 배정 및 일정 조정은 본사 시스템 소관, 앱은 작업 대상 목록을 소비만 하며 일정 편집 기능 미보유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영향: 앱 범위 축소 및 오프라인 단순화, 단 현장 일정 변경은 서버 재동기화 의존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NMI No Primary Key 결합성 가정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NMI는 계량 지점 단위 고유 식별자, NMI No ↔ Site ↔ ESS를 1:1:1로 결합하여 Primary Key로 사용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검증 필요: 동일 NMI 하에 ESS 다중 설치 사례 존재 여부, 확인 시 복합 키(NMI No + Serial No)로 전환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5.2 기술적 트레이드오프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실시간 계측 폴링 주기 데이터 스트림 제한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고빈도 폴링(1초)은 실시간성 확보 대신 설정 변경 지연 및 장비 MCU 부하, 저빈도 폴링(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초)은 그 반대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채택안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계측 화면 Foreground 노출 시에만 폴링, 설정 명령 대기 시 폴링 일시 중단, Background 진입 시 즉시 정지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동적 RSSI Guard Threshold 완화 및 MFA 결합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고고도 지붕 / 외벽 설치 가구는 기사와 장비 간 거리 및 차폐로 RSSI 저하 불가피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고정 Threshold는 정상 현장 작업 차단, 무제한 허용은 인접 가구 장비 오연결 리스크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채택안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신원 확인 강도에 따라 최저 신호 세기를 단계적으로 완화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3"/>
        <w:gridCol w:w="5497"/>
        <w:gridCol w:w="2632"/>
      </w:tblGrid>
      <w:tr>
        <w:trPr>
          <w:cantSplit/>
          <w:tblHeader/>
        </w:trPr>
        <w:tc>
          <w:tcPr>
            <w:tcW w:type="dxa" w:w="196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확인 수준</w:t>
            </w:r>
          </w:p>
        </w:tc>
        <w:tc>
          <w:tcPr>
            <w:tcW w:type="dxa" w:w="549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확인 수단</w:t>
            </w:r>
          </w:p>
        </w:tc>
        <w:tc>
          <w:tcPr>
            <w:tcW w:type="dxa" w:w="26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RSSI Guard</w:t>
            </w:r>
          </w:p>
        </w:tc>
      </w:tr>
      <w:tr>
        <w:trPr>
          <w:cantSplit/>
          <w:tblHeader w:val="false"/>
        </w:trPr>
        <w:tc>
          <w:tcPr>
            <w:tcW w:type="dxa" w:w="196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Level 1</w:t>
            </w:r>
          </w:p>
        </w:tc>
        <w:tc>
          <w:tcPr>
            <w:tcW w:type="dxa" w:w="549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Local Name 매칭</w:t>
            </w:r>
          </w:p>
        </w:tc>
        <w:tc>
          <w:tcPr>
            <w:tcW w:type="dxa" w:w="26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기본값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 dBm</w:t>
            </w:r>
          </w:p>
        </w:tc>
      </w:tr>
      <w:tr>
        <w:trPr>
          <w:cantSplit/>
          <w:tblHeader w:val="false"/>
        </w:trPr>
        <w:tc>
          <w:tcPr>
            <w:tcW w:type="dxa" w:w="196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Level 2</w:t>
            </w:r>
          </w:p>
        </w:tc>
        <w:tc>
          <w:tcPr>
            <w:tcW w:type="dxa" w:w="549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Local Name + 바코드 / QR 스캔</w:t>
            </w:r>
          </w:p>
        </w:tc>
        <w:tc>
          <w:tcPr>
            <w:tcW w:type="dxa" w:w="26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완화값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 dBm</w:t>
            </w:r>
          </w:p>
        </w:tc>
      </w:tr>
      <w:tr>
        <w:trPr>
          <w:cantSplit/>
          <w:tblHeader w:val="false"/>
        </w:trPr>
        <w:tc>
          <w:tcPr>
            <w:tcW w:type="dxa" w:w="196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Level 3</w:t>
            </w:r>
          </w:p>
        </w:tc>
        <w:tc>
          <w:tcPr>
            <w:tcW w:type="dxa" w:w="549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Level 2 + One-Shot OTP</w:t>
            </w:r>
          </w:p>
        </w:tc>
        <w:tc>
          <w:tcPr>
            <w:tcW w:type="dxa" w:w="26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Write 허용</w:t>
            </w:r>
          </w:p>
        </w:tc>
      </w:tr>
    </w:tbl>
    <w:p>
      <w:pPr>
        <w:spacing w:after="80" w:line="120"/>
      </w:pP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5.3 주요 리스크 및 향후 미결 과제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리스크 1. ESS 자체 Wi-Fi 장애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자체 Wi-Fi 미동작 시 장기 non-Wifi 상태 발생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조치: 기사 방문 시 앱이 BLE로 장비 누적 로그를 수집하여 대신 업로드, 임계 시간 초과 시 서버가 재방문 작업 명령 자동 생성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과제: 장비 내부 로그 버퍼 용량 및 보존 기간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리스크 2. 완전 독립 오지 가구의 NMI No 필수 조항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계통 미연결 오지 가구는 NMI No 자체가 미발급 상태일 수 있어, 현행 Apply 조건상 설정 완료 불가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개선 과제: 백엔드가 Off-Grid 전용 임시 식별자를 자동 채움(Auto-fill), 해당 건은 정산 파이프라인에서 격리, 정식 NMI 발급 시 서버 측 키 치환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리스크 3. 하드웨어 스펙 부재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Service UUID, Local Name 포맷, 레지스터 맵, OTP 알고리즘 미확정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대응: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BLETransport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Protocol 경계로 격리하여 스펙 확정 시 Data Layer만 교체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미결 질문 (Open Questions)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Local Name이 Serial No 전체를 포함하는가, Shortened 형태인가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Temporary Installer Password의 발급 주체, 유효 기간, OTP 생성 알고리즘은 무엇인가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펌웨어 바이너리 크기 및 자체 Wi-Fi 전송 속도 기준치는 얼마인가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Test Site → 상업 가동 전환 권한이 기사에게 있는가, 본사에 있는가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Off-Grid 설정 변경이 Run 상태에서도 허용되는가</w:t>
      </w:r>
    </w:p>
    <w:sectPr>
      <w:footerReference w:type="default" r:id="rId7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KR" w:cs="Noto Sans CJK KR" w:eastAsia="Noto Sans CJK KR" w:hAnsi="Noto Sans CJK KR"/>
        <w:color w:val="8A94A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  <w:lvl w:ilvl="1" w15:tentative="1">
      <w:start w:val="1"/>
      <w:numFmt w:val="bullet"/>
      <w:lvlText w:val="–"/>
      <w:lvlJc w:val="left"/>
      <w:pPr>
        <w:ind w:left="6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eastAsia="Noto Sans CJK KR" w:hAnsi="Noto Sans CJK K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c8c156b106cd536ab6e027b049f7206e13cccef.png"/><Relationship Id="rId9" Type="http://schemas.openxmlformats.org/officeDocument/2006/relationships/image" Target="media/eb34e675cf933a6f2fa6d1701e2f7c3f36da7678.png"/><Relationship Id="rId10" Type="http://schemas.openxmlformats.org/officeDocument/2006/relationships/image" Target="media/61c9e6900d6f1a5ab8dcab2ea6fdd829e1b0511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2026-10-01T06:46:24.619Z</dcterms:created>
  <dcterms:modified xsi:type="dcterms:W3CDTF">2026-10-01T06:46:24.620Z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