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5705" w14:textId="303C95C4" w:rsidR="00E01BA0" w:rsidRDefault="000B6F5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 Computational Tools and a Culture of Openness Supported the Collaborativ</w:t>
      </w:r>
      <w:r w:rsidR="00830126">
        <w:rPr>
          <w:rFonts w:ascii="Times New Roman" w:eastAsia="Times New Roman" w:hAnsi="Times New Roman" w:cs="Times New Roman"/>
          <w:sz w:val="24"/>
          <w:szCs w:val="24"/>
        </w:rPr>
        <w:t>ely</w:t>
      </w:r>
      <w:r>
        <w:rPr>
          <w:rFonts w:ascii="Times New Roman" w:eastAsia="Times New Roman" w:hAnsi="Times New Roman" w:cs="Times New Roman"/>
          <w:sz w:val="24"/>
          <w:szCs w:val="24"/>
        </w:rPr>
        <w:t xml:space="preserve"> Authoring of a Text</w:t>
      </w:r>
    </w:p>
    <w:p w14:paraId="1F4A56E6" w14:textId="37A6906E" w:rsidR="00ED2DCB" w:rsidRDefault="00ED2DCB">
      <w:pPr>
        <w:contextualSpacing w:val="0"/>
        <w:jc w:val="center"/>
        <w:rPr>
          <w:rFonts w:ascii="Times New Roman" w:eastAsia="Times New Roman" w:hAnsi="Times New Roman" w:cs="Times New Roman"/>
          <w:sz w:val="24"/>
          <w:szCs w:val="24"/>
        </w:rPr>
      </w:pPr>
    </w:p>
    <w:p w14:paraId="0BFF8AC1" w14:textId="7265D3AD"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Estrellado</w:t>
      </w:r>
      <w:bookmarkStart w:id="0" w:name="_GoBack"/>
      <w:bookmarkEnd w:id="0"/>
      <w:r>
        <w:rPr>
          <w:rFonts w:ascii="Times New Roman" w:eastAsia="Times New Roman" w:hAnsi="Times New Roman" w:cs="Times New Roman"/>
          <w:sz w:val="24"/>
          <w:szCs w:val="24"/>
        </w:rPr>
        <w:t xml:space="preserve">, San Diego County Office of Education </w:t>
      </w:r>
    </w:p>
    <w:p w14:paraId="1956FF1B" w14:textId="75DAC0F8"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Jesse Mostipak, Teaching Trust</w:t>
      </w:r>
    </w:p>
    <w:p w14:paraId="6429EE44" w14:textId="0505248B"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Joshua Rosenberg, University of Tennessee, Knoxville</w:t>
      </w:r>
    </w:p>
    <w:p w14:paraId="1C28A4B4" w14:textId="77777777" w:rsidR="00E01BA0" w:rsidRDefault="00E01BA0">
      <w:pPr>
        <w:contextualSpacing w:val="0"/>
        <w:jc w:val="center"/>
        <w:rPr>
          <w:rFonts w:ascii="Times New Roman" w:eastAsia="Times New Roman" w:hAnsi="Times New Roman" w:cs="Times New Roman"/>
          <w:sz w:val="24"/>
          <w:szCs w:val="24"/>
        </w:rPr>
      </w:pPr>
    </w:p>
    <w:p w14:paraId="5E43582B"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589A4E19" w14:textId="2E449BFF"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scientists and historians, educational researchers aim to do work that is useful and trustworthy. We want for findings from our work--based on qualitative </w:t>
      </w:r>
      <w:r w:rsidR="00ED2DC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quantitative analytic approaches--to be the result of a systematic process that educators or policymakers find value in. Lately, there has been a lot of conversation about how </w:t>
      </w:r>
      <w:r>
        <w:rPr>
          <w:rFonts w:ascii="Times New Roman" w:eastAsia="Times New Roman" w:hAnsi="Times New Roman" w:cs="Times New Roman"/>
          <w:i/>
          <w:sz w:val="24"/>
          <w:szCs w:val="24"/>
        </w:rPr>
        <w:t xml:space="preserve">reproducible </w:t>
      </w:r>
      <w:r>
        <w:rPr>
          <w:rFonts w:ascii="Times New Roman" w:eastAsia="Times New Roman" w:hAnsi="Times New Roman" w:cs="Times New Roman"/>
          <w:sz w:val="24"/>
          <w:szCs w:val="24"/>
        </w:rPr>
        <w:t>research</w:t>
      </w:r>
      <w:r w:rsidR="00ED2DCB">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(National Research Council, 2018). The objective of this work is to explore the topic of reproducibility through the lens of what has been termed </w:t>
      </w:r>
      <w:r>
        <w:rPr>
          <w:rFonts w:ascii="Times New Roman" w:eastAsia="Times New Roman" w:hAnsi="Times New Roman" w:cs="Times New Roman"/>
          <w:i/>
          <w:sz w:val="24"/>
          <w:szCs w:val="24"/>
        </w:rPr>
        <w:t>open education science</w:t>
      </w:r>
      <w:r>
        <w:rPr>
          <w:rFonts w:ascii="Times New Roman" w:eastAsia="Times New Roman" w:hAnsi="Times New Roman" w:cs="Times New Roman"/>
          <w:sz w:val="24"/>
          <w:szCs w:val="24"/>
        </w:rPr>
        <w:t xml:space="preserve"> (van der Zee &amp; Reich, 2018) in the context of a design-based effort to collaboratively write an open text.</w:t>
      </w:r>
    </w:p>
    <w:p w14:paraId="32B3052D" w14:textId="77777777" w:rsidR="00E01BA0" w:rsidRDefault="00E01BA0">
      <w:pPr>
        <w:contextualSpacing w:val="0"/>
        <w:rPr>
          <w:rFonts w:ascii="Times New Roman" w:eastAsia="Times New Roman" w:hAnsi="Times New Roman" w:cs="Times New Roman"/>
          <w:sz w:val="24"/>
          <w:szCs w:val="24"/>
        </w:rPr>
      </w:pPr>
    </w:p>
    <w:p w14:paraId="18DA5F00"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Perspectives</w:t>
      </w:r>
    </w:p>
    <w:p w14:paraId="0C7B39B3" w14:textId="1921518B"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topic of reproducibility has been the topic of conversation among psychologists (Zwaan, Etz, Lucas, &amp; Donnellan, 2017), but also of scholars in, for instance, special education research (Cook et al., preprint). To these and other authors, reproducibility is closely tied to the issue of how open the entire research process is--from the planting of the seeds for an initiative for a project to sharing the findings in (open) venues. Thus, scholars have started to talk about </w:t>
      </w:r>
      <w:r>
        <w:rPr>
          <w:rFonts w:ascii="Times New Roman" w:eastAsia="Times New Roman" w:hAnsi="Times New Roman" w:cs="Times New Roman"/>
          <w:i/>
          <w:sz w:val="24"/>
          <w:szCs w:val="24"/>
        </w:rPr>
        <w:t xml:space="preserve">open education science </w:t>
      </w:r>
      <w:r>
        <w:rPr>
          <w:rFonts w:ascii="Times New Roman" w:eastAsia="Times New Roman" w:hAnsi="Times New Roman" w:cs="Times New Roman"/>
          <w:sz w:val="24"/>
          <w:szCs w:val="24"/>
        </w:rPr>
        <w:t>as a tenet of work in education that is trustworthy and impactful. This work considers reproducibility from the perspective that it is a consequence (and part) of a broader set of open education science practices.</w:t>
      </w:r>
    </w:p>
    <w:p w14:paraId="6E61526E" w14:textId="77777777" w:rsidR="00E01BA0" w:rsidRDefault="00E01BA0">
      <w:pPr>
        <w:contextualSpacing w:val="0"/>
        <w:rPr>
          <w:rFonts w:ascii="Times New Roman" w:eastAsia="Times New Roman" w:hAnsi="Times New Roman" w:cs="Times New Roman"/>
          <w:sz w:val="24"/>
          <w:szCs w:val="24"/>
        </w:rPr>
      </w:pPr>
    </w:p>
    <w:p w14:paraId="26A42DF7"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 and Data Sources</w:t>
      </w:r>
    </w:p>
    <w:p w14:paraId="038414B5"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design-based project aiming to develop </w:t>
      </w:r>
      <w:r>
        <w:rPr>
          <w:rFonts w:ascii="Times New Roman" w:eastAsia="Times New Roman" w:hAnsi="Times New Roman" w:cs="Times New Roman"/>
          <w:i/>
          <w:sz w:val="24"/>
          <w:szCs w:val="24"/>
        </w:rPr>
        <w:t xml:space="preserve">design guidelines </w:t>
      </w:r>
      <w:r>
        <w:rPr>
          <w:rFonts w:ascii="Times New Roman" w:eastAsia="Times New Roman" w:hAnsi="Times New Roman" w:cs="Times New Roman"/>
          <w:sz w:val="24"/>
          <w:szCs w:val="24"/>
        </w:rPr>
        <w:t xml:space="preserve">(Edelson, 2002) relating to open education science was carried out. The data sources are open and available to the public and to us contributors: the text and accompanying information are available here: </w:t>
      </w:r>
      <w:hyperlink r:id="rId6">
        <w:r>
          <w:rPr>
            <w:rFonts w:ascii="Times New Roman" w:eastAsia="Times New Roman" w:hAnsi="Times New Roman" w:cs="Times New Roman"/>
            <w:color w:val="1155CC"/>
            <w:sz w:val="24"/>
            <w:szCs w:val="24"/>
            <w:u w:val="single"/>
          </w:rPr>
          <w:t>https://github.com/jrosen48/data-science-in-education/</w:t>
        </w:r>
      </w:hyperlink>
      <w:r>
        <w:rPr>
          <w:rFonts w:ascii="Times New Roman" w:eastAsia="Times New Roman" w:hAnsi="Times New Roman" w:cs="Times New Roman"/>
          <w:sz w:val="24"/>
          <w:szCs w:val="24"/>
        </w:rPr>
        <w:t>. In particular, each of these three data sources were analyzed to generate the design guidelines: a) an issue discussing whether grade books counted as ‘in-scope’, b) planning documents and their changes reflecting changing goals for the text, and c) a chapter illustrating characteristics of literate programming.</w:t>
      </w:r>
    </w:p>
    <w:p w14:paraId="7D1B0B2A" w14:textId="77777777" w:rsidR="00E01BA0" w:rsidRDefault="00E01BA0">
      <w:pPr>
        <w:contextualSpacing w:val="0"/>
        <w:rPr>
          <w:rFonts w:ascii="Times New Roman" w:eastAsia="Times New Roman" w:hAnsi="Times New Roman" w:cs="Times New Roman"/>
          <w:sz w:val="24"/>
          <w:szCs w:val="24"/>
        </w:rPr>
      </w:pPr>
    </w:p>
    <w:p w14:paraId="118838EE"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31FCC0E1" w14:textId="44E8C9B2"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text was open the involvement of individuals from a myriad of roles in education (i.e., administrators, data analysts, teachers, and researchers) were able to contribute to the book. Results highlight how the topics include in the text were the result of input from indi</w:t>
      </w:r>
      <w:r w:rsidR="00D31481">
        <w:rPr>
          <w:rFonts w:ascii="Times New Roman" w:eastAsia="Times New Roman" w:hAnsi="Times New Roman" w:cs="Times New Roman"/>
          <w:sz w:val="24"/>
          <w:szCs w:val="24"/>
        </w:rPr>
        <w:t xml:space="preserve">viduals with different expertise </w:t>
      </w:r>
      <w:r>
        <w:rPr>
          <w:rFonts w:ascii="Times New Roman" w:eastAsia="Times New Roman" w:hAnsi="Times New Roman" w:cs="Times New Roman"/>
          <w:sz w:val="24"/>
          <w:szCs w:val="24"/>
        </w:rPr>
        <w:t xml:space="preserve">into what data science in education is </w:t>
      </w:r>
      <w:r w:rsidR="00ED2DCB">
        <w:rPr>
          <w:rFonts w:ascii="Times New Roman" w:eastAsia="Times New Roman" w:hAnsi="Times New Roman" w:cs="Times New Roman"/>
          <w:sz w:val="24"/>
          <w:szCs w:val="24"/>
        </w:rPr>
        <w:t xml:space="preserve">and visions of what a useful text would </w:t>
      </w:r>
      <w:r w:rsidR="00D31481">
        <w:rPr>
          <w:rFonts w:ascii="Times New Roman" w:eastAsia="Times New Roman" w:hAnsi="Times New Roman" w:cs="Times New Roman"/>
          <w:sz w:val="24"/>
          <w:szCs w:val="24"/>
        </w:rPr>
        <w:lastRenderedPageBreak/>
        <w:t>contain</w:t>
      </w:r>
      <w:r w:rsidR="004741BE">
        <w:rPr>
          <w:rFonts w:ascii="Times New Roman" w:eastAsia="Times New Roman" w:hAnsi="Times New Roman" w:cs="Times New Roman"/>
          <w:sz w:val="24"/>
          <w:szCs w:val="24"/>
        </w:rPr>
        <w:t>. Through valuing openness and</w:t>
      </w:r>
      <w:r w:rsidR="00ED2DCB">
        <w:rPr>
          <w:rFonts w:ascii="Times New Roman" w:eastAsia="Times New Roman" w:hAnsi="Times New Roman" w:cs="Times New Roman"/>
          <w:sz w:val="24"/>
          <w:szCs w:val="24"/>
        </w:rPr>
        <w:t xml:space="preserve"> </w:t>
      </w:r>
      <w:r w:rsidR="004741BE">
        <w:rPr>
          <w:rFonts w:ascii="Times New Roman" w:eastAsia="Times New Roman" w:hAnsi="Times New Roman" w:cs="Times New Roman"/>
          <w:sz w:val="24"/>
          <w:szCs w:val="24"/>
        </w:rPr>
        <w:t>the use of computational tools</w:t>
      </w:r>
      <w:r>
        <w:rPr>
          <w:rFonts w:ascii="Times New Roman" w:eastAsia="Times New Roman" w:hAnsi="Times New Roman" w:cs="Times New Roman"/>
          <w:sz w:val="24"/>
          <w:szCs w:val="24"/>
        </w:rPr>
        <w:t xml:space="preserve"> (literate programming, </w:t>
      </w:r>
      <w:r w:rsidR="00ED2DCB">
        <w:rPr>
          <w:rFonts w:ascii="Times New Roman" w:eastAsia="Times New Roman" w:hAnsi="Times New Roman" w:cs="Times New Roman"/>
          <w:sz w:val="24"/>
          <w:szCs w:val="24"/>
        </w:rPr>
        <w:t xml:space="preserve">an open-source package for writing books, </w:t>
      </w:r>
      <w:r>
        <w:rPr>
          <w:rFonts w:ascii="Times New Roman" w:eastAsia="Times New Roman" w:hAnsi="Times New Roman" w:cs="Times New Roman"/>
          <w:sz w:val="24"/>
          <w:szCs w:val="24"/>
        </w:rPr>
        <w:t>and version control)</w:t>
      </w:r>
      <w:r w:rsidR="004741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work </w:t>
      </w:r>
      <w:r w:rsidR="004741BE">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possible and efficient</w:t>
      </w:r>
      <w:r w:rsidR="004741BE">
        <w:rPr>
          <w:rFonts w:ascii="Times New Roman" w:eastAsia="Times New Roman" w:hAnsi="Times New Roman" w:cs="Times New Roman"/>
          <w:sz w:val="24"/>
          <w:szCs w:val="24"/>
        </w:rPr>
        <w:t xml:space="preserve">, though not without </w:t>
      </w:r>
      <w:r w:rsidR="002E5821">
        <w:rPr>
          <w:rFonts w:ascii="Times New Roman" w:eastAsia="Times New Roman" w:hAnsi="Times New Roman" w:cs="Times New Roman"/>
          <w:sz w:val="24"/>
          <w:szCs w:val="24"/>
        </w:rPr>
        <w:t>challenges discussed as part of the presentation.</w:t>
      </w:r>
    </w:p>
    <w:p w14:paraId="488036FA" w14:textId="77777777" w:rsidR="00E01BA0" w:rsidRDefault="00E01BA0">
      <w:pPr>
        <w:contextualSpacing w:val="0"/>
        <w:rPr>
          <w:rFonts w:ascii="Times New Roman" w:eastAsia="Times New Roman" w:hAnsi="Times New Roman" w:cs="Times New Roman"/>
          <w:sz w:val="24"/>
          <w:szCs w:val="24"/>
        </w:rPr>
      </w:pPr>
    </w:p>
    <w:p w14:paraId="79C9FA58"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Scholarly Significance</w:t>
      </w:r>
    </w:p>
    <w:p w14:paraId="549606E4" w14:textId="021E21A4"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presentation highlights the potential of open educational science. Less writing on the topic has highlighted parts of open science other than reproducibility, including</w:t>
      </w:r>
      <w:r w:rsidR="00D31481">
        <w:rPr>
          <w:rFonts w:ascii="Times New Roman" w:eastAsia="Times New Roman" w:hAnsi="Times New Roman" w:cs="Times New Roman"/>
          <w:sz w:val="24"/>
          <w:szCs w:val="24"/>
        </w:rPr>
        <w:t xml:space="preserve"> ideals such as collaboration, welcoming</w:t>
      </w:r>
      <w:r>
        <w:rPr>
          <w:rFonts w:ascii="Times New Roman" w:eastAsia="Times New Roman" w:hAnsi="Times New Roman" w:cs="Times New Roman"/>
          <w:sz w:val="24"/>
          <w:szCs w:val="24"/>
        </w:rPr>
        <w:t xml:space="preserve"> contributions from newcomers (and the public), and an overarching aim of making the (software development) process and product widely-used. As this work aims to show, </w:t>
      </w:r>
      <w:r w:rsidR="004741BE">
        <w:rPr>
          <w:rFonts w:ascii="Times New Roman" w:eastAsia="Times New Roman" w:hAnsi="Times New Roman" w:cs="Times New Roman"/>
          <w:sz w:val="24"/>
          <w:szCs w:val="24"/>
        </w:rPr>
        <w:t>work that is</w:t>
      </w:r>
      <w:r>
        <w:rPr>
          <w:rFonts w:ascii="Times New Roman" w:eastAsia="Times New Roman" w:hAnsi="Times New Roman" w:cs="Times New Roman"/>
          <w:sz w:val="24"/>
          <w:szCs w:val="24"/>
        </w:rPr>
        <w:t xml:space="preserve"> open to the public has implications in terms of both the tools and culture surrounding reproducibility and open </w:t>
      </w:r>
      <w:r w:rsidR="00F404CF">
        <w:rPr>
          <w:rFonts w:ascii="Times New Roman" w:eastAsia="Times New Roman" w:hAnsi="Times New Roman" w:cs="Times New Roman"/>
          <w:sz w:val="24"/>
          <w:szCs w:val="24"/>
        </w:rPr>
        <w:t>science</w:t>
      </w:r>
      <w:r>
        <w:rPr>
          <w:rFonts w:ascii="Times New Roman" w:eastAsia="Times New Roman" w:hAnsi="Times New Roman" w:cs="Times New Roman"/>
          <w:sz w:val="24"/>
          <w:szCs w:val="24"/>
        </w:rPr>
        <w:t xml:space="preserve"> are taken </w:t>
      </w:r>
      <w:r w:rsidR="00F404CF">
        <w:rPr>
          <w:rFonts w:ascii="Times New Roman" w:eastAsia="Times New Roman" w:hAnsi="Times New Roman" w:cs="Times New Roman"/>
          <w:sz w:val="24"/>
          <w:szCs w:val="24"/>
        </w:rPr>
        <w:t>up by those involved in education.</w:t>
      </w:r>
    </w:p>
    <w:p w14:paraId="1A933BA9" w14:textId="77777777" w:rsidR="00E01BA0" w:rsidRDefault="00E01BA0">
      <w:pPr>
        <w:contextualSpacing w:val="0"/>
        <w:rPr>
          <w:rFonts w:ascii="Times New Roman" w:eastAsia="Times New Roman" w:hAnsi="Times New Roman" w:cs="Times New Roman"/>
          <w:sz w:val="24"/>
          <w:szCs w:val="24"/>
        </w:rPr>
      </w:pPr>
    </w:p>
    <w:p w14:paraId="1D648C47"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5663704" w14:textId="77777777" w:rsidR="00E01BA0" w:rsidRDefault="009F7200">
      <w:pPr>
        <w:ind w:left="720" w:hanging="720"/>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Cook, B. G., Lloyd, J. W., Nosek, B. A., &amp; Therrien, W. J. (preprint). Promoting Open Science to Increase the Trustworthiness of Evidence in Special Education. Retrieved from https://osf.io/mh2rt/</w:t>
      </w:r>
    </w:p>
    <w:p w14:paraId="2D596946" w14:textId="77777777"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Edelson, D. C. (2002). Design research: What we learn when we engage in design. </w:t>
      </w:r>
      <w:r>
        <w:rPr>
          <w:rFonts w:ascii="Times New Roman" w:eastAsia="Times New Roman" w:hAnsi="Times New Roman" w:cs="Times New Roman"/>
          <w:i/>
          <w:sz w:val="24"/>
          <w:szCs w:val="24"/>
        </w:rPr>
        <w:t>The Journal of the Learning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(1), 105-121.</w:t>
      </w:r>
    </w:p>
    <w:p w14:paraId="5F628483" w14:textId="544B20A2" w:rsidR="006F6DAA" w:rsidRDefault="006F6DAA">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Research Council (2018). Open science by design: Realizing a vision for 21</w:t>
      </w:r>
      <w:r w:rsidRPr="006F6DA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research. </w:t>
      </w:r>
      <w:r w:rsidRPr="006F6DAA">
        <w:rPr>
          <w:rFonts w:ascii="Times New Roman" w:eastAsia="Times New Roman" w:hAnsi="Times New Roman" w:cs="Times New Roman"/>
          <w:sz w:val="24"/>
          <w:szCs w:val="24"/>
        </w:rPr>
        <w:t>https://www.nap.edu/catalog/25116/open-science-by-design-realizing-a-vision-for-21st-century</w:t>
      </w:r>
    </w:p>
    <w:p w14:paraId="5A286D95" w14:textId="600949D6"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der Zee, T., &amp; Reich, J. (2018). Open Education Science. </w:t>
      </w:r>
      <w:r>
        <w:rPr>
          <w:rFonts w:ascii="Times New Roman" w:eastAsia="Times New Roman" w:hAnsi="Times New Roman" w:cs="Times New Roman"/>
          <w:i/>
          <w:sz w:val="24"/>
          <w:szCs w:val="24"/>
        </w:rPr>
        <w:t>AERA Open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(3), </w:t>
      </w:r>
    </w:p>
    <w:p w14:paraId="5C00CE16" w14:textId="77777777"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Zwaan, R. A., Etz, A., Lucas, R. E., &amp; Donnellan, M. B. (2017). Making replication mainstream.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1-50.</w:t>
      </w:r>
    </w:p>
    <w:p w14:paraId="25EEFD7B" w14:textId="77777777" w:rsidR="00E01BA0" w:rsidRDefault="00E01BA0">
      <w:pPr>
        <w:contextualSpacing w:val="0"/>
        <w:rPr>
          <w:rFonts w:ascii="Times New Roman" w:eastAsia="Times New Roman" w:hAnsi="Times New Roman" w:cs="Times New Roman"/>
          <w:sz w:val="24"/>
          <w:szCs w:val="24"/>
        </w:rPr>
      </w:pPr>
    </w:p>
    <w:p w14:paraId="5C7F2934" w14:textId="77777777" w:rsidR="00E01BA0" w:rsidRDefault="00E01BA0">
      <w:pPr>
        <w:contextualSpacing w:val="0"/>
        <w:rPr>
          <w:rFonts w:ascii="Times New Roman" w:eastAsia="Times New Roman" w:hAnsi="Times New Roman" w:cs="Times New Roman"/>
          <w:sz w:val="24"/>
          <w:szCs w:val="24"/>
        </w:rPr>
      </w:pPr>
    </w:p>
    <w:sectPr w:rsidR="00E01BA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D4FA6" w14:textId="77777777" w:rsidR="003D050E" w:rsidRDefault="003D050E">
      <w:pPr>
        <w:spacing w:line="240" w:lineRule="auto"/>
      </w:pPr>
      <w:r>
        <w:separator/>
      </w:r>
    </w:p>
  </w:endnote>
  <w:endnote w:type="continuationSeparator" w:id="0">
    <w:p w14:paraId="0AA2121C" w14:textId="77777777" w:rsidR="003D050E" w:rsidRDefault="003D0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C77C4" w14:textId="77777777" w:rsidR="003D050E" w:rsidRDefault="003D050E">
      <w:pPr>
        <w:spacing w:line="240" w:lineRule="auto"/>
      </w:pPr>
      <w:r>
        <w:separator/>
      </w:r>
    </w:p>
  </w:footnote>
  <w:footnote w:type="continuationSeparator" w:id="0">
    <w:p w14:paraId="62F35F7D" w14:textId="77777777" w:rsidR="003D050E" w:rsidRDefault="003D0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1BA89" w14:textId="77777777" w:rsidR="00E01BA0" w:rsidRDefault="00E01BA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A0"/>
    <w:rsid w:val="00090005"/>
    <w:rsid w:val="000B6F5D"/>
    <w:rsid w:val="00221638"/>
    <w:rsid w:val="002E5821"/>
    <w:rsid w:val="003A71DE"/>
    <w:rsid w:val="003D050E"/>
    <w:rsid w:val="004741BE"/>
    <w:rsid w:val="00624F35"/>
    <w:rsid w:val="006F6DAA"/>
    <w:rsid w:val="00830126"/>
    <w:rsid w:val="00930C51"/>
    <w:rsid w:val="009F7200"/>
    <w:rsid w:val="00D31481"/>
    <w:rsid w:val="00E01BA0"/>
    <w:rsid w:val="00E10739"/>
    <w:rsid w:val="00ED2DCB"/>
    <w:rsid w:val="00F40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74ADB"/>
  <w15:docId w15:val="{2A2768B4-36E1-AD47-AF39-FE47B11B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10739"/>
    <w:rPr>
      <w:sz w:val="18"/>
      <w:szCs w:val="18"/>
    </w:rPr>
  </w:style>
  <w:style w:type="paragraph" w:styleId="CommentText">
    <w:name w:val="annotation text"/>
    <w:basedOn w:val="Normal"/>
    <w:link w:val="CommentTextChar"/>
    <w:uiPriority w:val="99"/>
    <w:semiHidden/>
    <w:unhideWhenUsed/>
    <w:rsid w:val="00E10739"/>
    <w:pPr>
      <w:spacing w:line="240" w:lineRule="auto"/>
    </w:pPr>
    <w:rPr>
      <w:sz w:val="24"/>
      <w:szCs w:val="24"/>
    </w:rPr>
  </w:style>
  <w:style w:type="character" w:customStyle="1" w:styleId="CommentTextChar">
    <w:name w:val="Comment Text Char"/>
    <w:basedOn w:val="DefaultParagraphFont"/>
    <w:link w:val="CommentText"/>
    <w:uiPriority w:val="99"/>
    <w:semiHidden/>
    <w:rsid w:val="00E10739"/>
    <w:rPr>
      <w:sz w:val="24"/>
      <w:szCs w:val="24"/>
    </w:rPr>
  </w:style>
  <w:style w:type="paragraph" w:styleId="CommentSubject">
    <w:name w:val="annotation subject"/>
    <w:basedOn w:val="CommentText"/>
    <w:next w:val="CommentText"/>
    <w:link w:val="CommentSubjectChar"/>
    <w:uiPriority w:val="99"/>
    <w:semiHidden/>
    <w:unhideWhenUsed/>
    <w:rsid w:val="00E10739"/>
    <w:rPr>
      <w:b/>
      <w:bCs/>
      <w:sz w:val="20"/>
      <w:szCs w:val="20"/>
    </w:rPr>
  </w:style>
  <w:style w:type="character" w:customStyle="1" w:styleId="CommentSubjectChar">
    <w:name w:val="Comment Subject Char"/>
    <w:basedOn w:val="CommentTextChar"/>
    <w:link w:val="CommentSubject"/>
    <w:uiPriority w:val="99"/>
    <w:semiHidden/>
    <w:rsid w:val="00E10739"/>
    <w:rPr>
      <w:b/>
      <w:bCs/>
      <w:sz w:val="20"/>
      <w:szCs w:val="20"/>
    </w:rPr>
  </w:style>
  <w:style w:type="paragraph" w:styleId="BalloonText">
    <w:name w:val="Balloon Text"/>
    <w:basedOn w:val="Normal"/>
    <w:link w:val="BalloonTextChar"/>
    <w:uiPriority w:val="99"/>
    <w:semiHidden/>
    <w:unhideWhenUsed/>
    <w:rsid w:val="00E1073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7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rosen48/data-science-in-educ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2</cp:revision>
  <dcterms:created xsi:type="dcterms:W3CDTF">2018-07-23T13:11:00Z</dcterms:created>
  <dcterms:modified xsi:type="dcterms:W3CDTF">2018-07-23T13:11:00Z</dcterms:modified>
</cp:coreProperties>
</file>