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8D756" w14:textId="1480383F" w:rsidR="0046408F" w:rsidRDefault="0046408F" w:rsidP="0046408F">
      <w:pPr>
        <w:pStyle w:val="OMBInfo"/>
      </w:pPr>
      <w:r>
        <w:t xml:space="preserve">OMB No. 0925-0001 and 0925-0002 (Rev. </w:t>
      </w:r>
      <w:r w:rsidR="002C5FBE">
        <w:t>10/2021</w:t>
      </w:r>
      <w:r>
        <w:t xml:space="preserve"> Approved Through </w:t>
      </w:r>
      <w:r w:rsidR="002C5FBE">
        <w:t>0</w:t>
      </w:r>
      <w:r w:rsidR="004A0A2F">
        <w:t>1/31/2026</w:t>
      </w:r>
      <w:r>
        <w:t>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5D15F130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F10743">
        <w:rPr>
          <w:sz w:val="22"/>
        </w:rPr>
        <w:tab/>
      </w:r>
      <w:r w:rsidR="00935EAE">
        <w:rPr>
          <w:sz w:val="22"/>
        </w:rPr>
        <w:t xml:space="preserve"> </w:t>
      </w:r>
      <w:r w:rsidR="00935EAE" w:rsidRPr="00B150C1">
        <w:rPr>
          <w:b/>
          <w:bCs/>
          <w:sz w:val="22"/>
        </w:rPr>
        <w:t>SHAKIL RAFI</w:t>
      </w:r>
    </w:p>
    <w:p w14:paraId="7FFF41C1" w14:textId="5E85BAC7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 xml:space="preserve">eRA COMMONS </w:t>
      </w:r>
      <w:proofErr w:type="gramStart"/>
      <w:r w:rsidRPr="00D3779E">
        <w:rPr>
          <w:sz w:val="22"/>
        </w:rPr>
        <w:t>USER NAME</w:t>
      </w:r>
      <w:proofErr w:type="gramEnd"/>
      <w:r w:rsidRPr="00D3779E">
        <w:rPr>
          <w:sz w:val="22"/>
        </w:rPr>
        <w:t xml:space="preserve"> (credential, e.g., agency login)</w:t>
      </w:r>
      <w:r w:rsidR="002B7443" w:rsidRPr="00D3779E">
        <w:rPr>
          <w:sz w:val="22"/>
        </w:rPr>
        <w:t>:</w:t>
      </w:r>
      <w:r w:rsidR="00935EAE">
        <w:rPr>
          <w:sz w:val="22"/>
        </w:rPr>
        <w:t xml:space="preserve"> SARAFI</w:t>
      </w:r>
    </w:p>
    <w:p w14:paraId="74873D9A" w14:textId="59E75DDA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  <w:r w:rsidR="001B15BC">
        <w:rPr>
          <w:sz w:val="22"/>
        </w:rPr>
        <w:t xml:space="preserve"> POST-DOCTORAL FELLOW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108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3960"/>
        <w:gridCol w:w="1620"/>
        <w:gridCol w:w="1440"/>
        <w:gridCol w:w="1440"/>
        <w:gridCol w:w="2430"/>
      </w:tblGrid>
      <w:tr w:rsidR="007316F0" w:rsidRPr="00D3779E" w14:paraId="21BBC1F3" w14:textId="77777777" w:rsidTr="00870030">
        <w:trPr>
          <w:cantSplit/>
          <w:tblHeader/>
        </w:trPr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7316F0" w:rsidRPr="00D3779E" w:rsidRDefault="007316F0" w:rsidP="007316F0">
            <w:pPr>
              <w:pStyle w:val="FormFieldCaption"/>
              <w:ind w:right="-108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7316F0" w:rsidRPr="00D3779E" w:rsidRDefault="007316F0" w:rsidP="00870030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7BD0F" w14:textId="77777777" w:rsidR="007316F0" w:rsidRDefault="007316F0" w:rsidP="00870030"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Start Date</w:t>
            </w:r>
          </w:p>
          <w:p w14:paraId="1794B4D6" w14:textId="6CF3209E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MM/YYYY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680B60FD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76B4E15A" w14:textId="09B57E40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7316F0" w:rsidRPr="00D3779E" w:rsidRDefault="007316F0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7316F0" w:rsidRPr="00D3779E" w:rsidRDefault="007316F0" w:rsidP="000B5732">
            <w:pPr>
              <w:pStyle w:val="FormFieldCaption"/>
              <w:rPr>
                <w:sz w:val="22"/>
              </w:rPr>
            </w:pPr>
          </w:p>
        </w:tc>
      </w:tr>
      <w:tr w:rsidR="007316F0" w:rsidRPr="00D3779E" w14:paraId="5CD50646" w14:textId="77777777" w:rsidTr="007316F0">
        <w:trPr>
          <w:cantSplit/>
          <w:trHeight w:val="395"/>
        </w:trPr>
        <w:tc>
          <w:tcPr>
            <w:tcW w:w="3960" w:type="dxa"/>
            <w:tcBorders>
              <w:top w:val="single" w:sz="4" w:space="0" w:color="auto"/>
            </w:tcBorders>
          </w:tcPr>
          <w:p w14:paraId="3D711577" w14:textId="77777777" w:rsidR="007316F0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  <w:p w14:paraId="51CC2BFF" w14:textId="2DDFB11A" w:rsidR="002B01D0" w:rsidRDefault="002B01D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TROY UNIVERSITY, TROY, AL</w:t>
            </w:r>
          </w:p>
          <w:p w14:paraId="1C0A2222" w14:textId="77777777" w:rsidR="002B01D0" w:rsidRDefault="002B01D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  <w:p w14:paraId="71A04A03" w14:textId="77777777" w:rsidR="002B01D0" w:rsidRDefault="002B01D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  <w:p w14:paraId="5A478D5C" w14:textId="21C29883" w:rsidR="002B01D0" w:rsidRDefault="002B01D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ARKANSAS, FAYETTEVILLE, AR</w:t>
            </w:r>
          </w:p>
          <w:p w14:paraId="507EE509" w14:textId="77777777" w:rsidR="002B01D0" w:rsidRDefault="002B01D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  <w:p w14:paraId="238B8055" w14:textId="7219F007" w:rsidR="002B01D0" w:rsidRDefault="002B01D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ARKANSAS, FAYETTEVILLE, AR</w:t>
            </w:r>
          </w:p>
          <w:p w14:paraId="24E20C7A" w14:textId="77777777" w:rsidR="002B01D0" w:rsidRDefault="002B01D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  <w:p w14:paraId="3B0C531B" w14:textId="39C710F3" w:rsidR="003F4EDE" w:rsidRPr="00977FA5" w:rsidRDefault="003F4EDE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ARKANSAS,</w:t>
            </w:r>
            <w:r w:rsidR="00C50C28">
              <w:rPr>
                <w:sz w:val="22"/>
                <w:szCs w:val="22"/>
              </w:rPr>
              <w:t xml:space="preserve"> DALE BUMPERS COLLEGE OF AGRICULTURAL, FOOD, AND LIFE SCIENCES,</w:t>
            </w:r>
            <w:r>
              <w:rPr>
                <w:sz w:val="22"/>
                <w:szCs w:val="22"/>
              </w:rPr>
              <w:t xml:space="preserve"> FAYETTEVILLE, AR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57DE35FA" w14:textId="77777777" w:rsidR="007316F0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  <w:p w14:paraId="25F89CA4" w14:textId="2305DBE9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BSC</w:t>
            </w:r>
          </w:p>
          <w:p w14:paraId="43874376" w14:textId="77777777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  <w:p w14:paraId="59681376" w14:textId="77777777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  <w:p w14:paraId="09AE5191" w14:textId="7F7BE62A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MSC</w:t>
            </w:r>
          </w:p>
          <w:p w14:paraId="5C844D94" w14:textId="77777777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  <w:p w14:paraId="71A8FD8D" w14:textId="77777777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  <w:p w14:paraId="4790CF6C" w14:textId="664C5E12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PHD</w:t>
            </w:r>
          </w:p>
          <w:p w14:paraId="2F4E3094" w14:textId="77777777" w:rsidR="002B01D0" w:rsidRDefault="002B01D0" w:rsidP="002B01D0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  <w:p w14:paraId="53D2F3FC" w14:textId="77777777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  <w:p w14:paraId="62DD05C1" w14:textId="65AA5D87" w:rsidR="003F4EDE" w:rsidRPr="00977FA5" w:rsidRDefault="003F4EDE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POST-DOCTORAL FELLOW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7882C18" w14:textId="77777777" w:rsidR="007316F0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  <w:p w14:paraId="473BCBDA" w14:textId="43BE7BCF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01/2011</w:t>
            </w:r>
          </w:p>
          <w:p w14:paraId="4440BDC7" w14:textId="77777777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  <w:p w14:paraId="3497699A" w14:textId="77777777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  <w:p w14:paraId="5CF6A310" w14:textId="66A0FFAB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08/2016</w:t>
            </w:r>
          </w:p>
          <w:p w14:paraId="6759900F" w14:textId="77777777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  <w:p w14:paraId="6305C0E1" w14:textId="77777777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  <w:p w14:paraId="257DCDEB" w14:textId="60D3F90B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01/2020</w:t>
            </w:r>
          </w:p>
          <w:p w14:paraId="5F196358" w14:textId="77777777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  <w:p w14:paraId="16CED8F1" w14:textId="77777777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  <w:p w14:paraId="1FE38A24" w14:textId="77777777" w:rsidR="002B01D0" w:rsidRDefault="002B01D0" w:rsidP="002B01D0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  <w:p w14:paraId="53C30445" w14:textId="530FCACA" w:rsidR="003F4EDE" w:rsidRPr="00977FA5" w:rsidRDefault="003F4EDE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08/2024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3DA7D2D" w14:textId="77777777" w:rsidR="007316F0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  <w:p w14:paraId="35AFFE80" w14:textId="7F006C58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05/2015</w:t>
            </w:r>
          </w:p>
          <w:p w14:paraId="4B1A99E3" w14:textId="77777777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  <w:p w14:paraId="304C5BA2" w14:textId="77777777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  <w:p w14:paraId="1F1E509E" w14:textId="01208498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12/2019</w:t>
            </w:r>
          </w:p>
          <w:p w14:paraId="6272DA24" w14:textId="77777777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  <w:p w14:paraId="674B4931" w14:textId="77777777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  <w:p w14:paraId="1826F337" w14:textId="7D16DAAC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05/2024</w:t>
            </w:r>
          </w:p>
          <w:p w14:paraId="1652C5F3" w14:textId="77777777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  <w:p w14:paraId="652CE33B" w14:textId="77777777" w:rsidR="002B01D0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  <w:p w14:paraId="383836FA" w14:textId="77777777" w:rsidR="002B01D0" w:rsidRDefault="002B01D0" w:rsidP="002B01D0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  <w:p w14:paraId="543299E0" w14:textId="72761CB5" w:rsidR="003F4EDE" w:rsidRPr="00977FA5" w:rsidRDefault="003F4EDE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D6F8194" w14:textId="77777777" w:rsidR="007316F0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  <w:p w14:paraId="27674EED" w14:textId="049DE6D3" w:rsidR="002B01D0" w:rsidRDefault="002B01D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PURE MATHEMATICS, PHILOSOPHY</w:t>
            </w:r>
          </w:p>
          <w:p w14:paraId="0F6859B1" w14:textId="41A7BC6C" w:rsidR="002B01D0" w:rsidRDefault="002B01D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PURE MATHEMATICS</w:t>
            </w:r>
          </w:p>
          <w:p w14:paraId="55636FE0" w14:textId="77777777" w:rsidR="002B01D0" w:rsidRDefault="002B01D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  <w:p w14:paraId="61E61FB8" w14:textId="666C9891" w:rsidR="002B01D0" w:rsidRDefault="002B01D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APPLIED MATHEMATICS</w:t>
            </w:r>
          </w:p>
          <w:p w14:paraId="615AA59A" w14:textId="77777777" w:rsidR="002B01D0" w:rsidRDefault="002B01D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  <w:p w14:paraId="737A55A6" w14:textId="77777777" w:rsidR="002B01D0" w:rsidRDefault="002B01D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  <w:p w14:paraId="7BC5582F" w14:textId="4BB82BEF" w:rsidR="003F4EDE" w:rsidRPr="00977FA5" w:rsidRDefault="003F4EDE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BIOINFORMATICS AND COMPUTATIONAL BIOLOGY</w:t>
            </w:r>
          </w:p>
        </w:tc>
      </w:tr>
      <w:tr w:rsidR="002B01D0" w:rsidRPr="00D3779E" w14:paraId="1515F345" w14:textId="77777777" w:rsidTr="007316F0">
        <w:trPr>
          <w:cantSplit/>
          <w:trHeight w:val="395"/>
        </w:trPr>
        <w:tc>
          <w:tcPr>
            <w:tcW w:w="3960" w:type="dxa"/>
          </w:tcPr>
          <w:p w14:paraId="7DED23E7" w14:textId="490A2B61" w:rsidR="002B01D0" w:rsidRPr="00977FA5" w:rsidRDefault="002B01D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D874BFC" w14:textId="794BA6D6" w:rsidR="002B01D0" w:rsidRPr="00977FA5" w:rsidRDefault="002B01D0" w:rsidP="003F4EDE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272399F" w14:textId="1AA25643" w:rsidR="002B01D0" w:rsidRPr="00977FA5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A7AA7CA" w14:textId="3647D72E" w:rsidR="002B01D0" w:rsidRPr="00977FA5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4CC74E5C" w14:textId="62580960" w:rsidR="002B01D0" w:rsidRPr="00977FA5" w:rsidRDefault="002B01D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2B01D0" w:rsidRPr="00D3779E" w14:paraId="51E27C1C" w14:textId="77777777" w:rsidTr="007316F0">
        <w:trPr>
          <w:cantSplit/>
          <w:trHeight w:val="395"/>
        </w:trPr>
        <w:tc>
          <w:tcPr>
            <w:tcW w:w="3960" w:type="dxa"/>
          </w:tcPr>
          <w:p w14:paraId="66BC8FF0" w14:textId="6CF8D9A6" w:rsidR="002B01D0" w:rsidRPr="00977FA5" w:rsidRDefault="002B01D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6AEADABA" w14:textId="529118AB" w:rsidR="002B01D0" w:rsidRPr="00977FA5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01799B0" w14:textId="70C8E909" w:rsidR="002B01D0" w:rsidRPr="00977FA5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ED60B07" w14:textId="2AE7291A" w:rsidR="002B01D0" w:rsidRPr="00977FA5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2303550C" w14:textId="3D3BFEB8" w:rsidR="002B01D0" w:rsidRPr="00977FA5" w:rsidRDefault="002B01D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2B01D0" w:rsidRPr="00D3779E" w14:paraId="767906B9" w14:textId="77777777" w:rsidTr="007316F0">
        <w:trPr>
          <w:cantSplit/>
          <w:trHeight w:val="395"/>
        </w:trPr>
        <w:tc>
          <w:tcPr>
            <w:tcW w:w="3960" w:type="dxa"/>
          </w:tcPr>
          <w:p w14:paraId="4D43CFA6" w14:textId="2FFF44CD" w:rsidR="002B01D0" w:rsidRPr="00977FA5" w:rsidRDefault="002B01D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3D81FEFA" w14:textId="77777777" w:rsidR="002B01D0" w:rsidRPr="00977FA5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7CEFE0A" w14:textId="77777777" w:rsidR="002B01D0" w:rsidRPr="00977FA5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F1F9756" w14:textId="7344F745" w:rsidR="002B01D0" w:rsidRPr="00977FA5" w:rsidRDefault="002B01D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4D6D5595" w14:textId="685C1785" w:rsidR="002B01D0" w:rsidRPr="00977FA5" w:rsidRDefault="002B01D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</w:tbl>
    <w:p w14:paraId="5BB8C337" w14:textId="38302501" w:rsidR="00FC5F9E" w:rsidRDefault="00FC5F9E" w:rsidP="005C2CF8">
      <w:pPr>
        <w:pStyle w:val="DataField11pt-Single"/>
        <w:rPr>
          <w:rStyle w:val="Strong"/>
        </w:rPr>
      </w:pPr>
    </w:p>
    <w:p w14:paraId="05D332AB" w14:textId="77777777" w:rsidR="00870030" w:rsidRDefault="00870030" w:rsidP="00870030">
      <w:pPr>
        <w:pStyle w:val="DataField11pt-Single"/>
        <w:rPr>
          <w:rStyle w:val="Strong"/>
        </w:rPr>
      </w:pPr>
    </w:p>
    <w:p w14:paraId="124B84B8" w14:textId="524923BA" w:rsidR="00870030" w:rsidRDefault="00F10743" w:rsidP="00F10743">
      <w:pPr>
        <w:pStyle w:val="DataField11pt-Single"/>
        <w:rPr>
          <w:rStyle w:val="Strong"/>
        </w:rPr>
      </w:pPr>
      <w:r w:rsidRPr="00F10743">
        <w:rPr>
          <w:rStyle w:val="Strong"/>
          <w:bCs w:val="0"/>
        </w:rPr>
        <w:t>A.</w:t>
      </w:r>
      <w:r>
        <w:rPr>
          <w:rStyle w:val="Strong"/>
        </w:rPr>
        <w:t xml:space="preserve"> </w:t>
      </w:r>
      <w:r w:rsidR="00870030" w:rsidRPr="00384D65">
        <w:rPr>
          <w:rStyle w:val="Strong"/>
        </w:rPr>
        <w:t>Personal Statement</w:t>
      </w:r>
    </w:p>
    <w:p w14:paraId="0E5437B2" w14:textId="77777777" w:rsidR="00A95BDE" w:rsidRDefault="00A95BDE" w:rsidP="00F10743">
      <w:pPr>
        <w:pStyle w:val="DataField11pt-Single"/>
        <w:rPr>
          <w:rStyle w:val="Strong"/>
        </w:rPr>
      </w:pPr>
    </w:p>
    <w:p w14:paraId="4665C53C" w14:textId="7866B5C8" w:rsidR="00A95BDE" w:rsidRPr="00A95BDE" w:rsidRDefault="00A95BDE" w:rsidP="008B502D">
      <w:pPr>
        <w:pStyle w:val="DataField11pt-Single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 am a Post-Doctoral Fellow at the Department of Agriculture at the University of Arkansas</w:t>
      </w:r>
      <w:r w:rsidR="008D75B4">
        <w:rPr>
          <w:rStyle w:val="Strong"/>
          <w:b w:val="0"/>
          <w:bCs w:val="0"/>
        </w:rPr>
        <w:t xml:space="preserve">. My PhD was in Applied Mathematics where I focused on developing an algebraic framework for </w:t>
      </w:r>
      <w:r w:rsidR="009463FB">
        <w:rPr>
          <w:rStyle w:val="Strong"/>
          <w:b w:val="0"/>
          <w:bCs w:val="0"/>
        </w:rPr>
        <w:t>understanding feed-forward neural networks and gave strict upper bounds on the complexity of these neural networks</w:t>
      </w:r>
      <w:r w:rsidR="00F20360">
        <w:rPr>
          <w:rStyle w:val="Strong"/>
          <w:b w:val="0"/>
          <w:bCs w:val="0"/>
        </w:rPr>
        <w:t xml:space="preserve"> </w:t>
      </w:r>
      <w:proofErr w:type="gramStart"/>
      <w:r w:rsidR="00F20360">
        <w:rPr>
          <w:rStyle w:val="Strong"/>
          <w:b w:val="0"/>
          <w:bCs w:val="0"/>
        </w:rPr>
        <w:t>in order to</w:t>
      </w:r>
      <w:proofErr w:type="gramEnd"/>
      <w:r w:rsidR="00F20360">
        <w:rPr>
          <w:rStyle w:val="Strong"/>
          <w:b w:val="0"/>
          <w:bCs w:val="0"/>
        </w:rPr>
        <w:t xml:space="preserve"> approximate certain solutions to differential equations.</w:t>
      </w:r>
      <w:r w:rsidR="004B2368">
        <w:rPr>
          <w:rStyle w:val="Strong"/>
          <w:b w:val="0"/>
          <w:bCs w:val="0"/>
        </w:rPr>
        <w:t xml:space="preserve"> I </w:t>
      </w:r>
      <w:r w:rsidR="00F0732B">
        <w:rPr>
          <w:rStyle w:val="Strong"/>
          <w:b w:val="0"/>
          <w:bCs w:val="0"/>
        </w:rPr>
        <w:t>am therefore also an expert in advanced machine learning techniques such as variational autoencoders and attentive transformers</w:t>
      </w:r>
      <w:r w:rsidR="004F3E28">
        <w:rPr>
          <w:rStyle w:val="Strong"/>
          <w:b w:val="0"/>
          <w:bCs w:val="0"/>
        </w:rPr>
        <w:t>.</w:t>
      </w:r>
      <w:r w:rsidR="00F20360">
        <w:rPr>
          <w:rStyle w:val="Strong"/>
          <w:b w:val="0"/>
          <w:bCs w:val="0"/>
        </w:rPr>
        <w:t xml:space="preserve"> </w:t>
      </w:r>
      <w:r w:rsidR="008B502D">
        <w:rPr>
          <w:rStyle w:val="Strong"/>
          <w:b w:val="0"/>
          <w:bCs w:val="0"/>
        </w:rPr>
        <w:t xml:space="preserve">In addition to my theoretical underpinnings, </w:t>
      </w:r>
      <w:r w:rsidR="00F20360">
        <w:rPr>
          <w:rStyle w:val="Strong"/>
          <w:b w:val="0"/>
          <w:bCs w:val="0"/>
        </w:rPr>
        <w:t xml:space="preserve">I have extensive knowledge and </w:t>
      </w:r>
      <w:r w:rsidR="008B502D">
        <w:rPr>
          <w:rStyle w:val="Strong"/>
          <w:b w:val="0"/>
          <w:bCs w:val="0"/>
        </w:rPr>
        <w:t xml:space="preserve">experience applying machine learning to real-world problems, </w:t>
      </w:r>
      <w:r w:rsidR="008D5CC3">
        <w:rPr>
          <w:rStyle w:val="Strong"/>
          <w:b w:val="0"/>
          <w:bCs w:val="0"/>
        </w:rPr>
        <w:t xml:space="preserve">for example in modeling the maternity cycle </w:t>
      </w:r>
      <w:r w:rsidR="00394531">
        <w:rPr>
          <w:rStyle w:val="Strong"/>
          <w:b w:val="0"/>
          <w:bCs w:val="0"/>
        </w:rPr>
        <w:t xml:space="preserve">of clients at Arkansas Blue Cross and Blue Shield, investigating the inequality of </w:t>
      </w:r>
      <w:r w:rsidR="005A30EE">
        <w:rPr>
          <w:rStyle w:val="Strong"/>
          <w:b w:val="0"/>
          <w:bCs w:val="0"/>
        </w:rPr>
        <w:t xml:space="preserve">ride-sharing access in Chicago during the pandemic, and </w:t>
      </w:r>
      <w:r w:rsidR="00CE31BE">
        <w:rPr>
          <w:rStyle w:val="Strong"/>
          <w:b w:val="0"/>
          <w:bCs w:val="0"/>
        </w:rPr>
        <w:t>revealing discrepancies in loan access during the pandemic of women and black owned businesses during the pandemic.</w:t>
      </w:r>
      <w:r w:rsidR="00664D07">
        <w:rPr>
          <w:rStyle w:val="Strong"/>
          <w:b w:val="0"/>
          <w:bCs w:val="0"/>
        </w:rPr>
        <w:t xml:space="preserve"> My strong background in mathematics, and my years of experience translating theoretical concepts to real-world applications make me an ideal computational lead for this project.</w:t>
      </w:r>
    </w:p>
    <w:p w14:paraId="0D1C6A9F" w14:textId="7ABE2015" w:rsidR="00870030" w:rsidRDefault="00870030" w:rsidP="00870030">
      <w:pPr>
        <w:pStyle w:val="DataField11pt-Single"/>
        <w:rPr>
          <w:rStyle w:val="Strong"/>
        </w:rPr>
      </w:pPr>
    </w:p>
    <w:p w14:paraId="6AE1B977" w14:textId="77777777" w:rsidR="00F10743" w:rsidRDefault="00F10743" w:rsidP="00870030">
      <w:pPr>
        <w:pStyle w:val="DataField11pt-Single"/>
        <w:rPr>
          <w:rStyle w:val="Strong"/>
        </w:rPr>
      </w:pPr>
    </w:p>
    <w:p w14:paraId="0753BB14" w14:textId="77777777" w:rsidR="00D33FA7" w:rsidRDefault="00D33FA7" w:rsidP="00870030">
      <w:pPr>
        <w:pStyle w:val="DataField11pt-Single"/>
        <w:rPr>
          <w:rStyle w:val="Strong"/>
        </w:rPr>
      </w:pPr>
    </w:p>
    <w:p w14:paraId="5D350F40" w14:textId="77777777" w:rsidR="00D33FA7" w:rsidRDefault="00D33FA7" w:rsidP="00870030">
      <w:pPr>
        <w:pStyle w:val="DataField11pt-Single"/>
        <w:rPr>
          <w:rStyle w:val="Strong"/>
        </w:rPr>
      </w:pPr>
    </w:p>
    <w:p w14:paraId="3CCE53AA" w14:textId="14C7DBDD" w:rsidR="00870030" w:rsidRDefault="00F10743" w:rsidP="00F10743">
      <w:pPr>
        <w:pStyle w:val="DataField11pt-Single"/>
        <w:rPr>
          <w:rStyle w:val="Strong"/>
        </w:rPr>
      </w:pPr>
      <w:r w:rsidRPr="00F10743">
        <w:rPr>
          <w:rStyle w:val="Strong"/>
          <w:bCs w:val="0"/>
        </w:rPr>
        <w:lastRenderedPageBreak/>
        <w:t>B.</w:t>
      </w:r>
      <w:r>
        <w:rPr>
          <w:rStyle w:val="Strong"/>
        </w:rPr>
        <w:t xml:space="preserve"> Positions</w:t>
      </w:r>
      <w:r w:rsidR="006C2A85">
        <w:rPr>
          <w:rStyle w:val="Strong"/>
        </w:rPr>
        <w:t>, Scientific Appointments</w:t>
      </w:r>
      <w:r>
        <w:rPr>
          <w:rStyle w:val="Strong"/>
        </w:rPr>
        <w:t xml:space="preserve"> and Honors</w:t>
      </w:r>
    </w:p>
    <w:p w14:paraId="07F449B6" w14:textId="77777777" w:rsidR="00664D07" w:rsidRDefault="00664D07" w:rsidP="00F10743">
      <w:pPr>
        <w:pStyle w:val="DataField11pt-Single"/>
        <w:rPr>
          <w:rStyle w:val="Strong"/>
        </w:rPr>
      </w:pPr>
    </w:p>
    <w:p w14:paraId="359A686C" w14:textId="48875A13" w:rsidR="00DD569C" w:rsidRDefault="00E14C1F" w:rsidP="00F10743">
      <w:pPr>
        <w:pStyle w:val="DataField11pt-Single"/>
        <w:rPr>
          <w:rStyle w:val="Strong"/>
        </w:rPr>
      </w:pPr>
      <w:r>
        <w:rPr>
          <w:rStyle w:val="Strong"/>
        </w:rPr>
        <w:t>Positions and Employment</w:t>
      </w:r>
    </w:p>
    <w:p w14:paraId="6CE50663" w14:textId="7E1A4EB3" w:rsidR="00DD569C" w:rsidRDefault="00DD569C" w:rsidP="00F10743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</w:rPr>
        <w:t xml:space="preserve">2024-Present </w:t>
      </w:r>
      <w:r>
        <w:rPr>
          <w:rStyle w:val="Strong"/>
          <w:b w:val="0"/>
          <w:bCs w:val="0"/>
        </w:rPr>
        <w:t>Post-doctoral Fellow, Dale Bumpers College of Agriculture</w:t>
      </w:r>
      <w:r w:rsidR="00A05AB4">
        <w:rPr>
          <w:rStyle w:val="Strong"/>
          <w:b w:val="0"/>
          <w:bCs w:val="0"/>
        </w:rPr>
        <w:t>.</w:t>
      </w:r>
    </w:p>
    <w:p w14:paraId="69C4ED20" w14:textId="6C692EA3" w:rsidR="00A37CAC" w:rsidRPr="00D32481" w:rsidRDefault="00D32481" w:rsidP="00F10743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</w:rPr>
        <w:t xml:space="preserve">2023-2024 </w:t>
      </w:r>
      <w:r>
        <w:rPr>
          <w:rStyle w:val="Strong"/>
          <w:b w:val="0"/>
          <w:bCs w:val="0"/>
        </w:rPr>
        <w:t>Lecturer, Department of Data Science</w:t>
      </w:r>
      <w:r w:rsidR="00FB686B">
        <w:rPr>
          <w:rStyle w:val="Strong"/>
          <w:b w:val="0"/>
          <w:bCs w:val="0"/>
        </w:rPr>
        <w:t>, Sam M. Walton College of Business, University of Arkansas.</w:t>
      </w:r>
    </w:p>
    <w:p w14:paraId="00BAFE04" w14:textId="675EFE22" w:rsidR="00A05AB4" w:rsidRDefault="00A05AB4" w:rsidP="00F10743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</w:rPr>
        <w:t xml:space="preserve">2023-2023 </w:t>
      </w:r>
      <w:r>
        <w:rPr>
          <w:rStyle w:val="Strong"/>
          <w:b w:val="0"/>
          <w:bCs w:val="0"/>
        </w:rPr>
        <w:t>Intern, Health Economics Team, Arkansas Blue Cross and Blue Shield</w:t>
      </w:r>
    </w:p>
    <w:p w14:paraId="4B20F9AB" w14:textId="5483B3BA" w:rsidR="00D32481" w:rsidRPr="00FB686B" w:rsidRDefault="00D32481" w:rsidP="00F10743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</w:rPr>
        <w:t>2015-2016</w:t>
      </w:r>
      <w:r w:rsidR="00FB686B">
        <w:rPr>
          <w:rStyle w:val="Strong"/>
        </w:rPr>
        <w:t xml:space="preserve"> </w:t>
      </w:r>
      <w:r w:rsidR="00FB686B">
        <w:rPr>
          <w:rStyle w:val="Strong"/>
          <w:b w:val="0"/>
          <w:bCs w:val="0"/>
        </w:rPr>
        <w:t>Asst. Business</w:t>
      </w:r>
      <w:r w:rsidR="007F038B">
        <w:rPr>
          <w:rStyle w:val="Strong"/>
          <w:b w:val="0"/>
          <w:bCs w:val="0"/>
        </w:rPr>
        <w:t xml:space="preserve"> Analyst. R.S.S. Wears Ltd.</w:t>
      </w:r>
    </w:p>
    <w:p w14:paraId="6A00DAE7" w14:textId="77777777" w:rsidR="0008422F" w:rsidRDefault="0008422F" w:rsidP="00F10743">
      <w:pPr>
        <w:pStyle w:val="DataField11pt-Single"/>
        <w:rPr>
          <w:rStyle w:val="Strong"/>
          <w:b w:val="0"/>
          <w:bCs w:val="0"/>
        </w:rPr>
      </w:pPr>
    </w:p>
    <w:p w14:paraId="36C72E17" w14:textId="2CE9CE1C" w:rsidR="0008422F" w:rsidRPr="001815F4" w:rsidRDefault="0008422F" w:rsidP="00F10743">
      <w:pPr>
        <w:pStyle w:val="DataField11pt-Single"/>
        <w:rPr>
          <w:rStyle w:val="Strong"/>
        </w:rPr>
      </w:pPr>
      <w:r>
        <w:rPr>
          <w:rStyle w:val="Strong"/>
        </w:rPr>
        <w:t>Scientific Memberships</w:t>
      </w:r>
    </w:p>
    <w:p w14:paraId="558A77A6" w14:textId="5A40639A" w:rsidR="00792CA3" w:rsidRDefault="00792CA3" w:rsidP="00792CA3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</w:rPr>
        <w:t xml:space="preserve">2022-2024 </w:t>
      </w:r>
      <w:r w:rsidR="009E1662">
        <w:rPr>
          <w:rStyle w:val="Strong"/>
          <w:b w:val="0"/>
          <w:bCs w:val="0"/>
        </w:rPr>
        <w:t>Treasurer</w:t>
      </w:r>
      <w:r>
        <w:rPr>
          <w:rStyle w:val="Strong"/>
          <w:b w:val="0"/>
          <w:bCs w:val="0"/>
        </w:rPr>
        <w:t>, Graduate Student Colloquium, Department of Mathematics</w:t>
      </w:r>
    </w:p>
    <w:p w14:paraId="74F77D2F" w14:textId="4C6F05C5" w:rsidR="00792CA3" w:rsidRDefault="00792CA3" w:rsidP="00F10743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</w:rPr>
        <w:t xml:space="preserve">2023, 2024 </w:t>
      </w:r>
      <w:r>
        <w:rPr>
          <w:rStyle w:val="Strong"/>
          <w:b w:val="0"/>
          <w:bCs w:val="0"/>
        </w:rPr>
        <w:t>Lead Judge, Computer Science Category, Senior, Northwest Arkansas Regional Science and Engineering Fair.</w:t>
      </w:r>
    </w:p>
    <w:p w14:paraId="296B397A" w14:textId="77777777" w:rsidR="00792CA3" w:rsidRDefault="00792CA3" w:rsidP="00792CA3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</w:rPr>
        <w:t xml:space="preserve">2016-Present </w:t>
      </w:r>
      <w:r>
        <w:rPr>
          <w:rStyle w:val="Strong"/>
          <w:b w:val="0"/>
          <w:bCs w:val="0"/>
        </w:rPr>
        <w:t>American Mathematical Society</w:t>
      </w:r>
    </w:p>
    <w:p w14:paraId="27314D32" w14:textId="760307A1" w:rsidR="00792CA3" w:rsidRPr="00792CA3" w:rsidRDefault="00792CA3" w:rsidP="00F10743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</w:rPr>
        <w:t xml:space="preserve">2022-Present </w:t>
      </w:r>
      <w:r>
        <w:rPr>
          <w:rStyle w:val="Strong"/>
          <w:b w:val="0"/>
          <w:bCs w:val="0"/>
        </w:rPr>
        <w:t>Society for Industrial and Applied Mathematics</w:t>
      </w:r>
    </w:p>
    <w:p w14:paraId="393A1106" w14:textId="300618F0" w:rsidR="0008422F" w:rsidRDefault="0008422F" w:rsidP="00F10743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</w:rPr>
        <w:t xml:space="preserve">2014-Present </w:t>
      </w:r>
      <w:r>
        <w:rPr>
          <w:rStyle w:val="Strong"/>
          <w:b w:val="0"/>
          <w:bCs w:val="0"/>
        </w:rPr>
        <w:t xml:space="preserve">Alabama Eta Chapter of Pi Mu Epsilon, </w:t>
      </w:r>
      <w:r w:rsidR="00EE465B">
        <w:rPr>
          <w:rStyle w:val="Strong"/>
          <w:b w:val="0"/>
          <w:bCs w:val="0"/>
        </w:rPr>
        <w:t>the national mathematics honor society.</w:t>
      </w:r>
    </w:p>
    <w:p w14:paraId="63A922D7" w14:textId="77777777" w:rsidR="00AF2443" w:rsidRPr="0008422F" w:rsidRDefault="00AF2443" w:rsidP="00F10743">
      <w:pPr>
        <w:pStyle w:val="DataField11pt-Single"/>
        <w:rPr>
          <w:rStyle w:val="Strong"/>
          <w:b w:val="0"/>
          <w:bCs w:val="0"/>
        </w:rPr>
      </w:pPr>
    </w:p>
    <w:p w14:paraId="0207A474" w14:textId="60A9F044" w:rsidR="002708C3" w:rsidRDefault="002708C3" w:rsidP="00870030">
      <w:pPr>
        <w:pStyle w:val="DataField11pt-Single"/>
        <w:rPr>
          <w:rStyle w:val="Strong"/>
        </w:rPr>
      </w:pPr>
      <w:r>
        <w:rPr>
          <w:rStyle w:val="Strong"/>
        </w:rPr>
        <w:t>Honors</w:t>
      </w:r>
    </w:p>
    <w:p w14:paraId="7A67F2FB" w14:textId="5C7C8587" w:rsidR="00A37CAC" w:rsidRDefault="00A37CAC" w:rsidP="00870030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</w:rPr>
        <w:t xml:space="preserve">2024: </w:t>
      </w:r>
      <w:r>
        <w:rPr>
          <w:rStyle w:val="Strong"/>
          <w:b w:val="0"/>
          <w:bCs w:val="0"/>
        </w:rPr>
        <w:t>The SIAM travel grants award</w:t>
      </w:r>
      <w:r w:rsidR="00551CAE">
        <w:rPr>
          <w:rStyle w:val="Strong"/>
          <w:b w:val="0"/>
          <w:bCs w:val="0"/>
        </w:rPr>
        <w:t>, Fayetteville, AR</w:t>
      </w:r>
    </w:p>
    <w:p w14:paraId="205F7527" w14:textId="6CED53E2" w:rsidR="00550239" w:rsidRDefault="00550239" w:rsidP="00870030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</w:rPr>
        <w:t xml:space="preserve">2023: </w:t>
      </w:r>
      <w:r>
        <w:rPr>
          <w:rStyle w:val="Strong"/>
          <w:b w:val="0"/>
          <w:bCs w:val="0"/>
        </w:rPr>
        <w:t xml:space="preserve">Selected by my department to attend the Summer Graduate School in Machine Learning at the Simons Laufer Mathematical Sciences </w:t>
      </w:r>
      <w:r w:rsidR="00601D2F">
        <w:rPr>
          <w:rStyle w:val="Strong"/>
          <w:b w:val="0"/>
          <w:bCs w:val="0"/>
        </w:rPr>
        <w:t>Institute</w:t>
      </w:r>
      <w:r>
        <w:rPr>
          <w:rStyle w:val="Strong"/>
          <w:b w:val="0"/>
          <w:bCs w:val="0"/>
        </w:rPr>
        <w:t xml:space="preserve"> (formerly Mathematical Sciences Research Institute)</w:t>
      </w:r>
      <w:r w:rsidR="00601D2F">
        <w:rPr>
          <w:rStyle w:val="Strong"/>
          <w:b w:val="0"/>
          <w:bCs w:val="0"/>
        </w:rPr>
        <w:t xml:space="preserve"> at UC San Diego.</w:t>
      </w:r>
      <w:r w:rsidR="00551CAE">
        <w:rPr>
          <w:rStyle w:val="Strong"/>
          <w:b w:val="0"/>
          <w:bCs w:val="0"/>
        </w:rPr>
        <w:t xml:space="preserve"> San Diego, CA.</w:t>
      </w:r>
    </w:p>
    <w:p w14:paraId="760DEACA" w14:textId="238D5134" w:rsidR="00B7379D" w:rsidRPr="00B7379D" w:rsidRDefault="00B7379D" w:rsidP="00870030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</w:rPr>
        <w:t xml:space="preserve">2022: </w:t>
      </w:r>
      <w:r w:rsidR="00551CAE">
        <w:rPr>
          <w:rStyle w:val="Strong"/>
          <w:b w:val="0"/>
          <w:bCs w:val="0"/>
        </w:rPr>
        <w:t>Privileged</w:t>
      </w:r>
      <w:r>
        <w:rPr>
          <w:rStyle w:val="Strong"/>
          <w:b w:val="0"/>
          <w:bCs w:val="0"/>
        </w:rPr>
        <w:t xml:space="preserve"> to attend the Arkansas Summer Research Institute in </w:t>
      </w:r>
      <w:r w:rsidR="009464BB">
        <w:rPr>
          <w:rStyle w:val="Strong"/>
          <w:b w:val="0"/>
          <w:bCs w:val="0"/>
        </w:rPr>
        <w:t xml:space="preserve">Machine Learning, an NSF EPSCOR funded </w:t>
      </w:r>
      <w:r w:rsidR="00A4798F">
        <w:rPr>
          <w:rStyle w:val="Strong"/>
          <w:b w:val="0"/>
          <w:bCs w:val="0"/>
        </w:rPr>
        <w:t>project.</w:t>
      </w:r>
      <w:r w:rsidR="00551CAE">
        <w:rPr>
          <w:rStyle w:val="Strong"/>
          <w:b w:val="0"/>
          <w:bCs w:val="0"/>
        </w:rPr>
        <w:t xml:space="preserve"> Fayetteville, AR</w:t>
      </w:r>
    </w:p>
    <w:p w14:paraId="289375B7" w14:textId="0A31D08F" w:rsidR="00A37CAC" w:rsidRPr="00A37CAC" w:rsidRDefault="00A37CAC" w:rsidP="00870030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</w:rPr>
        <w:t xml:space="preserve">2021: </w:t>
      </w:r>
      <w:r>
        <w:rPr>
          <w:rStyle w:val="Strong"/>
          <w:b w:val="0"/>
          <w:bCs w:val="0"/>
        </w:rPr>
        <w:t xml:space="preserve">The Lawrence Jesser Toll, Jr. Endowed </w:t>
      </w:r>
      <w:r w:rsidR="00551CAE">
        <w:rPr>
          <w:rStyle w:val="Strong"/>
          <w:b w:val="0"/>
          <w:bCs w:val="0"/>
        </w:rPr>
        <w:t>Fellowship</w:t>
      </w:r>
      <w:r>
        <w:rPr>
          <w:rStyle w:val="Strong"/>
          <w:b w:val="0"/>
          <w:bCs w:val="0"/>
        </w:rPr>
        <w:t>, Fayetteville, AR</w:t>
      </w:r>
    </w:p>
    <w:p w14:paraId="46CC0AAE" w14:textId="506407FE" w:rsidR="00A37CAC" w:rsidRPr="00A37CAC" w:rsidRDefault="00A37CAC" w:rsidP="00870030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</w:rPr>
        <w:t xml:space="preserve">2017: </w:t>
      </w:r>
      <w:r>
        <w:rPr>
          <w:rStyle w:val="Strong"/>
          <w:b w:val="0"/>
          <w:bCs w:val="0"/>
        </w:rPr>
        <w:t>The Bangladesh-Sweden Travel Fund, Dhaka, Bangladesh</w:t>
      </w:r>
    </w:p>
    <w:p w14:paraId="04FBDBCD" w14:textId="2845A02F" w:rsidR="002708C3" w:rsidRDefault="002708C3" w:rsidP="00870030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</w:rPr>
        <w:t xml:space="preserve">2011: </w:t>
      </w:r>
      <w:r>
        <w:rPr>
          <w:rStyle w:val="Strong"/>
          <w:b w:val="0"/>
          <w:bCs w:val="0"/>
        </w:rPr>
        <w:t>The Millenium Scholar’s Award, Troy University, Troy, AL</w:t>
      </w:r>
    </w:p>
    <w:p w14:paraId="246EEADD" w14:textId="0005917E" w:rsidR="00870030" w:rsidRDefault="00F10743" w:rsidP="00F10743">
      <w:pPr>
        <w:pStyle w:val="DataField11pt-Single"/>
        <w:rPr>
          <w:rStyle w:val="Strong"/>
        </w:rPr>
      </w:pPr>
      <w:r>
        <w:rPr>
          <w:rStyle w:val="Strong"/>
        </w:rPr>
        <w:br/>
        <w:t xml:space="preserve">C. </w:t>
      </w:r>
      <w:r w:rsidR="00870030" w:rsidRPr="00384D65">
        <w:rPr>
          <w:rStyle w:val="Strong"/>
        </w:rPr>
        <w:t>Contributions to Science</w:t>
      </w:r>
    </w:p>
    <w:p w14:paraId="07C7433C" w14:textId="77777777" w:rsidR="00FC4895" w:rsidRDefault="00FC4895" w:rsidP="00F10743">
      <w:pPr>
        <w:pStyle w:val="DataField11pt-Single"/>
        <w:rPr>
          <w:rStyle w:val="Strong"/>
          <w:b w:val="0"/>
          <w:bCs w:val="0"/>
        </w:rPr>
      </w:pPr>
    </w:p>
    <w:p w14:paraId="44484874" w14:textId="061A19A5" w:rsidR="006E684A" w:rsidRDefault="006E684A" w:rsidP="00F10743">
      <w:pPr>
        <w:pStyle w:val="DataField11pt-Single"/>
      </w:pPr>
      <w:r w:rsidRPr="006E684A">
        <w:t xml:space="preserve">Rafi, S. </w:t>
      </w:r>
      <w:r w:rsidRPr="0081533D">
        <w:rPr>
          <w:i/>
          <w:iCs/>
        </w:rPr>
        <w:t>Gender Disparities in Arkansas, and Income Disparities in the US for the PPP Loan Program</w:t>
      </w:r>
      <w:r w:rsidRPr="006E684A">
        <w:t>. Preprints 2023, 2023090654</w:t>
      </w:r>
      <w:r w:rsidR="00796709">
        <w:t>.</w:t>
      </w:r>
      <w:r w:rsidR="00D94EE0" w:rsidRPr="006E684A">
        <w:t xml:space="preserve"> </w:t>
      </w:r>
      <w:r w:rsidR="00D94EE0">
        <w:t xml:space="preserve">[Preprint]. </w:t>
      </w:r>
      <w:r w:rsidR="00796709">
        <w:t xml:space="preserve">Available from: </w:t>
      </w:r>
      <w:r w:rsidRPr="006E684A">
        <w:t>https://doi.org/10.20944/preprints202309.0654.v1</w:t>
      </w:r>
    </w:p>
    <w:p w14:paraId="24625FA6" w14:textId="77777777" w:rsidR="006E684A" w:rsidRDefault="006E684A" w:rsidP="00F10743">
      <w:pPr>
        <w:pStyle w:val="DataField11pt-Single"/>
      </w:pPr>
    </w:p>
    <w:p w14:paraId="60C17BBB" w14:textId="43348807" w:rsidR="00FC4895" w:rsidRDefault="00826FC7" w:rsidP="00F10743">
      <w:pPr>
        <w:pStyle w:val="DataField11pt-Single"/>
      </w:pPr>
      <w:r w:rsidRPr="00826FC7">
        <w:t xml:space="preserve">Shakil </w:t>
      </w:r>
      <w:proofErr w:type="gramStart"/>
      <w:r w:rsidRPr="00826FC7">
        <w:t>Rafi ,</w:t>
      </w:r>
      <w:proofErr w:type="gramEnd"/>
      <w:r w:rsidRPr="00826FC7">
        <w:t xml:space="preserve"> Arna Nishita </w:t>
      </w:r>
      <w:proofErr w:type="gramStart"/>
      <w:r w:rsidRPr="00826FC7">
        <w:t>Nithila .</w:t>
      </w:r>
      <w:proofErr w:type="gramEnd"/>
      <w:r w:rsidRPr="00826FC7">
        <w:t> </w:t>
      </w:r>
      <w:r w:rsidRPr="0096699A">
        <w:rPr>
          <w:i/>
          <w:iCs/>
        </w:rPr>
        <w:t>Who rides Uber anyway? A census-tract level analysis and clustering of ride-shares for the city of Chicago during the era of the pandemic.</w:t>
      </w:r>
      <w:r w:rsidR="00D94EE0">
        <w:t xml:space="preserve"> [Preprint]. </w:t>
      </w:r>
      <w:proofErr w:type="spellStart"/>
      <w:r w:rsidRPr="0096699A">
        <w:t>TechRxiv</w:t>
      </w:r>
      <w:proofErr w:type="spellEnd"/>
      <w:r w:rsidRPr="00826FC7">
        <w:rPr>
          <w:i/>
          <w:iCs/>
        </w:rPr>
        <w:t>.</w:t>
      </w:r>
      <w:r w:rsidRPr="00826FC7">
        <w:t xml:space="preserve"> 2022.</w:t>
      </w:r>
      <w:r w:rsidR="00540739">
        <w:t xml:space="preserve"> </w:t>
      </w:r>
      <w:r w:rsidR="00540739" w:rsidRPr="00540739">
        <w:t>DOI: 10.36227/</w:t>
      </w:r>
      <w:proofErr w:type="gramStart"/>
      <w:r w:rsidR="00540739" w:rsidRPr="00540739">
        <w:t>techrxiv.21076042.v</w:t>
      </w:r>
      <w:proofErr w:type="gramEnd"/>
      <w:r w:rsidR="00540739" w:rsidRPr="00540739">
        <w:t>2</w:t>
      </w:r>
    </w:p>
    <w:p w14:paraId="585D8978" w14:textId="77777777" w:rsidR="008F096E" w:rsidRDefault="008F096E" w:rsidP="00F10743">
      <w:pPr>
        <w:pStyle w:val="DataField11pt-Single"/>
      </w:pPr>
    </w:p>
    <w:p w14:paraId="0EC5AD3E" w14:textId="1AAFEAB8" w:rsidR="00EE2A36" w:rsidRPr="002D41A7" w:rsidRDefault="002D41A7" w:rsidP="00F10743">
      <w:pPr>
        <w:pStyle w:val="DataField11pt-Single"/>
      </w:pPr>
      <w:r>
        <w:t xml:space="preserve">Shakil Rafi. </w:t>
      </w:r>
      <w:r>
        <w:rPr>
          <w:i/>
          <w:iCs/>
        </w:rPr>
        <w:t xml:space="preserve">A Clustering Look at Chicago Rideshares. </w:t>
      </w:r>
      <w:r w:rsidR="00A7388B">
        <w:t xml:space="preserve">Poster session presented at: </w:t>
      </w:r>
      <w:r>
        <w:t>SIAM Mathematics of Data Science Conference</w:t>
      </w:r>
      <w:r w:rsidR="00C70807">
        <w:t xml:space="preserve"> ‘22</w:t>
      </w:r>
      <w:r>
        <w:t xml:space="preserve">. 2022. San Diego, CA. </w:t>
      </w:r>
    </w:p>
    <w:p w14:paraId="24FB7B4A" w14:textId="77777777" w:rsidR="002F5A09" w:rsidRDefault="002F5A09" w:rsidP="00E8138C">
      <w:pPr>
        <w:pStyle w:val="DataField11pt-Single"/>
        <w:jc w:val="both"/>
        <w:rPr>
          <w:rStyle w:val="Strong"/>
          <w:b w:val="0"/>
          <w:bCs w:val="0"/>
        </w:rPr>
      </w:pPr>
    </w:p>
    <w:p w14:paraId="51F9DBFE" w14:textId="09A4426C" w:rsidR="00AF6906" w:rsidRPr="00AF6906" w:rsidRDefault="00AF6906" w:rsidP="00AF6906">
      <w:pPr>
        <w:pStyle w:val="DataField11pt-Single"/>
        <w:jc w:val="both"/>
        <w:rPr>
          <w:rStyle w:val="Strong"/>
          <w:b w:val="0"/>
          <w:bCs w:val="0"/>
        </w:rPr>
      </w:pPr>
      <w:r w:rsidRPr="00AF6906">
        <w:rPr>
          <w:rStyle w:val="Strong"/>
          <w:b w:val="0"/>
          <w:bCs w:val="0"/>
        </w:rPr>
        <w:t xml:space="preserve">Rafi S, Padgett J (2024). </w:t>
      </w:r>
      <w:r w:rsidR="005E18CB">
        <w:rPr>
          <w:rStyle w:val="Strong"/>
          <w:b w:val="0"/>
          <w:bCs w:val="0"/>
        </w:rPr>
        <w:t xml:space="preserve"> </w:t>
      </w:r>
      <w:proofErr w:type="spellStart"/>
      <w:r w:rsidRPr="005E18CB">
        <w:rPr>
          <w:rStyle w:val="Strong"/>
          <w:b w:val="0"/>
          <w:bCs w:val="0"/>
          <w:i/>
          <w:iCs/>
        </w:rPr>
        <w:t>nnR</w:t>
      </w:r>
      <w:proofErr w:type="spellEnd"/>
      <w:r w:rsidRPr="005E18CB">
        <w:rPr>
          <w:rStyle w:val="Strong"/>
          <w:b w:val="0"/>
          <w:bCs w:val="0"/>
          <w:i/>
          <w:iCs/>
        </w:rPr>
        <w:t>: Neural Networks Made Algebraic</w:t>
      </w:r>
      <w:r w:rsidRPr="00AF6906">
        <w:rPr>
          <w:rStyle w:val="Strong"/>
          <w:b w:val="0"/>
          <w:bCs w:val="0"/>
        </w:rPr>
        <w:t>. R package version</w:t>
      </w:r>
    </w:p>
    <w:p w14:paraId="763F2A96" w14:textId="79797BF5" w:rsidR="002F5A09" w:rsidRDefault="00AF6906" w:rsidP="00AF6906">
      <w:pPr>
        <w:pStyle w:val="DataField11pt-Single"/>
        <w:jc w:val="both"/>
        <w:rPr>
          <w:rStyle w:val="Strong"/>
          <w:b w:val="0"/>
          <w:bCs w:val="0"/>
        </w:rPr>
      </w:pPr>
      <w:r w:rsidRPr="00AF6906">
        <w:rPr>
          <w:rStyle w:val="Strong"/>
          <w:b w:val="0"/>
          <w:bCs w:val="0"/>
        </w:rPr>
        <w:t xml:space="preserve">  0.1.0, &lt;https://CRAN.R-project.org/package=nnR&gt;.</w:t>
      </w:r>
    </w:p>
    <w:p w14:paraId="30B5C57D" w14:textId="77777777" w:rsidR="00AF6906" w:rsidRDefault="00AF6906" w:rsidP="00AF6906">
      <w:pPr>
        <w:pStyle w:val="DataField11pt-Single"/>
        <w:jc w:val="both"/>
        <w:rPr>
          <w:rStyle w:val="Strong"/>
          <w:b w:val="0"/>
          <w:bCs w:val="0"/>
        </w:rPr>
      </w:pPr>
    </w:p>
    <w:p w14:paraId="123AD266" w14:textId="62E0E257" w:rsidR="00AF6906" w:rsidRDefault="005E18CB" w:rsidP="00680761">
      <w:pPr>
        <w:pStyle w:val="DataField11pt-Single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Rafi S., Padgett J., Nakarmi U. </w:t>
      </w:r>
      <w:r w:rsidRPr="002044E5">
        <w:rPr>
          <w:rStyle w:val="Strong"/>
          <w:b w:val="0"/>
          <w:bCs w:val="0"/>
          <w:i/>
          <w:iCs/>
        </w:rPr>
        <w:t xml:space="preserve">Towards an Algebraic Framework </w:t>
      </w:r>
      <w:proofErr w:type="gramStart"/>
      <w:r w:rsidRPr="002044E5">
        <w:rPr>
          <w:rStyle w:val="Strong"/>
          <w:b w:val="0"/>
          <w:bCs w:val="0"/>
          <w:i/>
          <w:iCs/>
        </w:rPr>
        <w:t>For</w:t>
      </w:r>
      <w:proofErr w:type="gramEnd"/>
      <w:r w:rsidRPr="002044E5">
        <w:rPr>
          <w:rStyle w:val="Strong"/>
          <w:b w:val="0"/>
          <w:bCs w:val="0"/>
          <w:i/>
          <w:iCs/>
        </w:rPr>
        <w:t xml:space="preserve"> Approximating Functions Using Neural Network Polynomials</w:t>
      </w:r>
      <w:r w:rsidR="00266C73">
        <w:rPr>
          <w:rStyle w:val="Strong"/>
          <w:b w:val="0"/>
          <w:bCs w:val="0"/>
        </w:rPr>
        <w:t xml:space="preserve">. </w:t>
      </w:r>
      <w:r w:rsidR="00DE56AE">
        <w:rPr>
          <w:rStyle w:val="Strong"/>
          <w:b w:val="0"/>
          <w:bCs w:val="0"/>
        </w:rPr>
        <w:t>arXiv</w:t>
      </w:r>
      <w:r w:rsidR="00680761">
        <w:rPr>
          <w:rStyle w:val="Strong"/>
          <w:b w:val="0"/>
          <w:bCs w:val="0"/>
        </w:rPr>
        <w:t xml:space="preserve">. 2024. DOI: </w:t>
      </w:r>
      <w:hyperlink r:id="rId11" w:history="1">
        <w:r w:rsidR="00116447" w:rsidRPr="00B124BF">
          <w:rPr>
            <w:rStyle w:val="Hyperlink"/>
          </w:rPr>
          <w:t>https://doi.org/10.48550/arXiv.2402.01058</w:t>
        </w:r>
      </w:hyperlink>
    </w:p>
    <w:p w14:paraId="648DAD2D" w14:textId="77777777" w:rsidR="00116447" w:rsidRDefault="00116447" w:rsidP="00680761">
      <w:pPr>
        <w:pStyle w:val="DataField11pt-Single"/>
        <w:jc w:val="both"/>
        <w:rPr>
          <w:rStyle w:val="Strong"/>
          <w:b w:val="0"/>
          <w:bCs w:val="0"/>
        </w:rPr>
      </w:pPr>
    </w:p>
    <w:p w14:paraId="773496E6" w14:textId="0F142587" w:rsidR="00EF1C9F" w:rsidRDefault="003C2322" w:rsidP="00680761">
      <w:pPr>
        <w:pStyle w:val="DataField11pt-Single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Rafi S. </w:t>
      </w:r>
      <w:r w:rsidR="00AD5E60">
        <w:rPr>
          <w:rStyle w:val="Strong"/>
          <w:b w:val="0"/>
          <w:bCs w:val="0"/>
          <w:i/>
          <w:iCs/>
        </w:rPr>
        <w:t>Maximal Parameter Estimates for Neural Networks and Uncertainties in Approximation</w:t>
      </w:r>
      <w:r w:rsidR="00AD5E60">
        <w:rPr>
          <w:rStyle w:val="Strong"/>
          <w:b w:val="0"/>
          <w:bCs w:val="0"/>
        </w:rPr>
        <w:t>. Poster session presented at: SIAM Conference on Uncertainty Quantification ’24. Trieste, Italy.</w:t>
      </w:r>
    </w:p>
    <w:p w14:paraId="3438584A" w14:textId="77777777" w:rsidR="000A11BC" w:rsidRDefault="000A11BC" w:rsidP="00680761">
      <w:pPr>
        <w:pStyle w:val="DataField11pt-Single"/>
        <w:jc w:val="both"/>
        <w:rPr>
          <w:rStyle w:val="Strong"/>
          <w:b w:val="0"/>
          <w:bCs w:val="0"/>
        </w:rPr>
      </w:pPr>
    </w:p>
    <w:p w14:paraId="32264DDA" w14:textId="77777777" w:rsidR="005B1070" w:rsidRPr="005B1070" w:rsidRDefault="000A11BC" w:rsidP="005B1070">
      <w:pPr>
        <w:pStyle w:val="DataField11pt-Single"/>
        <w:jc w:val="both"/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</w:rPr>
        <w:t xml:space="preserve">Rafi S. </w:t>
      </w:r>
      <w:r w:rsidR="005B1070" w:rsidRPr="005B1070">
        <w:rPr>
          <w:rStyle w:val="Strong"/>
          <w:b w:val="0"/>
          <w:bCs w:val="0"/>
          <w:i/>
          <w:iCs/>
        </w:rPr>
        <w:t xml:space="preserve">Analysis and Construction of </w:t>
      </w:r>
      <w:proofErr w:type="spellStart"/>
      <w:r w:rsidR="005B1070" w:rsidRPr="005B1070">
        <w:rPr>
          <w:rStyle w:val="Strong"/>
          <w:b w:val="0"/>
          <w:bCs w:val="0"/>
          <w:i/>
          <w:iCs/>
        </w:rPr>
        <w:t>Artifcial</w:t>
      </w:r>
      <w:proofErr w:type="spellEnd"/>
      <w:r w:rsidR="005B1070" w:rsidRPr="005B1070">
        <w:rPr>
          <w:rStyle w:val="Strong"/>
          <w:b w:val="0"/>
          <w:bCs w:val="0"/>
          <w:i/>
          <w:iCs/>
        </w:rPr>
        <w:t xml:space="preserve"> Neural Networks for the Heat Equations, and Their</w:t>
      </w:r>
    </w:p>
    <w:p w14:paraId="3E0C7CC8" w14:textId="569CD978" w:rsidR="000A11BC" w:rsidRPr="008802E2" w:rsidRDefault="005B1070" w:rsidP="005B1070">
      <w:pPr>
        <w:pStyle w:val="DataField11pt-Single"/>
        <w:jc w:val="both"/>
        <w:rPr>
          <w:rStyle w:val="Strong"/>
          <w:b w:val="0"/>
          <w:bCs w:val="0"/>
        </w:rPr>
      </w:pPr>
      <w:r w:rsidRPr="005B1070">
        <w:rPr>
          <w:rStyle w:val="Strong"/>
          <w:b w:val="0"/>
          <w:bCs w:val="0"/>
          <w:i/>
          <w:iCs/>
        </w:rPr>
        <w:t>Associated Parameters, Depths, and Accuracies.</w:t>
      </w:r>
      <w:r w:rsidR="008802E2">
        <w:rPr>
          <w:rStyle w:val="Strong"/>
          <w:b w:val="0"/>
          <w:bCs w:val="0"/>
        </w:rPr>
        <w:t xml:space="preserve"> [dissertation]; University of Arkansas. 2024, 303p.</w:t>
      </w:r>
    </w:p>
    <w:p w14:paraId="5D1C9995" w14:textId="77777777" w:rsidR="00EF1C9F" w:rsidRDefault="00EF1C9F" w:rsidP="00680761">
      <w:pPr>
        <w:pStyle w:val="DataField11pt-Single"/>
        <w:jc w:val="both"/>
        <w:rPr>
          <w:rStyle w:val="Strong"/>
          <w:b w:val="0"/>
          <w:bCs w:val="0"/>
        </w:rPr>
      </w:pPr>
    </w:p>
    <w:p w14:paraId="76EDF1D5" w14:textId="3FDCE81B" w:rsidR="00CB1D25" w:rsidRPr="004818EF" w:rsidRDefault="00116447" w:rsidP="005C2CF8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Full list of publicat</w:t>
      </w:r>
      <w:r w:rsidR="000C3FEF">
        <w:rPr>
          <w:rStyle w:val="Strong"/>
          <w:b w:val="0"/>
          <w:bCs w:val="0"/>
        </w:rPr>
        <w:t>ions and preprints</w:t>
      </w:r>
      <w:r w:rsidR="00167148">
        <w:rPr>
          <w:rStyle w:val="Strong"/>
          <w:b w:val="0"/>
          <w:bCs w:val="0"/>
        </w:rPr>
        <w:t xml:space="preserve"> can be found in Google Scholar: </w:t>
      </w:r>
      <w:r w:rsidR="0036551B" w:rsidRPr="0036551B">
        <w:rPr>
          <w:rStyle w:val="Strong"/>
          <w:b w:val="0"/>
          <w:bCs w:val="0"/>
        </w:rPr>
        <w:t>https://scholar.google.com/citations?user=xbb3YbIAAAAJ&amp;hl=en</w:t>
      </w:r>
    </w:p>
    <w:sectPr w:rsidR="00CB1D25" w:rsidRPr="004818EF" w:rsidSect="007316F0">
      <w:headerReference w:type="default" r:id="rId12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9983F" w14:textId="77777777" w:rsidR="001F55C8" w:rsidRDefault="001F55C8">
      <w:r>
        <w:separator/>
      </w:r>
    </w:p>
  </w:endnote>
  <w:endnote w:type="continuationSeparator" w:id="0">
    <w:p w14:paraId="5ED9159A" w14:textId="77777777" w:rsidR="001F55C8" w:rsidRDefault="001F55C8">
      <w:r>
        <w:continuationSeparator/>
      </w:r>
    </w:p>
  </w:endnote>
  <w:endnote w:type="continuationNotice" w:id="1">
    <w:p w14:paraId="38B0F4A5" w14:textId="77777777" w:rsidR="001F55C8" w:rsidRDefault="001F55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61608" w14:textId="77777777" w:rsidR="001F55C8" w:rsidRDefault="001F55C8">
      <w:r>
        <w:separator/>
      </w:r>
    </w:p>
  </w:footnote>
  <w:footnote w:type="continuationSeparator" w:id="0">
    <w:p w14:paraId="0EA6D8F4" w14:textId="77777777" w:rsidR="001F55C8" w:rsidRDefault="001F55C8">
      <w:r>
        <w:continuationSeparator/>
      </w:r>
    </w:p>
  </w:footnote>
  <w:footnote w:type="continuationNotice" w:id="1">
    <w:p w14:paraId="252FDDEC" w14:textId="77777777" w:rsidR="001F55C8" w:rsidRDefault="001F55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C52336"/>
    <w:multiLevelType w:val="hybridMultilevel"/>
    <w:tmpl w:val="F31AD0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21F316BB"/>
    <w:multiLevelType w:val="hybridMultilevel"/>
    <w:tmpl w:val="8BC81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C79CB"/>
    <w:multiLevelType w:val="hybridMultilevel"/>
    <w:tmpl w:val="37402342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586AC0"/>
    <w:multiLevelType w:val="hybridMultilevel"/>
    <w:tmpl w:val="E56C22F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62400039"/>
    <w:multiLevelType w:val="hybridMultilevel"/>
    <w:tmpl w:val="D47E6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7C965269"/>
    <w:multiLevelType w:val="hybridMultilevel"/>
    <w:tmpl w:val="F00695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149304">
    <w:abstractNumId w:val="9"/>
  </w:num>
  <w:num w:numId="2" w16cid:durableId="1901943646">
    <w:abstractNumId w:val="7"/>
  </w:num>
  <w:num w:numId="3" w16cid:durableId="195972463">
    <w:abstractNumId w:val="6"/>
  </w:num>
  <w:num w:numId="4" w16cid:durableId="782769789">
    <w:abstractNumId w:val="5"/>
  </w:num>
  <w:num w:numId="5" w16cid:durableId="2146197249">
    <w:abstractNumId w:val="4"/>
  </w:num>
  <w:num w:numId="6" w16cid:durableId="256329860">
    <w:abstractNumId w:val="8"/>
  </w:num>
  <w:num w:numId="7" w16cid:durableId="858355251">
    <w:abstractNumId w:val="3"/>
  </w:num>
  <w:num w:numId="8" w16cid:durableId="945040780">
    <w:abstractNumId w:val="2"/>
  </w:num>
  <w:num w:numId="9" w16cid:durableId="704141419">
    <w:abstractNumId w:val="1"/>
  </w:num>
  <w:num w:numId="10" w16cid:durableId="24792648">
    <w:abstractNumId w:val="0"/>
  </w:num>
  <w:num w:numId="11" w16cid:durableId="1094981090">
    <w:abstractNumId w:val="0"/>
  </w:num>
  <w:num w:numId="12" w16cid:durableId="630401644">
    <w:abstractNumId w:val="17"/>
  </w:num>
  <w:num w:numId="13" w16cid:durableId="399639231">
    <w:abstractNumId w:val="12"/>
  </w:num>
  <w:num w:numId="14" w16cid:durableId="1791590224">
    <w:abstractNumId w:val="21"/>
  </w:num>
  <w:num w:numId="15" w16cid:durableId="1482653109">
    <w:abstractNumId w:val="19"/>
  </w:num>
  <w:num w:numId="16" w16cid:durableId="869338302">
    <w:abstractNumId w:val="20"/>
  </w:num>
  <w:num w:numId="17" w16cid:durableId="952786033">
    <w:abstractNumId w:val="10"/>
  </w:num>
  <w:num w:numId="18" w16cid:durableId="37707444">
    <w:abstractNumId w:val="15"/>
  </w:num>
  <w:num w:numId="19" w16cid:durableId="1744333028">
    <w:abstractNumId w:val="13"/>
  </w:num>
  <w:num w:numId="20" w16cid:durableId="143861843">
    <w:abstractNumId w:val="16"/>
  </w:num>
  <w:num w:numId="21" w16cid:durableId="720592845">
    <w:abstractNumId w:val="18"/>
  </w:num>
  <w:num w:numId="22" w16cid:durableId="1854373041">
    <w:abstractNumId w:val="11"/>
  </w:num>
  <w:num w:numId="23" w16cid:durableId="1881816818">
    <w:abstractNumId w:val="22"/>
  </w:num>
  <w:num w:numId="24" w16cid:durableId="7368238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23A7A"/>
    <w:rsid w:val="00040633"/>
    <w:rsid w:val="00067621"/>
    <w:rsid w:val="0007178E"/>
    <w:rsid w:val="0008422F"/>
    <w:rsid w:val="00084466"/>
    <w:rsid w:val="000A11BC"/>
    <w:rsid w:val="000C3FEF"/>
    <w:rsid w:val="000E3BEC"/>
    <w:rsid w:val="000F412A"/>
    <w:rsid w:val="00116447"/>
    <w:rsid w:val="00122EB3"/>
    <w:rsid w:val="00132CA6"/>
    <w:rsid w:val="00144EBC"/>
    <w:rsid w:val="0014571A"/>
    <w:rsid w:val="00167148"/>
    <w:rsid w:val="00170D87"/>
    <w:rsid w:val="00177D49"/>
    <w:rsid w:val="001815F4"/>
    <w:rsid w:val="00196C2D"/>
    <w:rsid w:val="001B15BC"/>
    <w:rsid w:val="001C065C"/>
    <w:rsid w:val="001E62C3"/>
    <w:rsid w:val="001F55C8"/>
    <w:rsid w:val="001F7E31"/>
    <w:rsid w:val="002044E5"/>
    <w:rsid w:val="002506F6"/>
    <w:rsid w:val="00257039"/>
    <w:rsid w:val="00266C73"/>
    <w:rsid w:val="002708C3"/>
    <w:rsid w:val="0028051C"/>
    <w:rsid w:val="0028426B"/>
    <w:rsid w:val="002A70D9"/>
    <w:rsid w:val="002B01D0"/>
    <w:rsid w:val="002B7443"/>
    <w:rsid w:val="002C4808"/>
    <w:rsid w:val="002C5FBE"/>
    <w:rsid w:val="002D41A7"/>
    <w:rsid w:val="002D7520"/>
    <w:rsid w:val="002E2CA2"/>
    <w:rsid w:val="002E5125"/>
    <w:rsid w:val="002F5A09"/>
    <w:rsid w:val="00321A19"/>
    <w:rsid w:val="00342D72"/>
    <w:rsid w:val="00345EAA"/>
    <w:rsid w:val="0035045F"/>
    <w:rsid w:val="0036551B"/>
    <w:rsid w:val="0037667F"/>
    <w:rsid w:val="00382AB6"/>
    <w:rsid w:val="00383712"/>
    <w:rsid w:val="0039018D"/>
    <w:rsid w:val="00392306"/>
    <w:rsid w:val="00394531"/>
    <w:rsid w:val="003B123E"/>
    <w:rsid w:val="003B7E7E"/>
    <w:rsid w:val="003C1DEA"/>
    <w:rsid w:val="003C2322"/>
    <w:rsid w:val="003C2647"/>
    <w:rsid w:val="003C62D6"/>
    <w:rsid w:val="003D2399"/>
    <w:rsid w:val="003D6E28"/>
    <w:rsid w:val="003E4A92"/>
    <w:rsid w:val="003F4EDE"/>
    <w:rsid w:val="003F5484"/>
    <w:rsid w:val="003F6A45"/>
    <w:rsid w:val="0040289D"/>
    <w:rsid w:val="00402BE6"/>
    <w:rsid w:val="00416367"/>
    <w:rsid w:val="00432346"/>
    <w:rsid w:val="00447F3A"/>
    <w:rsid w:val="004504FF"/>
    <w:rsid w:val="00452581"/>
    <w:rsid w:val="0046408F"/>
    <w:rsid w:val="004759D9"/>
    <w:rsid w:val="004818EF"/>
    <w:rsid w:val="0049068A"/>
    <w:rsid w:val="00493D23"/>
    <w:rsid w:val="004A0A2F"/>
    <w:rsid w:val="004A3FC8"/>
    <w:rsid w:val="004B2368"/>
    <w:rsid w:val="004C289E"/>
    <w:rsid w:val="004D514B"/>
    <w:rsid w:val="004E376F"/>
    <w:rsid w:val="004F3E28"/>
    <w:rsid w:val="00503B57"/>
    <w:rsid w:val="005145BB"/>
    <w:rsid w:val="00517BFD"/>
    <w:rsid w:val="005334C5"/>
    <w:rsid w:val="00540739"/>
    <w:rsid w:val="0054471F"/>
    <w:rsid w:val="005461F3"/>
    <w:rsid w:val="00547118"/>
    <w:rsid w:val="00547AC9"/>
    <w:rsid w:val="00550239"/>
    <w:rsid w:val="00551CAE"/>
    <w:rsid w:val="00585FCD"/>
    <w:rsid w:val="00592740"/>
    <w:rsid w:val="0059553C"/>
    <w:rsid w:val="005A30EE"/>
    <w:rsid w:val="005A7F6F"/>
    <w:rsid w:val="005B1070"/>
    <w:rsid w:val="005C2BDD"/>
    <w:rsid w:val="005C2CF8"/>
    <w:rsid w:val="005C47A8"/>
    <w:rsid w:val="005D3B97"/>
    <w:rsid w:val="005E18CB"/>
    <w:rsid w:val="005E193A"/>
    <w:rsid w:val="005E406E"/>
    <w:rsid w:val="005F5F51"/>
    <w:rsid w:val="005F6EE3"/>
    <w:rsid w:val="00601C69"/>
    <w:rsid w:val="00601D2F"/>
    <w:rsid w:val="00616BCC"/>
    <w:rsid w:val="00624261"/>
    <w:rsid w:val="00646AF9"/>
    <w:rsid w:val="00656AB8"/>
    <w:rsid w:val="006609B6"/>
    <w:rsid w:val="00664D07"/>
    <w:rsid w:val="00680761"/>
    <w:rsid w:val="0068699D"/>
    <w:rsid w:val="006A353C"/>
    <w:rsid w:val="006A56FC"/>
    <w:rsid w:val="006A7DE4"/>
    <w:rsid w:val="006B2D1C"/>
    <w:rsid w:val="006C1E1F"/>
    <w:rsid w:val="006C2A85"/>
    <w:rsid w:val="006E684A"/>
    <w:rsid w:val="006E6FB5"/>
    <w:rsid w:val="00701CA1"/>
    <w:rsid w:val="007050F5"/>
    <w:rsid w:val="0071140F"/>
    <w:rsid w:val="007228EF"/>
    <w:rsid w:val="00722C8F"/>
    <w:rsid w:val="007316F0"/>
    <w:rsid w:val="00736D19"/>
    <w:rsid w:val="00762CB0"/>
    <w:rsid w:val="00763DE9"/>
    <w:rsid w:val="00781234"/>
    <w:rsid w:val="00792CA3"/>
    <w:rsid w:val="00796709"/>
    <w:rsid w:val="007B7AF3"/>
    <w:rsid w:val="007C79A1"/>
    <w:rsid w:val="007E0DDB"/>
    <w:rsid w:val="007F038B"/>
    <w:rsid w:val="00802CCD"/>
    <w:rsid w:val="008073EB"/>
    <w:rsid w:val="00812D1E"/>
    <w:rsid w:val="0081533D"/>
    <w:rsid w:val="00826FC7"/>
    <w:rsid w:val="00830575"/>
    <w:rsid w:val="00843027"/>
    <w:rsid w:val="0084345D"/>
    <w:rsid w:val="00870030"/>
    <w:rsid w:val="00873917"/>
    <w:rsid w:val="00874EBC"/>
    <w:rsid w:val="008802E2"/>
    <w:rsid w:val="00880D56"/>
    <w:rsid w:val="00890CA9"/>
    <w:rsid w:val="008A261E"/>
    <w:rsid w:val="008A3ECC"/>
    <w:rsid w:val="008B502D"/>
    <w:rsid w:val="008B57BE"/>
    <w:rsid w:val="008C67AC"/>
    <w:rsid w:val="008D5CC3"/>
    <w:rsid w:val="008D75B4"/>
    <w:rsid w:val="008E0A66"/>
    <w:rsid w:val="008F096E"/>
    <w:rsid w:val="009105D3"/>
    <w:rsid w:val="009211D3"/>
    <w:rsid w:val="00933173"/>
    <w:rsid w:val="00934124"/>
    <w:rsid w:val="00935EAE"/>
    <w:rsid w:val="00944FB7"/>
    <w:rsid w:val="009463FB"/>
    <w:rsid w:val="009464BB"/>
    <w:rsid w:val="00952A27"/>
    <w:rsid w:val="0096699A"/>
    <w:rsid w:val="00977FA5"/>
    <w:rsid w:val="009C7598"/>
    <w:rsid w:val="009D7E97"/>
    <w:rsid w:val="009E0E34"/>
    <w:rsid w:val="009E1662"/>
    <w:rsid w:val="009E52CA"/>
    <w:rsid w:val="009F72E5"/>
    <w:rsid w:val="00A021D2"/>
    <w:rsid w:val="00A03FFA"/>
    <w:rsid w:val="00A04942"/>
    <w:rsid w:val="00A04B52"/>
    <w:rsid w:val="00A05AB4"/>
    <w:rsid w:val="00A10C31"/>
    <w:rsid w:val="00A1469B"/>
    <w:rsid w:val="00A14EF5"/>
    <w:rsid w:val="00A26D0F"/>
    <w:rsid w:val="00A3719F"/>
    <w:rsid w:val="00A37CAC"/>
    <w:rsid w:val="00A42D9B"/>
    <w:rsid w:val="00A4798F"/>
    <w:rsid w:val="00A55D1D"/>
    <w:rsid w:val="00A63D7C"/>
    <w:rsid w:val="00A7388B"/>
    <w:rsid w:val="00A7514C"/>
    <w:rsid w:val="00A8122C"/>
    <w:rsid w:val="00A83312"/>
    <w:rsid w:val="00A95BDE"/>
    <w:rsid w:val="00AA505E"/>
    <w:rsid w:val="00AC58B6"/>
    <w:rsid w:val="00AD5E60"/>
    <w:rsid w:val="00AE41C4"/>
    <w:rsid w:val="00AF2443"/>
    <w:rsid w:val="00AF6906"/>
    <w:rsid w:val="00B150C1"/>
    <w:rsid w:val="00B7379D"/>
    <w:rsid w:val="00C05C55"/>
    <w:rsid w:val="00C076C6"/>
    <w:rsid w:val="00C1247F"/>
    <w:rsid w:val="00C137DA"/>
    <w:rsid w:val="00C20F69"/>
    <w:rsid w:val="00C3113F"/>
    <w:rsid w:val="00C3559C"/>
    <w:rsid w:val="00C37563"/>
    <w:rsid w:val="00C4536F"/>
    <w:rsid w:val="00C46ADA"/>
    <w:rsid w:val="00C50C28"/>
    <w:rsid w:val="00C70807"/>
    <w:rsid w:val="00C8438D"/>
    <w:rsid w:val="00C85025"/>
    <w:rsid w:val="00C918BD"/>
    <w:rsid w:val="00C94E59"/>
    <w:rsid w:val="00CA680A"/>
    <w:rsid w:val="00CB1D25"/>
    <w:rsid w:val="00CB77ED"/>
    <w:rsid w:val="00CE0951"/>
    <w:rsid w:val="00CE31BE"/>
    <w:rsid w:val="00CF58D5"/>
    <w:rsid w:val="00CF68A2"/>
    <w:rsid w:val="00D279AF"/>
    <w:rsid w:val="00D32481"/>
    <w:rsid w:val="00D33FA7"/>
    <w:rsid w:val="00D353CF"/>
    <w:rsid w:val="00D3779E"/>
    <w:rsid w:val="00D535CB"/>
    <w:rsid w:val="00D57D1D"/>
    <w:rsid w:val="00D66C53"/>
    <w:rsid w:val="00D679E5"/>
    <w:rsid w:val="00D74391"/>
    <w:rsid w:val="00D83360"/>
    <w:rsid w:val="00D90161"/>
    <w:rsid w:val="00D94EE0"/>
    <w:rsid w:val="00DB7B85"/>
    <w:rsid w:val="00DD2857"/>
    <w:rsid w:val="00DD31B4"/>
    <w:rsid w:val="00DD569C"/>
    <w:rsid w:val="00DE56AE"/>
    <w:rsid w:val="00DF7645"/>
    <w:rsid w:val="00E03A7A"/>
    <w:rsid w:val="00E047AD"/>
    <w:rsid w:val="00E06CFB"/>
    <w:rsid w:val="00E12287"/>
    <w:rsid w:val="00E127A1"/>
    <w:rsid w:val="00E14C1F"/>
    <w:rsid w:val="00E16119"/>
    <w:rsid w:val="00E20E6D"/>
    <w:rsid w:val="00E24C22"/>
    <w:rsid w:val="00E326CE"/>
    <w:rsid w:val="00E355C2"/>
    <w:rsid w:val="00E456FB"/>
    <w:rsid w:val="00E53B95"/>
    <w:rsid w:val="00E67A05"/>
    <w:rsid w:val="00E74AB7"/>
    <w:rsid w:val="00E8138C"/>
    <w:rsid w:val="00E81FE1"/>
    <w:rsid w:val="00E90203"/>
    <w:rsid w:val="00E92738"/>
    <w:rsid w:val="00E9764D"/>
    <w:rsid w:val="00EA0405"/>
    <w:rsid w:val="00EA1BF4"/>
    <w:rsid w:val="00ED35D7"/>
    <w:rsid w:val="00EE2A36"/>
    <w:rsid w:val="00EE465B"/>
    <w:rsid w:val="00EE56DE"/>
    <w:rsid w:val="00EE57E7"/>
    <w:rsid w:val="00EF1C9F"/>
    <w:rsid w:val="00EF4C32"/>
    <w:rsid w:val="00EF69CD"/>
    <w:rsid w:val="00F02126"/>
    <w:rsid w:val="00F0732B"/>
    <w:rsid w:val="00F07AB3"/>
    <w:rsid w:val="00F10743"/>
    <w:rsid w:val="00F20360"/>
    <w:rsid w:val="00F262AB"/>
    <w:rsid w:val="00F7284D"/>
    <w:rsid w:val="00F94A2B"/>
    <w:rsid w:val="00FA00C6"/>
    <w:rsid w:val="00FB55C5"/>
    <w:rsid w:val="00FB686B"/>
    <w:rsid w:val="00FC14F0"/>
    <w:rsid w:val="00FC4895"/>
    <w:rsid w:val="00FC5F9E"/>
    <w:rsid w:val="00FE52B9"/>
    <w:rsid w:val="00FF1D5B"/>
    <w:rsid w:val="00F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F5C490"/>
  <w15:chartTrackingRefBased/>
  <w15:docId w15:val="{6A0637CB-648B-4C13-B815-8F67F3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  <w:tabs>
        <w:tab w:val="clear" w:pos="1080"/>
        <w:tab w:val="num" w:pos="360"/>
      </w:tabs>
      <w:ind w:left="0" w:firstLine="0"/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870030"/>
    <w:pPr>
      <w:ind w:left="720"/>
      <w:contextualSpacing/>
    </w:pPr>
  </w:style>
  <w:style w:type="paragraph" w:customStyle="1" w:styleId="DataField">
    <w:name w:val="Data Field"/>
    <w:rsid w:val="00CB1D25"/>
    <w:pPr>
      <w:widowControl w:val="0"/>
    </w:pPr>
    <w:rPr>
      <w:rFonts w:ascii="Arial" w:hAnsi="Arial" w:cs="Arial"/>
      <w:sz w:val="22"/>
      <w:szCs w:val="22"/>
    </w:rPr>
  </w:style>
  <w:style w:type="paragraph" w:customStyle="1" w:styleId="DataFieldSingle11pt">
    <w:name w:val="Data Field Single11pt"/>
    <w:basedOn w:val="Normal"/>
    <w:rsid w:val="00CB1D25"/>
    <w:pPr>
      <w:tabs>
        <w:tab w:val="center" w:pos="5490"/>
        <w:tab w:val="right" w:pos="10980"/>
      </w:tabs>
      <w:spacing w:line="300" w:lineRule="exact"/>
    </w:pPr>
    <w:rPr>
      <w:rFonts w:cs="Arial"/>
      <w:noProof/>
      <w:szCs w:val="16"/>
    </w:rPr>
  </w:style>
  <w:style w:type="paragraph" w:styleId="Footer">
    <w:name w:val="footer"/>
    <w:basedOn w:val="Normal"/>
    <w:link w:val="FooterChar"/>
    <w:rsid w:val="00551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51CAE"/>
    <w:rPr>
      <w:rFonts w:ascii="Arial" w:hAnsi="Arial"/>
      <w:sz w:val="2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40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48550/arXiv.2402.01058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100C7699C73A498CB057F667D9CD99" ma:contentTypeVersion="14" ma:contentTypeDescription="Create a new document." ma:contentTypeScope="" ma:versionID="da1b2f359c56964e8a9e5ba2f4a7bb8e">
  <xsd:schema xmlns:xsd="http://www.w3.org/2001/XMLSchema" xmlns:xs="http://www.w3.org/2001/XMLSchema" xmlns:p="http://schemas.microsoft.com/office/2006/metadata/properties" xmlns:ns1="http://schemas.microsoft.com/sharepoint/v3" xmlns:ns3="0b516ab0-04e4-4c88-99cd-523706b96b1a" xmlns:ns4="589fc4a7-9825-4918-b2d3-6237c872ffbf" targetNamespace="http://schemas.microsoft.com/office/2006/metadata/properties" ma:root="true" ma:fieldsID="13579475e6e87a3a4fadde96db207311" ns1:_="" ns3:_="" ns4:_="">
    <xsd:import namespace="http://schemas.microsoft.com/sharepoint/v3"/>
    <xsd:import namespace="0b516ab0-04e4-4c88-99cd-523706b96b1a"/>
    <xsd:import namespace="589fc4a7-9825-4918-b2d3-6237c872ff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16ab0-04e4-4c88-99cd-523706b96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fc4a7-9825-4918-b2d3-6237c872ff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48771F7-1BB2-4AC2-B8F9-44F13DA3EA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59FFDB-7449-4205-8782-7E5446264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516ab0-04e4-4c88-99cd-523706b96b1a"/>
    <ds:schemaRef ds:uri="589fc4a7-9825-4918-b2d3-6237c872f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677</Words>
  <Characters>4555</Characters>
  <Application>Microsoft Office Word</Application>
  <DocSecurity>0</DocSecurity>
  <Lines>59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5217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Shakil Rafi</cp:lastModifiedBy>
  <cp:revision>110</cp:revision>
  <cp:lastPrinted>2025-05-15T19:02:00Z</cp:lastPrinted>
  <dcterms:created xsi:type="dcterms:W3CDTF">2024-09-26T14:32:00Z</dcterms:created>
  <dcterms:modified xsi:type="dcterms:W3CDTF">2025-05-15T19:04:00Z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0x01010027100C7699C73A498CB057F667D9CD99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