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A3" w:rsidRDefault="0002228C">
      <w:pPr>
        <w:pStyle w:val="10"/>
      </w:pPr>
      <w:r>
        <w:t>test report</w:t>
      </w:r>
    </w:p>
    <w:p w:rsidR="009638A3" w:rsidRDefault="0002228C">
      <w:pPr>
        <w:pStyle w:val="Author"/>
      </w:pPr>
      <w:r>
        <w:t>LKJ</w:t>
      </w:r>
    </w:p>
    <w:p w:rsidR="009638A3" w:rsidRDefault="0002228C">
      <w:pPr>
        <w:pStyle w:val="a6"/>
      </w:pPr>
      <w:r>
        <w:t>2021 3 1</w:t>
      </w:r>
    </w:p>
    <w:p w:rsidR="009638A3" w:rsidRDefault="0002228C">
      <w:pPr>
        <w:pStyle w:val="FirstParagraph"/>
      </w:pPr>
      <w:r>
        <w:t>My report starts here</w:t>
      </w:r>
    </w:p>
    <w:p w:rsidR="009638A3" w:rsidRDefault="0002228C" w:rsidP="005B267E">
      <w:pPr>
        <w:pStyle w:val="heading1"/>
      </w:pPr>
      <w:bookmarkStart w:id="0" w:name="heading-1"/>
      <w:r>
        <w:t>Headi</w:t>
      </w:r>
      <w:bookmarkStart w:id="1" w:name="_GoBack"/>
      <w:bookmarkEnd w:id="1"/>
      <w:r>
        <w:t>ng 1</w:t>
      </w:r>
    </w:p>
    <w:p w:rsidR="009638A3" w:rsidRDefault="0002228C" w:rsidP="00CF273C">
      <w:pPr>
        <w:pStyle w:val="heading2"/>
      </w:pPr>
      <w:bookmarkStart w:id="2" w:name="heading-2"/>
      <w:r w:rsidRPr="00CF273C">
        <w:t>Heading</w:t>
      </w:r>
      <w:r>
        <w:t xml:space="preserve"> 2</w:t>
      </w:r>
    </w:p>
    <w:p w:rsidR="009638A3" w:rsidRDefault="0002228C" w:rsidP="005B267E">
      <w:pPr>
        <w:pStyle w:val="heading3"/>
      </w:pPr>
      <w:bookmarkStart w:id="3" w:name="heading-3"/>
      <w:r>
        <w:t>Heading 3</w:t>
      </w:r>
    </w:p>
    <w:p w:rsidR="009638A3" w:rsidRDefault="0002228C" w:rsidP="005B267E">
      <w:pPr>
        <w:pStyle w:val="heading4"/>
      </w:pPr>
      <w:bookmarkStart w:id="4" w:name="heading-4"/>
      <w:r>
        <w:t>Heading 4</w:t>
      </w:r>
    </w:p>
    <w:p w:rsidR="009638A3" w:rsidRDefault="0002228C" w:rsidP="0054073D">
      <w:pPr>
        <w:pStyle w:val="comment"/>
      </w:pPr>
      <w:r>
        <w:t>comment</w:t>
      </w:r>
    </w:p>
    <w:p w:rsidR="009638A3" w:rsidRDefault="0002228C" w:rsidP="0054073D">
      <w:pPr>
        <w:pStyle w:val="comment"/>
        <w:rPr>
          <w:lang w:eastAsia="ko-KR"/>
        </w:rPr>
      </w:pPr>
      <w:r w:rsidRPr="0054073D">
        <w:rPr>
          <w:rStyle w:val="VerbatimChar"/>
          <w:rFonts w:asciiTheme="minorHAnsi" w:hAnsiTheme="minorHAnsi"/>
          <w:sz w:val="24"/>
          <w:lang w:eastAsia="ko-KR"/>
        </w:rPr>
        <w:t>as</w:t>
      </w:r>
      <w:r>
        <w:rPr>
          <w:rStyle w:val="VerbatimChar"/>
          <w:lang w:eastAsia="ko-KR"/>
        </w:rPr>
        <w:t>.POSIXct()</w:t>
      </w:r>
      <w:r>
        <w:rPr>
          <w:rFonts w:eastAsia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벡터로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데이터를</w:t>
      </w:r>
      <w:r>
        <w:rPr>
          <w:lang w:eastAsia="ko-KR"/>
        </w:rPr>
        <w:t xml:space="preserve"> POSIXct </w:t>
      </w:r>
      <w:r>
        <w:rPr>
          <w:rFonts w:eastAsia="맑은 고딕" w:cs="맑은 고딕" w:hint="eastAsia"/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변환</w:t>
      </w:r>
    </w:p>
    <w:p w:rsidR="009638A3" w:rsidRDefault="0002228C" w:rsidP="0054073D">
      <w:pPr>
        <w:pStyle w:val="boxBorder"/>
      </w:pPr>
      <w:r>
        <w:t>boxBorder</w:t>
      </w:r>
    </w:p>
    <w:p w:rsidR="009638A3" w:rsidRDefault="0002228C" w:rsidP="00A12386">
      <w:pPr>
        <w:pStyle w:val="boxBorder"/>
        <w:rPr>
          <w:lang w:eastAsia="ko-KR"/>
        </w:rPr>
      </w:pPr>
      <w:r>
        <w:rPr>
          <w:rStyle w:val="VerbatimChar"/>
          <w:lang w:eastAsia="ko-KR"/>
        </w:rPr>
        <w:t>as.POSIXct()</w:t>
      </w:r>
      <w:r>
        <w:rPr>
          <w:rFonts w:eastAsia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벡터로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데이터를</w:t>
      </w:r>
      <w:r>
        <w:rPr>
          <w:lang w:eastAsia="ko-KR"/>
        </w:rPr>
        <w:t xml:space="preserve"> POSIXct </w:t>
      </w:r>
      <w:r>
        <w:rPr>
          <w:rFonts w:eastAsia="맑은 고딕" w:cs="맑은 고딕" w:hint="eastAsia"/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변환</w:t>
      </w:r>
      <w:bookmarkEnd w:id="0"/>
      <w:bookmarkEnd w:id="2"/>
      <w:bookmarkEnd w:id="3"/>
      <w:bookmarkEnd w:id="4"/>
    </w:p>
    <w:sectPr w:rsidR="009638A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025" w:rsidRDefault="00B46025">
      <w:pPr>
        <w:spacing w:after="0"/>
      </w:pPr>
      <w:r>
        <w:separator/>
      </w:r>
    </w:p>
  </w:endnote>
  <w:endnote w:type="continuationSeparator" w:id="0">
    <w:p w:rsidR="00B46025" w:rsidRDefault="00B460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025" w:rsidRDefault="00B46025">
      <w:r>
        <w:separator/>
      </w:r>
    </w:p>
  </w:footnote>
  <w:footnote w:type="continuationSeparator" w:id="0">
    <w:p w:rsidR="00B46025" w:rsidRDefault="00B46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7EA7CA4"/>
    <w:lvl w:ilvl="0">
      <w:numFmt w:val="bullet"/>
      <w:pStyle w:val="boxBorder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68F06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D8108A8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66DA103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1DC8067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2AD0C38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61CA001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C52A575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0DC0F99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327C4A6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4508C73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AA309B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8F02BCE"/>
    <w:multiLevelType w:val="hybridMultilevel"/>
    <w:tmpl w:val="5414FB98"/>
    <w:lvl w:ilvl="0" w:tplc="304AEE40">
      <w:start w:val="1"/>
      <w:numFmt w:val="bullet"/>
      <w:pStyle w:val="commen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28C"/>
    <w:rsid w:val="00031D8F"/>
    <w:rsid w:val="00035EBF"/>
    <w:rsid w:val="004E29B3"/>
    <w:rsid w:val="004E5DDF"/>
    <w:rsid w:val="0054073D"/>
    <w:rsid w:val="00541768"/>
    <w:rsid w:val="00590D07"/>
    <w:rsid w:val="005B267E"/>
    <w:rsid w:val="00784D58"/>
    <w:rsid w:val="008D6863"/>
    <w:rsid w:val="009638A3"/>
    <w:rsid w:val="00A12386"/>
    <w:rsid w:val="00B46025"/>
    <w:rsid w:val="00B86B75"/>
    <w:rsid w:val="00BC48D5"/>
    <w:rsid w:val="00C36279"/>
    <w:rsid w:val="00CF273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CD7148-2E76-4E08-9DCF-56BC58F4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BC4295"/>
    <w:pPr>
      <w:keepNext/>
      <w:keepLines/>
      <w:spacing w:before="480" w:after="0"/>
      <w:jc w:val="center"/>
      <w:outlineLvl w:val="0"/>
    </w:pPr>
    <w:rPr>
      <w:rFonts w:asciiTheme="majorHAnsi" w:eastAsia="Palatino Linotype" w:hAnsiTheme="majorHAnsi" w:cstheme="majorBidi"/>
      <w:bCs/>
      <w:i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0"/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har">
    <w:name w:val="본문 Char"/>
    <w:basedOn w:val="a1"/>
    <w:link w:val="a0"/>
    <w:rsid w:val="00BC4295"/>
  </w:style>
  <w:style w:type="paragraph" w:customStyle="1" w:styleId="10">
    <w:name w:val="제목1"/>
    <w:basedOn w:val="1"/>
    <w:link w:val="titleChar"/>
    <w:qFormat/>
    <w:rsid w:val="00B13CED"/>
  </w:style>
  <w:style w:type="character" w:customStyle="1" w:styleId="1Char">
    <w:name w:val="제목 1 Char"/>
    <w:basedOn w:val="a1"/>
    <w:link w:val="1"/>
    <w:uiPriority w:val="9"/>
    <w:rsid w:val="00B13CED"/>
    <w:rPr>
      <w:rFonts w:asciiTheme="majorHAnsi" w:eastAsia="Palatino Linotype" w:hAnsiTheme="majorHAnsi" w:cstheme="majorBidi"/>
      <w:bCs/>
      <w:i/>
      <w:sz w:val="32"/>
      <w:szCs w:val="32"/>
    </w:rPr>
  </w:style>
  <w:style w:type="character" w:customStyle="1" w:styleId="titleChar">
    <w:name w:val="title Char"/>
    <w:basedOn w:val="1Char"/>
    <w:link w:val="10"/>
    <w:rsid w:val="00B13CED"/>
    <w:rPr>
      <w:rFonts w:asciiTheme="majorHAnsi" w:eastAsia="Palatino Linotype" w:hAnsiTheme="majorHAnsi" w:cstheme="majorBidi"/>
      <w:bCs/>
      <w:i/>
      <w:sz w:val="32"/>
      <w:szCs w:val="32"/>
    </w:rPr>
  </w:style>
  <w:style w:type="paragraph" w:customStyle="1" w:styleId="heading1">
    <w:name w:val="heading 1"/>
    <w:basedOn w:val="1"/>
    <w:qFormat/>
    <w:rsid w:val="00CF273C"/>
    <w:pPr>
      <w:jc w:val="left"/>
    </w:pPr>
    <w:rPr>
      <w:rFonts w:ascii="나눔스퀘어라운드 Regular" w:eastAsia="나눔스퀘어라운드 Regular" w:hAnsi="나눔스퀘어라운드 Regular" w:cs="나눔스퀘어라운드 Regular"/>
      <w:b/>
      <w:i w:val="0"/>
    </w:rPr>
  </w:style>
  <w:style w:type="paragraph" w:customStyle="1" w:styleId="heading2">
    <w:name w:val="heading 2"/>
    <w:basedOn w:val="2"/>
    <w:qFormat/>
    <w:rsid w:val="00CF273C"/>
    <w:rPr>
      <w:rFonts w:ascii="나눔스퀘어라운드 Regular" w:eastAsia="나눔스퀘어라운드 Regular" w:hAnsi="나눔스퀘어라운드 Regular" w:cs="나눔스퀘어라운드 Regular"/>
      <w:color w:val="auto"/>
    </w:rPr>
  </w:style>
  <w:style w:type="paragraph" w:customStyle="1" w:styleId="heading3">
    <w:name w:val="heading 3"/>
    <w:basedOn w:val="3"/>
    <w:qFormat/>
    <w:rsid w:val="00CF273C"/>
    <w:rPr>
      <w:rFonts w:ascii="나눔스퀘어라운드 Regular" w:eastAsia="나눔스퀘어라운드 Regular" w:hAnsi="나눔스퀘어라운드 Regular" w:cs="나눔스퀘어라운드 Regular"/>
      <w:color w:val="auto"/>
    </w:rPr>
  </w:style>
  <w:style w:type="paragraph" w:customStyle="1" w:styleId="heading4">
    <w:name w:val="heading 4"/>
    <w:basedOn w:val="4"/>
    <w:qFormat/>
    <w:rsid w:val="00CF273C"/>
    <w:rPr>
      <w:rFonts w:ascii="나눔스퀘어라운드 Regular" w:eastAsia="나눔스퀘어라운드 Regular" w:hAnsi="나눔스퀘어라운드 Regular" w:cs="나눔스퀘어라운드 Regular"/>
      <w:i w:val="0"/>
      <w:color w:val="auto"/>
    </w:rPr>
  </w:style>
  <w:style w:type="paragraph" w:customStyle="1" w:styleId="comment">
    <w:name w:val=".comment"/>
    <w:basedOn w:val="a"/>
    <w:link w:val="commentChar"/>
    <w:qFormat/>
    <w:rsid w:val="0054073D"/>
    <w:pPr>
      <w:numPr>
        <w:numId w:val="17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  <w:rPr>
      <w:rFonts w:eastAsia="Microsoft JhengHei UI"/>
      <w:color w:val="C0504D" w:themeColor="accent2"/>
    </w:rPr>
  </w:style>
  <w:style w:type="paragraph" w:customStyle="1" w:styleId="boxBorder">
    <w:name w:val=".boxBorder"/>
    <w:basedOn w:val="a"/>
    <w:link w:val="boxBorderChar"/>
    <w:qFormat/>
    <w:rsid w:val="0054073D"/>
    <w:pPr>
      <w:numPr>
        <w:numId w:val="15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Microsoft JhengHei UI" w:eastAsia="Microsoft JhengHei UI" w:hAnsi="Microsoft JhengHei UI" w:cs="Microsoft JhengHei UI"/>
    </w:rPr>
  </w:style>
  <w:style w:type="character" w:customStyle="1" w:styleId="commentChar">
    <w:name w:val=".comment Char"/>
    <w:basedOn w:val="a1"/>
    <w:link w:val="comment"/>
    <w:rsid w:val="0054073D"/>
    <w:rPr>
      <w:rFonts w:eastAsia="Microsoft JhengHei UI"/>
      <w:color w:val="C0504D" w:themeColor="accent2"/>
    </w:rPr>
  </w:style>
  <w:style w:type="character" w:customStyle="1" w:styleId="boxBorderChar">
    <w:name w:val=".boxBorder Char"/>
    <w:basedOn w:val="a1"/>
    <w:link w:val="boxBorder"/>
    <w:rsid w:val="0054073D"/>
    <w:rPr>
      <w:rFonts w:ascii="Microsoft JhengHei UI" w:eastAsia="Microsoft JhengHei UI" w:hAnsi="Microsoft JhengHei UI" w:cs="Microsoft Jheng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LKJ</dc:creator>
  <cp:keywords/>
  <cp:lastModifiedBy>standard</cp:lastModifiedBy>
  <cp:revision>8</cp:revision>
  <dcterms:created xsi:type="dcterms:W3CDTF">2021-03-01T06:58:00Z</dcterms:created>
  <dcterms:modified xsi:type="dcterms:W3CDTF">2021-03-01T08:36:00Z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2021 3 1</vt:lpwstr>
  </property>
  <property fmtid="{D5CDD505-2E9C-101B-9397-08002B2CF9AE}" pid="3" name="output">
    <vt:lpwstr/>
  </property>
</Properties>
</file>