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122.png" ContentType="image/png"/>
  <Override PartName="/word/media/rId51.png" ContentType="image/png"/>
  <Override PartName="/word/media/rId85.png" ContentType="image/png"/>
  <Override PartName="/word/media/rId25.png" ContentType="image/png"/>
  <Override PartName="/word/media/rId26.png" ContentType="image/png"/>
  <Override PartName="/word/media/rId90.png" ContentType="image/png"/>
  <Override PartName="/word/media/rId91.png" ContentType="image/png"/>
  <Override PartName="/word/media/rId101.png" ContentType="image/png"/>
  <Override PartName="/word/media/rId67.png" ContentType="image/png"/>
  <Override PartName="/word/media/rId68.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6"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bookmarkEnd w:id="37"/>
    <w:bookmarkEnd w:id="38"/>
    <w:bookmarkStart w:id="66"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bookmarkEnd w:id="59"/>
    <w:bookmarkEnd w:id="60"/>
    <w:bookmarkStart w:id="65" w:name="무변수-기하요소"/>
    <w:p>
      <w:pPr>
        <w:pStyle w:val="3"/>
      </w:pPr>
      <w:r>
        <w:t xml:space="preserve">무변수 기하요소</w:t>
      </w:r>
    </w:p>
    <w:p>
      <w:pPr>
        <w:pStyle w:val="FirstParagraph"/>
      </w:pPr>
      <w:r>
        <w:t xml:space="preserve">무변수 기하요소로 매핑되는 변수가 없이 데이터 설정만으로 생성할 수 있는 기하요소를 말한다.</w:t>
      </w:r>
      <w:r>
        <w:t xml:space="preserve"> </w:t>
      </w:r>
      <w:r>
        <w:rPr>
          <w:rStyle w:val="VerbatimChar"/>
        </w:rPr>
        <w:t xml:space="preserve">ggplot</w:t>
      </w:r>
      <w:r>
        <w:t xml:space="preserve"> </w:t>
      </w:r>
      <w:r>
        <w:t xml:space="preserve">매뉴얼에서는 무변수 기하요소라는 표현은 사용하지 않고 그래픽 기본요소(Graphical Primitive)라는 문구로 표현되는 기하요소이다. 이 기하요소들은 데이터에 매핑되지 않기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변수 매핑 없이 사용할 수 있다. 하지만 이 함수들은 생각보다 잘 작동하지 않는 미적요소들이 있다. 예를들면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1"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설정할 수 있다.</w:t>
      </w:r>
    </w:p>
    <w:p>
      <w:pPr>
        <w:pStyle w:val="SourceCode"/>
      </w:pPr>
      <w:r>
        <w:rPr>
          <w:rStyle w:val="FunctionTok"/>
        </w:rPr>
        <w:t xml:space="preserve">geom_rect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linejoin =</w:t>
      </w:r>
      <w:r>
        <w:rPr>
          <w:rStyle w:val="NormalTok"/>
        </w:rPr>
        <w:t xml:space="preserve"> </w:t>
      </w:r>
      <w:r>
        <w:rPr>
          <w:rStyle w:val="StringTok"/>
        </w:rPr>
        <w:t xml:space="preserve">"mitre"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코드는 앞선 코드와는 많이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1"/>
    <w:bookmarkStart w:id="62" w:name="geom_segment"/>
    <w:p>
      <w:pPr>
        <w:pStyle w:val="4"/>
      </w:pPr>
      <w:r>
        <w:t xml:space="preserve">geom_segment()</w:t>
      </w:r>
    </w:p>
    <w:p>
      <w:pPr>
        <w:pStyle w:val="FirstParagraph"/>
      </w:pPr>
      <w:r>
        <w:rPr>
          <w:rStyle w:val="VerbatimChar"/>
        </w:rPr>
        <w:t xml:space="preserve">geom_segment()</w:t>
      </w:r>
      <w:r>
        <w:t xml:space="preserve">는 선으로 표현되는 미적요소에 대한 레이어를 생성한다.</w:t>
      </w:r>
      <w:r>
        <w:t xml:space="preserve"> </w:t>
      </w:r>
      <w:r>
        <w:rPr>
          <w:rStyle w:val="VerbatimChar"/>
        </w:rPr>
        <w:t xml:space="preserve">geom_line()</w:t>
      </w:r>
      <w:r>
        <w:t xml:space="preserve">과 유사하지만 데이터 매핑없이 사용한다는 점에서 주로 설명선을 그릴때 사용되는 레이어이다.</w:t>
      </w:r>
    </w:p>
    <w:p>
      <w:pPr>
        <w:pStyle w:val="SourceCode"/>
      </w:pPr>
      <w:r>
        <w:rPr>
          <w:rStyle w:val="FunctionTok"/>
        </w:rPr>
        <w:t xml:space="preserve">geom_segment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arrow.fill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StringTok"/>
        </w:rPr>
        <w:t xml:space="preserve">"butt"</w:t>
      </w:r>
      <w:r>
        <w:rPr>
          <w:rStyle w:val="NormalTok"/>
        </w:rPr>
        <w:t xml:space="preserve">, </w:t>
      </w:r>
      <w:r>
        <w:rPr>
          <w:rStyle w:val="AttributeTok"/>
        </w:rPr>
        <w:t xml:space="preserve">linejoin =</w:t>
      </w:r>
      <w:r>
        <w:rPr>
          <w:rStyle w:val="NormalTok"/>
        </w:rPr>
        <w:t xml:space="preserve"> </w:t>
      </w:r>
      <w:r>
        <w:rPr>
          <w:rStyle w:val="StringTok"/>
        </w:rPr>
        <w:t xml:space="preserve">"round"</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선의 끝에 화살표를 표시할 것인지 설정</w:t>
      </w:r>
      <w:r>
        <w:br/>
      </w:r>
      <w:r>
        <w:rPr>
          <w:rStyle w:val="NormalTok"/>
        </w:rPr>
        <w:t xml:space="preserve">  </w:t>
      </w:r>
      <w:r>
        <w:rPr>
          <w:rStyle w:val="SpecialCharTok"/>
        </w:rPr>
        <w:t xml:space="preserve">-</w:t>
      </w:r>
      <w:r>
        <w:rPr>
          <w:rStyle w:val="NormalTok"/>
        </w:rPr>
        <w:t xml:space="preserve"> arrow.fill </w:t>
      </w:r>
      <w:r>
        <w:rPr>
          <w:rStyle w:val="SpecialCharTok"/>
        </w:rPr>
        <w:t xml:space="preserve">:</w:t>
      </w:r>
      <w:r>
        <w:rPr>
          <w:rStyle w:val="NormalTok"/>
        </w:rPr>
        <w:t xml:space="preserve"> 내부가 채워진 화살표를 그릴것인지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모양을 설정(</w:t>
      </w:r>
      <w:r>
        <w:rPr>
          <w:rStyle w:val="StringTok"/>
        </w:rPr>
        <w:t xml:space="preserve">'butt'</w:t>
      </w:r>
      <w:r>
        <w:rPr>
          <w:rStyle w:val="NormalTok"/>
        </w:rPr>
        <w:t xml:space="preserve">, </w:t>
      </w:r>
      <w:r>
        <w:rPr>
          <w:rStyle w:val="StringTok"/>
        </w:rPr>
        <w:t xml:space="preserve">'round'</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bookmarkEnd w:id="62"/>
    <w:bookmarkStart w:id="63"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있다.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bookmarkEnd w:id="63"/>
    <w:bookmarkStart w:id="64"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일차방정식 형태의 기울기와 y절편값을 사용하여 대각선을 그려준다. 당연히 기울기가 0이면 수평선이 그려지고 기울기가 무한대 이면 수직선이 그려진다.</w:t>
      </w:r>
    </w:p>
    <w:p>
      <w:pPr>
        <w:pStyle w:val="SourceCode"/>
      </w:pPr>
      <w:r>
        <w:rPr>
          <w:rStyle w:val="FunctionTok"/>
        </w:rPr>
        <w:t xml:space="preserve">geom_abline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slope, 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slope </w:t>
      </w:r>
      <w:r>
        <w:rPr>
          <w:rStyle w:val="SpecialCharTok"/>
        </w:rPr>
        <w:t xml:space="preserve">:</w:t>
      </w:r>
      <w:r>
        <w:rPr>
          <w:rStyle w:val="NormalTok"/>
        </w:rPr>
        <w:t xml:space="preserve"> 선을 그릴 기울기</w:t>
      </w:r>
      <w:r>
        <w:br/>
      </w:r>
      <w:r>
        <w:rPr>
          <w:rStyle w:val="NormalTok"/>
        </w:rPr>
        <w:t xml:space="preserve">  </w:t>
      </w:r>
      <w:r>
        <w:rPr>
          <w:rStyle w:val="SpecialCharTok"/>
        </w:rPr>
        <w:t xml:space="preserve">-</w:t>
      </w:r>
      <w:r>
        <w:rPr>
          <w:rStyle w:val="NormalTok"/>
        </w:rPr>
        <w:t xml:space="preserve"> intercept </w:t>
      </w:r>
      <w:r>
        <w:rPr>
          <w:rStyle w:val="SpecialCharTok"/>
        </w:rPr>
        <w:t xml:space="preserve">:</w:t>
      </w:r>
      <w:r>
        <w:rPr>
          <w:rStyle w:val="NormalTok"/>
        </w:rPr>
        <w:t xml:space="preserve"> 선을 그릴 Y 절편</w:t>
      </w:r>
    </w:p>
    <w:p>
      <w:pPr>
        <w:pStyle w:val="FirstParagraph"/>
      </w:pPr>
      <w:r>
        <w:rPr>
          <w:rStyle w:val="VerbatimChar"/>
        </w:rPr>
        <w:t xml:space="preserve">geom_abline()</w:t>
      </w:r>
      <w:r>
        <w:t xml:space="preserve">에서 사용하는 미적요소는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bookmarkEnd w:id="64"/>
    <w:bookmarkEnd w:id="65"/>
    <w:bookmarkEnd w:id="66"/>
    <w:bookmarkStart w:id="72" w:name="통계-요소"/>
    <w:p>
      <w:pPr>
        <w:pStyle w:val="2"/>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33" name="Picture"/>
            <a:graphic>
              <a:graphicData uri="http://schemas.openxmlformats.org/drawingml/2006/picture">
                <pic:pic>
                  <pic:nvPicPr>
                    <pic:cNvPr descr="stat.png" id="134" name="Picture"/>
                    <pic:cNvPicPr>
                      <a:picLocks noChangeArrowheads="1" noChangeAspect="1"/>
                    </pic:cNvPicPr>
                  </pic:nvPicPr>
                  <pic:blipFill>
                    <a:blip r:embed="rId67"/>
                    <a:stretch>
                      <a:fillRect/>
                    </a:stretch>
                  </pic:blipFill>
                  <pic:spPr bwMode="auto">
                    <a:xfrm>
                      <a:off x="0" y="0"/>
                      <a:ext cx="5943600" cy="1433809"/>
                    </a:xfrm>
                    <a:prstGeom prst="rect">
                      <a:avLst/>
                    </a:prstGeom>
                    <a:noFill/>
                    <a:ln w="9525">
                      <a:noFill/>
                      <a:headEnd/>
                      <a:tailEnd/>
                    </a:ln>
                  </pic:spPr>
                </pic:pic>
              </a:graphicData>
            </a:graphic>
          </wp:inline>
        </w:drawing>
      </w:r>
    </w:p>
    <w:bookmarkStart w:id="69" w:name="stat_"/>
    <w:p>
      <w:pPr>
        <w:pStyle w:val="3"/>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35" name="Picture"/>
            <a:graphic>
              <a:graphicData uri="http://schemas.openxmlformats.org/drawingml/2006/picture">
                <pic:pic>
                  <pic:nvPicPr>
                    <pic:cNvPr descr="stat1.png" id="136" name="Picture"/>
                    <pic:cNvPicPr>
                      <a:picLocks noChangeArrowheads="1" noChangeAspect="1"/>
                    </pic:cNvPicPr>
                  </pic:nvPicPr>
                  <pic:blipFill>
                    <a:blip r:embed="rId68"/>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9"/>
    <w:bookmarkStart w:id="70" w:name="stat_summary"/>
    <w:p>
      <w:pPr>
        <w:pStyle w:val="3"/>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bookmarkEnd w:id="70"/>
    <w:bookmarkStart w:id="71"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bookmarkEnd w:id="71"/>
    <w:bookmarkEnd w:id="72"/>
    <w:bookmarkStart w:id="75"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3"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bookmarkEnd w:id="73"/>
    <w:bookmarkStart w:id="74"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bookmarkEnd w:id="74"/>
    <w:bookmarkEnd w:id="75"/>
    <w:bookmarkStart w:id="83"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9"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6"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bookmarkEnd w:id="76"/>
    <w:bookmarkStart w:id="77"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bookmarkEnd w:id="77"/>
    <w:bookmarkStart w:id="78"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bookmarkEnd w:id="78"/>
    <w:bookmarkEnd w:id="79"/>
    <w:bookmarkStart w:id="82"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0"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0"/>
    <w:bookmarkStart w:id="81"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bookmarkEnd w:id="81"/>
    <w:bookmarkEnd w:id="82"/>
    <w:bookmarkEnd w:id="83"/>
    <w:bookmarkStart w:id="95"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84"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84"/>
    <w:bookmarkStart w:id="86"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97" name="Picture"/>
            <a:graphic>
              <a:graphicData uri="http://schemas.openxmlformats.org/drawingml/2006/picture">
                <pic:pic>
                  <pic:nvPicPr>
                    <pic:cNvPr descr="elements.png" id="198" name="Picture"/>
                    <pic:cNvPicPr>
                      <a:picLocks noChangeArrowheads="1" noChangeAspect="1"/>
                    </pic:cNvPicPr>
                  </pic:nvPicPr>
                  <pic:blipFill>
                    <a:blip r:embed="rId85"/>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6"/>
    <w:bookmarkStart w:id="94"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7"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7"/>
    <w:bookmarkStart w:id="88"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bookmarkEnd w:id="88"/>
    <w:bookmarkStart w:id="92"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9"/>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201" name="Picture"/>
            <a:graphic>
              <a:graphicData uri="http://schemas.openxmlformats.org/drawingml/2006/picture">
                <pic:pic>
                  <pic:nvPicPr>
                    <pic:cNvPr descr="font_add3.png" id="202" name="Picture"/>
                    <pic:cNvPicPr>
                      <a:picLocks noChangeArrowheads="1" noChangeAspect="1"/>
                    </pic:cNvPicPr>
                  </pic:nvPicPr>
                  <pic:blipFill>
                    <a:blip r:embed="rId90"/>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203" name="Picture"/>
            <a:graphic>
              <a:graphicData uri="http://schemas.openxmlformats.org/drawingml/2006/picture">
                <pic:pic>
                  <pic:nvPicPr>
                    <pic:cNvPr descr="font_add4.png" id="204" name="Picture"/>
                    <pic:cNvPicPr>
                      <a:picLocks noChangeArrowheads="1" noChangeAspect="1"/>
                    </pic:cNvPicPr>
                  </pic:nvPicPr>
                  <pic:blipFill>
                    <a:blip r:embed="rId91"/>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bookmarkEnd w:id="92"/>
    <w:bookmarkStart w:id="93"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bookmarkEnd w:id="93"/>
    <w:bookmarkEnd w:id="94"/>
    <w:bookmarkEnd w:id="95"/>
    <w:bookmarkEnd w:id="96"/>
    <w:bookmarkStart w:id="130"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0"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guide </w:t>
      </w:r>
      <w:r>
        <w:rPr>
          <w:rStyle w:val="SpecialCharTok"/>
        </w:rPr>
        <w:t xml:space="preserve">:</w:t>
      </w:r>
      <w:r>
        <w:rPr>
          <w:rStyle w:val="NormalTok"/>
        </w:rPr>
        <w:t xml:space="preserve"> guide_</w:t>
      </w:r>
      <w:r>
        <w:rPr>
          <w:rStyle w:val="SpecialCharTok"/>
        </w:rPr>
        <w:t xml:space="preserve">*</w:t>
      </w:r>
      <w:r>
        <w:rPr>
          <w:rStyle w:val="NormalTok"/>
        </w:rPr>
        <w:t xml:space="preserve">()를 사용하여 설정하는 범례나 축의 세부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bookmarkStart w:id="97"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bookmarkEnd w:id="97"/>
    <w:bookmarkStart w:id="98"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bookmarkEnd w:id="98"/>
    <w:bookmarkStart w:id="99"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SourceCode"/>
      </w:pPr>
      <w:r>
        <w:rPr>
          <w:rStyle w:val="FunctionTok"/>
        </w:rPr>
        <w:t xml:space="preserve">scale_colour_brewer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FunctionTok"/>
        </w:rPr>
        <w:t xml:space="preserve">scale_fill_brewer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w:t>
      </w:r>
      <w:r>
        <w:rPr>
          <w:rStyle w:val="StringTok"/>
        </w:rPr>
        <w:t xml:space="preserve">'seq'</w:t>
      </w:r>
      <w:r>
        <w:rPr>
          <w:rStyle w:val="NormalTok"/>
        </w:rPr>
        <w:t xml:space="preserve">, </w:t>
      </w:r>
      <w:r>
        <w:rPr>
          <w:rStyle w:val="StringTok"/>
        </w:rPr>
        <w:t xml:space="preserve">'div'</w:t>
      </w:r>
      <w:r>
        <w:rPr>
          <w:rStyle w:val="NormalTok"/>
        </w:rPr>
        <w:t xml:space="preserve">, </w:t>
      </w:r>
      <w:r>
        <w:rPr>
          <w:rStyle w:val="StringTok"/>
        </w:rPr>
        <w:t xml:space="preserve">'qual'</w:t>
      </w:r>
      <w:r>
        <w:rPr>
          <w:rStyle w:val="NormalTok"/>
        </w:rPr>
        <w:t xml:space="preserve">중의 하나로 팔레트 타입을 설정</w:t>
      </w:r>
      <w:r>
        <w:br/>
      </w:r>
      <w:r>
        <w:rPr>
          <w:rStyle w:val="NormalTok"/>
        </w:rPr>
        <w:t xml:space="preserve">  </w:t>
      </w:r>
      <w:r>
        <w:rPr>
          <w:rStyle w:val="SpecialCharTok"/>
        </w:rPr>
        <w:t xml:space="preserve">-</w:t>
      </w:r>
      <w:r>
        <w:rPr>
          <w:rStyle w:val="NormalTok"/>
        </w:rPr>
        <w:t xml:space="preserve"> pallette </w:t>
      </w:r>
      <w:r>
        <w:rPr>
          <w:rStyle w:val="SpecialCharTok"/>
        </w:rPr>
        <w:t xml:space="preserve">:</w:t>
      </w:r>
      <w:r>
        <w:rPr>
          <w:rStyle w:val="NormalTok"/>
        </w:rPr>
        <w:t xml:space="preserve"> RColorBrewer에서 제공하는 팔레트 이름</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bookmarkEnd w:id="99"/>
    <w:bookmarkEnd w:id="100"/>
    <w:bookmarkStart w:id="121"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31" name="Picture"/>
            <a:graphic>
              <a:graphicData uri="http://schemas.openxmlformats.org/drawingml/2006/picture">
                <pic:pic>
                  <pic:nvPicPr>
                    <pic:cNvPr descr="legend.png" id="232" name="Picture"/>
                    <pic:cNvPicPr>
                      <a:picLocks noChangeArrowheads="1" noChangeAspect="1"/>
                    </pic:cNvPicPr>
                  </pic:nvPicPr>
                  <pic:blipFill>
                    <a:blip r:embed="rId101"/>
                    <a:stretch>
                      <a:fillRect/>
                    </a:stretch>
                  </pic:blipFill>
                  <pic:spPr bwMode="auto">
                    <a:xfrm>
                      <a:off x="0" y="0"/>
                      <a:ext cx="5738013" cy="3878528"/>
                    </a:xfrm>
                    <a:prstGeom prst="rect">
                      <a:avLst/>
                    </a:prstGeom>
                    <a:noFill/>
                    <a:ln w="9525">
                      <a:noFill/>
                      <a:headEnd/>
                      <a:tailEnd/>
                    </a:ln>
                  </pic:spPr>
                </pic:pic>
              </a:graphicData>
            </a:graphic>
          </wp:inline>
        </w:drawing>
      </w:r>
    </w:p>
    <w:bookmarkStart w:id="102"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연속형 y축 스케일을 설정하는데 라벨을 scales 패키지의 comma 포맷 적용</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theme()을 사용하여 axis.text.x를 element_text()를 사용해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효율적이라고 했다. 이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SourceCode"/>
      </w:pPr>
      <w:r>
        <w:rPr>
          <w:rStyle w:val="FunctionTok"/>
        </w:rPr>
        <w:t xml:space="preserve">scale_color_manual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FunctionTok"/>
        </w:rPr>
        <w:t xml:space="preserve">scale_fill_manual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values </w:t>
      </w:r>
      <w:r>
        <w:rPr>
          <w:rStyle w:val="SpecialCharTok"/>
        </w:rPr>
        <w:t xml:space="preserve">:</w:t>
      </w:r>
      <w:r>
        <w:rPr>
          <w:rStyle w:val="NormalTok"/>
        </w:rPr>
        <w:t xml:space="preserve"> 데이터 변량과 색의 매핑을 위한 네임드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색의 구분값으로 사용될 벡터</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결측치에 대한 값 설정</w:t>
      </w:r>
    </w:p>
    <w:p>
      <w:pPr>
        <w:pStyle w:val="FirstParagraph"/>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코드는</w:t>
      </w:r>
      <w:r>
        <w:t xml:space="preserve"> </w:t>
      </w:r>
      <w:r>
        <w:rPr>
          <w:iCs/>
          <w:i/>
        </w:rPr>
        <w:t xml:space="preserve">그림</w:t>
      </w:r>
      <w:r>
        <w:t xml:space="preserve"> </w:t>
      </w:r>
      <w:r>
        <w:t xml:space="preserve">의 코드와는 조금 다르다.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 설정에서</w:t>
      </w:r>
      <w:r>
        <w:t xml:space="preserve"> </w:t>
      </w:r>
      <w:r>
        <w:rPr>
          <w:rStyle w:val="VerbatimChar"/>
        </w:rPr>
        <w:t xml:space="preserve">aes()</w:t>
      </w:r>
      <w:r>
        <w:t xml:space="preserve">를 사용한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2"/>
    <w:bookmarkStart w:id="120"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03"/>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8" w:name="범례-제목"/>
    <w:p>
      <w:pPr>
        <w:pStyle w:val="4"/>
      </w:pPr>
      <w:r>
        <w:t xml:space="preserve">범례 제목</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04"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bookmarkEnd w:id="104"/>
    <w:bookmarkStart w:id="105"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bookmarkEnd w:id="105"/>
    <w:bookmarkStart w:id="106"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bookmarkEnd w:id="106"/>
    <w:bookmarkStart w:id="107"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bookmarkEnd w:id="107"/>
    <w:bookmarkEnd w:id="108"/>
    <w:bookmarkStart w:id="109"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이와 같은 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bookmarkEnd w:id="109"/>
    <w:bookmarkStart w:id="112" w:name="범례-키"/>
    <w:p>
      <w:pPr>
        <w:pStyle w:val="4"/>
      </w:pPr>
      <w:r>
        <w:t xml:space="preserve">범례 키</w:t>
      </w:r>
    </w:p>
    <w:p>
      <w:pPr>
        <w:pStyle w:val="FirstParagraph"/>
      </w:pPr>
      <w:r>
        <w:t xml:space="preserve">범례의 키는 범례에서 실제 표현되는 미적요소의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0" w:name="개별-범례-키"/>
    <w:p>
      <w:pPr>
        <w:pStyle w:val="5"/>
      </w:pPr>
      <w:r>
        <w:t xml:space="preserve">개별 범례 키</w:t>
      </w:r>
    </w:p>
    <w:p>
      <w:pPr>
        <w:pStyle w:val="FirstParagraph"/>
      </w:pPr>
      <w:r>
        <w:t xml:space="preserve">범례 키가 각각 구분된 미적요소의 모형을 보여주는 형태의 범례 키 구성을 말한다. 개별 범례 키는 매핑된 기하요소 레이어에 의해 생성되고</w:t>
      </w:r>
      <w:r>
        <w:t xml:space="preserve"> </w:t>
      </w:r>
      <w:r>
        <w:rPr>
          <w:rStyle w:val="VerbatimChar"/>
        </w:rPr>
        <w:t xml:space="preserve">guide_legend()</w:t>
      </w:r>
      <w:r>
        <w:t xml:space="preserve">를 사용해서 세부 설정을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bookmarkEnd w:id="110"/>
    <w:bookmarkStart w:id="111"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bookmarkEnd w:id="111"/>
    <w:bookmarkEnd w:id="112"/>
    <w:bookmarkStart w:id="113"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bookmarkEnd w:id="113"/>
    <w:bookmarkStart w:id="114"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bookmarkEnd w:id="114"/>
    <w:bookmarkStart w:id="115"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bookmarkEnd w:id="115"/>
    <w:bookmarkStart w:id="116" w:name="범례-방향"/>
    <w:p>
      <w:pPr>
        <w:pStyle w:val="4"/>
      </w:pPr>
      <w:r>
        <w:t xml:space="preserve">범례 방향</w:t>
      </w:r>
    </w:p>
    <w:p>
      <w:pPr>
        <w:pStyle w:val="FirstParagraph"/>
      </w:pPr>
      <w:r>
        <w:t xml:space="preserve">위의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bookmarkEnd w:id="116"/>
    <w:bookmarkStart w:id="117"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위의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7"/>
    <w:bookmarkStart w:id="118"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theme()을 사용하여 legend.text.align를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bookmarkEnd w:id="118"/>
    <w:bookmarkStart w:id="119"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bookmarkEnd w:id="119"/>
    <w:bookmarkEnd w:id="120"/>
    <w:bookmarkEnd w:id="121"/>
    <w:bookmarkStart w:id="128"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a1"/>
      </w:pPr>
      <w:r>
        <w:drawing>
          <wp:inline>
            <wp:extent cx="4860434" cy="4670190"/>
            <wp:effectExtent b="0" l="0" r="0" t="0"/>
            <wp:docPr descr="" title="" id="285" name="Picture"/>
            <a:graphic>
              <a:graphicData uri="http://schemas.openxmlformats.org/drawingml/2006/picture">
                <pic:pic>
                  <pic:nvPicPr>
                    <pic:cNvPr descr="axis.png" id="286" name="Picture"/>
                    <pic:cNvPicPr>
                      <a:picLocks noChangeArrowheads="1" noChangeAspect="1"/>
                    </pic:cNvPicPr>
                  </pic:nvPicPr>
                  <pic:blipFill>
                    <a:blip r:embed="rId122"/>
                    <a:stretch>
                      <a:fillRect/>
                    </a:stretch>
                  </pic:blipFill>
                  <pic:spPr bwMode="auto">
                    <a:xfrm>
                      <a:off x="0" y="0"/>
                      <a:ext cx="4860434" cy="4670190"/>
                    </a:xfrm>
                    <a:prstGeom prst="rect">
                      <a:avLst/>
                    </a:prstGeom>
                    <a:noFill/>
                    <a:ln w="9525">
                      <a:noFill/>
                      <a:headEnd/>
                      <a:tailEnd/>
                    </a:ln>
                  </pic:spPr>
                </pic:pic>
              </a:graphicData>
            </a:graphic>
          </wp:inline>
        </w:drawing>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SourceCode"/>
      </w:pPr>
      <w:r>
        <w:rPr>
          <w:rStyle w:val="FunctionTok"/>
        </w:rPr>
        <w:t xml:space="preserve">scale_x_discrete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w:t>
      </w:r>
      <w:r>
        <w:br/>
      </w:r>
      <w:r>
        <w:br/>
      </w:r>
      <w:r>
        <w:rPr>
          <w:rStyle w:val="FunctionTok"/>
        </w:rPr>
        <w:t xml:space="preserve">scale_y_discrete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축의 범위에서 확장의 범위를 설정, 연속형 변수는 </w:t>
      </w:r>
      <w:r>
        <w:rPr>
          <w:rStyle w:val="DecValTok"/>
        </w:rPr>
        <w:t xml:space="preserve">5</w:t>
      </w:r>
      <w:r>
        <w:rPr>
          <w:rStyle w:val="NormalTok"/>
        </w:rPr>
        <w:t xml:space="preserve">%의, 이산형 변수는 </w:t>
      </w:r>
      <w:r>
        <w:rPr>
          <w:rStyle w:val="FloatTok"/>
        </w:rPr>
        <w:t xml:space="preserve">0.6</w:t>
      </w:r>
      <w:r>
        <w:rPr>
          <w:rStyle w:val="NormalTok"/>
        </w:rPr>
        <w:t xml:space="preserve"> 유닛의 확장이 기본값</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축이 표시되는 위치 설정</w:t>
      </w:r>
      <w:r>
        <w:br/>
      </w:r>
      <w:r>
        <w:rPr>
          <w:rStyle w:val="NormalTok"/>
        </w:rPr>
        <w:t xml:space="preserve">  </w:t>
      </w:r>
      <w:r>
        <w:rPr>
          <w:rStyle w:val="SpecialCharTok"/>
        </w:rPr>
        <w:t xml:space="preserve">-</w:t>
      </w:r>
      <w:r>
        <w:rPr>
          <w:rStyle w:val="NormalTok"/>
        </w:rPr>
        <w:t xml:space="preserve"> minor_breaks </w:t>
      </w:r>
      <w:r>
        <w:rPr>
          <w:rStyle w:val="SpecialCharTok"/>
        </w:rPr>
        <w:t xml:space="preserve">:</w:t>
      </w:r>
      <w:r>
        <w:rPr>
          <w:rStyle w:val="NormalTok"/>
        </w:rPr>
        <w:t xml:space="preserve"> 주 눈금사이에 표시되는 보조 눈금 설정</w:t>
      </w:r>
      <w:r>
        <w:br/>
      </w:r>
      <w:r>
        <w:rPr>
          <w:rStyle w:val="NormalTok"/>
        </w:rPr>
        <w:t xml:space="preserve">  </w:t>
      </w:r>
      <w:r>
        <w:rPr>
          <w:rStyle w:val="SpecialCharTok"/>
        </w:rPr>
        <w:t xml:space="preserve">-</w:t>
      </w:r>
      <w:r>
        <w:rPr>
          <w:rStyle w:val="NormalTok"/>
        </w:rPr>
        <w:t xml:space="preserve"> n.breaks </w:t>
      </w:r>
      <w:r>
        <w:rPr>
          <w:rStyle w:val="SpecialCharTok"/>
        </w:rPr>
        <w:t xml:space="preserve">:</w:t>
      </w:r>
      <w:r>
        <w:rPr>
          <w:rStyle w:val="NormalTok"/>
        </w:rPr>
        <w:t xml:space="preserve"> 주 눈금을 눈금의 갯수로 설정</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결측치를 표기방법 설정</w:t>
      </w:r>
      <w:r>
        <w:br/>
      </w:r>
      <w:r>
        <w:rPr>
          <w:rStyle w:val="NormalTok"/>
        </w:rPr>
        <w:t xml:space="preserve">  </w:t>
      </w:r>
      <w:r>
        <w:rPr>
          <w:rStyle w:val="SpecialCharTok"/>
        </w:rPr>
        <w:t xml:space="preserve">-</w:t>
      </w:r>
      <w:r>
        <w:rPr>
          <w:rStyle w:val="NormalTok"/>
        </w:rPr>
        <w:t xml:space="preserve"> trans </w:t>
      </w:r>
      <w:r>
        <w:rPr>
          <w:rStyle w:val="SpecialCharTok"/>
        </w:rPr>
        <w:t xml:space="preserve">:</w:t>
      </w:r>
      <w:r>
        <w:rPr>
          <w:rStyle w:val="NormalTok"/>
        </w:rPr>
        <w:t xml:space="preserve"> 축의 변환을 위해 사용하는 변환 함수 설정</w:t>
      </w:r>
      <w:r>
        <w:br/>
      </w:r>
      <w:r>
        <w:rPr>
          <w:rStyle w:val="NormalTok"/>
        </w:rPr>
        <w:t xml:space="preserve">  </w:t>
      </w:r>
      <w:r>
        <w:rPr>
          <w:rStyle w:val="SpecialCharTok"/>
        </w:rPr>
        <w:t xml:space="preserve">-</w:t>
      </w:r>
      <w:r>
        <w:rPr>
          <w:rStyle w:val="NormalTok"/>
        </w:rPr>
        <w:t xml:space="preserve"> sec.axis </w:t>
      </w:r>
      <w:r>
        <w:rPr>
          <w:rStyle w:val="SpecialCharTok"/>
        </w:rPr>
        <w:t xml:space="preserve">:</w:t>
      </w:r>
      <w:r>
        <w:rPr>
          <w:rStyle w:val="NormalTok"/>
        </w:rPr>
        <w:t xml:space="preserve">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SourceCode"/>
      </w:pPr>
      <w:r>
        <w:rPr>
          <w:rStyle w:val="FunctionTok"/>
        </w:rPr>
        <w:t xml:space="preserve">theme</w:t>
      </w:r>
      <w:r>
        <w:rPr>
          <w:rStyle w:val="NormalTok"/>
        </w:rPr>
        <w:t xml:space="preserv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r>
        <w:br/>
      </w:r>
      <w:r>
        <w:br/>
      </w:r>
      <w:r>
        <w:rPr>
          <w:rStyle w:val="NormalTok"/>
        </w:rPr>
        <w:t xml:space="preserve">  </w:t>
      </w:r>
      <w:r>
        <w:rPr>
          <w:rStyle w:val="SpecialCharTok"/>
        </w:rPr>
        <w:t xml:space="preserve">-</w:t>
      </w:r>
      <w:r>
        <w:rPr>
          <w:rStyle w:val="NormalTok"/>
        </w:rPr>
        <w:t xml:space="preserve"> axis.title, axis.title.x, axis.title.x.top, axis.title.x.bottom,   axis.title.y, axis.title.y.left, axis.title.y.right </w:t>
      </w:r>
      <w:r>
        <w:rPr>
          <w:rStyle w:val="SpecialCharTok"/>
        </w:rPr>
        <w:t xml:space="preserve">:</w:t>
      </w:r>
      <w:r>
        <w:rPr>
          <w:rStyle w:val="NormalTok"/>
        </w:rPr>
        <w:t xml:space="preserve"> 축 제목에 관한 설정 매개변수</w:t>
      </w:r>
      <w:r>
        <w:br/>
      </w:r>
      <w:r>
        <w:rPr>
          <w:rStyle w:val="NormalTok"/>
        </w:rPr>
        <w:t xml:space="preserve">  </w:t>
      </w:r>
      <w:r>
        <w:rPr>
          <w:rStyle w:val="SpecialCharTok"/>
        </w:rPr>
        <w:t xml:space="preserve">-</w:t>
      </w:r>
      <w:r>
        <w:rPr>
          <w:rStyle w:val="NormalTok"/>
        </w:rPr>
        <w:t xml:space="preserve"> axis.text, axis.text.x, axis.text.x.top, axis.text.x.bottom, axis.text.y, axis.text.y.left, axis.text.y.right </w:t>
      </w:r>
      <w:r>
        <w:rPr>
          <w:rStyle w:val="SpecialCharTok"/>
        </w:rPr>
        <w:t xml:space="preserve">:</w:t>
      </w:r>
      <w:r>
        <w:rPr>
          <w:rStyle w:val="NormalTok"/>
        </w:rPr>
        <w:t xml:space="preserve"> 축 라벨(텍스트)에 관한 설정 매개변수</w:t>
      </w:r>
      <w:r>
        <w:br/>
      </w:r>
      <w:r>
        <w:rPr>
          <w:rStyle w:val="NormalTok"/>
        </w:rPr>
        <w:t xml:space="preserve">  </w:t>
      </w:r>
      <w:r>
        <w:rPr>
          <w:rStyle w:val="SpecialCharTok"/>
        </w:rPr>
        <w:t xml:space="preserve">-</w:t>
      </w:r>
      <w:r>
        <w:rPr>
          <w:rStyle w:val="NormalTok"/>
        </w:rPr>
        <w:t xml:space="preserve"> axis.ticks, axis.ticks.x, axis.ticks.x.top, axis.ticks.x.bottom, axis.ticks.y, axis.ticks.y.left, axis.ticks.y.right,  axis.ticks.length, axis.ticks.length.x, axis.ticks.length.x.top, axis.ticks.length.x.bottom, axis.ticks.length.y, axis.ticks.length.y.left, axis.ticks.length.y.right </w:t>
      </w:r>
      <w:r>
        <w:rPr>
          <w:rStyle w:val="SpecialCharTok"/>
        </w:rPr>
        <w:t xml:space="preserve">:</w:t>
      </w:r>
      <w:r>
        <w:rPr>
          <w:rStyle w:val="NormalTok"/>
        </w:rPr>
        <w:t xml:space="preserve"> 축 눈금자에 관한 설정 매개변수</w:t>
      </w:r>
      <w:r>
        <w:br/>
      </w:r>
      <w:r>
        <w:rPr>
          <w:rStyle w:val="NormalTok"/>
        </w:rPr>
        <w:t xml:space="preserve">  </w:t>
      </w:r>
      <w:r>
        <w:rPr>
          <w:rStyle w:val="SpecialCharTok"/>
        </w:rPr>
        <w:t xml:space="preserve">-</w:t>
      </w:r>
      <w:r>
        <w:rPr>
          <w:rStyle w:val="NormalTok"/>
        </w:rPr>
        <w:t xml:space="preserve"> axis.line, axis.line.x, axis.line.x.top, axis.line.x.bottom, axis.line.y, axis.line.y.left, axis.line.y.right </w:t>
      </w:r>
      <w:r>
        <w:rPr>
          <w:rStyle w:val="SpecialCharTok"/>
        </w:rPr>
        <w:t xml:space="preserve">:</w:t>
      </w:r>
      <w:r>
        <w:rPr>
          <w:rStyle w:val="NormalTok"/>
        </w:rPr>
        <w:t xml:space="preserve"> 축 선에 관한 설정 매개변수</w:t>
      </w:r>
    </w:p>
    <w:bookmarkStart w:id="123"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설정이 가능하다.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bookmarkEnd w:id="123"/>
    <w:bookmarkStart w:id="124" w:name="축-눈금자tick-특성-설정"/>
    <w:p>
      <w:pPr>
        <w:pStyle w:val="3"/>
      </w:pPr>
      <w:r>
        <w:t xml:space="preserve">축 눈금자(tick) 특성 설정</w:t>
      </w:r>
    </w:p>
    <w:p>
      <w:pPr>
        <w:pStyle w:val="FirstParagraph"/>
      </w:pPr>
      <w:r>
        <w:t xml:space="preserve">축의 눈금자는 기본적으로 축의 라벨이 표기되는 곳에 짧은 선으로 표기된다.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bookmarkEnd w:id="124"/>
    <w:bookmarkStart w:id="125"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특성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bookmarkEnd w:id="125"/>
    <w:bookmarkStart w:id="126"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bookmarkEnd w:id="126"/>
    <w:bookmarkStart w:id="127"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2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bookmarkEnd w:id="127"/>
    <w:bookmarkEnd w:id="128"/>
    <w:bookmarkStart w:id="129"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SourceCode"/>
      </w:pPr>
      <w:r>
        <w:rPr>
          <w:rStyle w:val="FunctionTok"/>
        </w:rPr>
        <w:t xml:space="preserve">annotate</w:t>
      </w:r>
      <w:r>
        <w:rPr>
          <w:rStyle w:val="NormalTok"/>
        </w:rPr>
        <w:t xml:space="preserve">(geom,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xmin =</w:t>
      </w:r>
      <w:r>
        <w:rPr>
          <w:rStyle w:val="NormalTok"/>
        </w:rPr>
        <w:t xml:space="preserve"> </w:t>
      </w:r>
      <w:r>
        <w:rPr>
          <w:rStyle w:val="ConstantTok"/>
        </w:rPr>
        <w:t xml:space="preserve">NULL</w:t>
      </w:r>
      <w:r>
        <w:rPr>
          <w:rStyle w:val="NormalTok"/>
        </w:rPr>
        <w:t xml:space="preserve">, </w:t>
      </w:r>
      <w:r>
        <w:rPr>
          <w:rStyle w:val="AttributeTok"/>
        </w:rPr>
        <w:t xml:space="preserve">xmax =</w:t>
      </w:r>
      <w:r>
        <w:rPr>
          <w:rStyle w:val="NormalTok"/>
        </w:rPr>
        <w:t xml:space="preserve"> </w:t>
      </w:r>
      <w:r>
        <w:rPr>
          <w:rStyle w:val="ConstantTok"/>
        </w:rPr>
        <w:t xml:space="preserve">NULL</w:t>
      </w:r>
      <w:r>
        <w:rPr>
          <w:rStyle w:val="NormalTok"/>
        </w:rPr>
        <w:t xml:space="preserve">, </w:t>
      </w:r>
      <w:r>
        <w:rPr>
          <w:rStyle w:val="AttributeTok"/>
        </w:rPr>
        <w:t xml:space="preserve">ymin =</w:t>
      </w:r>
      <w:r>
        <w:rPr>
          <w:rStyle w:val="NormalTok"/>
        </w:rPr>
        <w:t xml:space="preserve"> </w:t>
      </w:r>
      <w:r>
        <w:rPr>
          <w:rStyle w:val="ConstantTok"/>
        </w:rPr>
        <w:t xml:space="preserve">NULL</w:t>
      </w:r>
      <w:r>
        <w:rPr>
          <w:rStyle w:val="NormalTok"/>
        </w:rPr>
        <w:t xml:space="preserve">, </w:t>
      </w:r>
      <w:r>
        <w:rPr>
          <w:rStyle w:val="AttributeTok"/>
        </w:rPr>
        <w:t xml:space="preserve">ymax =</w:t>
      </w:r>
      <w:r>
        <w:rPr>
          <w:rStyle w:val="NormalTok"/>
        </w:rPr>
        <w:t xml:space="preserve"> </w:t>
      </w:r>
      <w:r>
        <w:rPr>
          <w:rStyle w:val="ConstantTok"/>
        </w:rPr>
        <w:t xml:space="preserve">NULL</w:t>
      </w:r>
      <w:r>
        <w:rPr>
          <w:rStyle w:val="NormalTok"/>
        </w:rPr>
        <w:t xml:space="preserve">, </w:t>
      </w:r>
      <w:r>
        <w:rPr>
          <w:rStyle w:val="AttributeTok"/>
        </w:rPr>
        <w:t xml:space="preserve">xend =</w:t>
      </w:r>
      <w:r>
        <w:rPr>
          <w:rStyle w:val="NormalTok"/>
        </w:rPr>
        <w:t xml:space="preserve"> </w:t>
      </w:r>
      <w:r>
        <w:rPr>
          <w:rStyle w:val="ConstantTok"/>
        </w:rPr>
        <w:t xml:space="preserve">NULL</w:t>
      </w:r>
      <w:r>
        <w:rPr>
          <w:rStyle w:val="NormalTok"/>
        </w:rPr>
        <w:t xml:space="preserve">, </w:t>
      </w:r>
      <w:r>
        <w:rPr>
          <w:rStyle w:val="AttributeTok"/>
        </w:rPr>
        <w:t xml:space="preserve">yend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주석으로 사용할 기하요소 설정</w:t>
      </w:r>
      <w:r>
        <w:br/>
      </w:r>
      <w:r>
        <w:rPr>
          <w:rStyle w:val="NormalTok"/>
        </w:rPr>
        <w:t xml:space="preserve">  </w:t>
      </w:r>
      <w:r>
        <w:rPr>
          <w:rStyle w:val="SpecialCharTok"/>
        </w:rPr>
        <w:t xml:space="preserve">-</w:t>
      </w:r>
      <w:r>
        <w:rPr>
          <w:rStyle w:val="NormalTok"/>
        </w:rPr>
        <w:t xml:space="preserve"> x, y, xmin, xman, ymin, ymax, xend, yend </w:t>
      </w:r>
      <w:r>
        <w:rPr>
          <w:rStyle w:val="SpecialCharTok"/>
        </w:rPr>
        <w:t xml:space="preserve">:</w:t>
      </w:r>
      <w:r>
        <w:rPr>
          <w:rStyle w:val="NormalTok"/>
        </w:rPr>
        <w:t xml:space="preserve"> 기하요소 설정을 위한 위치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결측치를 제거할지 여부를 결정하는 논리 값</w:t>
      </w:r>
    </w:p>
    <w:p>
      <w:pPr>
        <w:pStyle w:val="FirstParagraph"/>
      </w:pPr>
      <w:r>
        <w:t xml:space="preserve">위의</w:t>
      </w:r>
      <w:r>
        <w:t xml:space="preserve"> </w:t>
      </w:r>
      <w:r>
        <w:rPr>
          <w:rStyle w:val="VerbatimChar"/>
        </w:rPr>
        <w:t xml:space="preserve">annotate()</w:t>
      </w:r>
      <w:r>
        <w:t xml:space="preserve">에서 사용할 수 있는 기하요소인</w:t>
      </w:r>
      <w:r>
        <w:t xml:space="preserve"> </w:t>
      </w:r>
      <w:r>
        <w:rPr>
          <w:rStyle w:val="VerbatimChar"/>
        </w:rPr>
        <w:t xml:space="preserve">geom</w:t>
      </w:r>
      <w:r>
        <w:t xml:space="preserve">은 다음과 같고 각각의 기하요소에 따라 설정가능한 위치 설정 매개변수가 달라진다.</w:t>
      </w:r>
    </w:p>
    <w:tbl>
      <w:tblPr>
        <w:tblStyle w:val="Table"/>
        <w:tblW w:type="pct" w:w="5000"/>
        <w:tblLook w:firstRow="1" w:lastRow="0" w:firstColumn="0" w:lastColumn="0" w:noHBand="0" w:noVBand="0" w:val="0020"/>
      </w:tblPr>
      <w:tblGrid>
        <w:gridCol w:w="897"/>
        <w:gridCol w:w="2164"/>
        <w:gridCol w:w="4857"/>
      </w:tblGrid>
      <w:tr>
        <w:trPr>
          <w:tblHeader w:val="true"/>
        </w:trPr>
        <w:tc>
          <w:tcPr/>
          <w:p>
            <w:pPr>
              <w:pStyle w:val="Compact"/>
              <w:jc w:val="left"/>
            </w:pPr>
            <w:r>
              <w:t xml:space="preserve">기하요소(geom)</w:t>
            </w:r>
          </w:p>
        </w:tc>
        <w:tc>
          <w:tcPr/>
          <w:p>
            <w:pPr>
              <w:pStyle w:val="Compact"/>
              <w:jc w:val="left"/>
            </w:pPr>
            <w:r>
              <w:t xml:space="preserve">주요 매개변수</w:t>
            </w:r>
          </w:p>
        </w:tc>
        <w:tc>
          <w:tcPr/>
          <w:p>
            <w:pPr>
              <w:pStyle w:val="Compact"/>
              <w:jc w:val="left"/>
            </w:pPr>
            <w:r>
              <w:t xml:space="preserve">미적요소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ggplot 객체를 생성</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bookmarkEnd w:id="129"/>
    <w:bookmarkEnd w:id="130"/>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9">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03">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122" Type="http://schemas.openxmlformats.org/officeDocument/2006/relationships/image" Target="media/rId122.png"/>
<Relationship Id="rId51" Type="http://schemas.openxmlformats.org/officeDocument/2006/relationships/image" Target="media/rId51.png"/>
<Relationship Id="rId85" Type="http://schemas.openxmlformats.org/officeDocument/2006/relationships/image" Target="media/rId85.png"/>
<Relationship Id="rId25" Type="http://schemas.openxmlformats.org/officeDocument/2006/relationships/image" Target="media/rId25.png"/>
<Relationship Id="rId26" Type="http://schemas.openxmlformats.org/officeDocument/2006/relationships/image" Target="media/rId26.png"/>
<Relationship Id="rId90" Type="http://schemas.openxmlformats.org/officeDocument/2006/relationships/image" Target="media/rId90.png"/>
<Relationship Id="rId91" Type="http://schemas.openxmlformats.org/officeDocument/2006/relationships/image" Target="media/rId91.png"/>
<Relationship Id="rId101" Type="http://schemas.openxmlformats.org/officeDocument/2006/relationships/image" Target="media/rId101.png"/>
<Relationship Id="rId67" Type="http://schemas.openxmlformats.org/officeDocument/2006/relationships/image" Target="media/rId67.png"/>
<Relationship Id="rId68" Type="http://schemas.openxmlformats.org/officeDocument/2006/relationships/image" Target="media/rId68.png"/>
<Relationship Id="rId22" Type="http://schemas.openxmlformats.org/officeDocument/2006/relationships/hyperlink" Target="https://kess.kedi.re.kr/contents/dataset?itemCode=04&amp;menuId=m_02_04_03_02&amp;tabId=m3" TargetMode="External"/>
<Relationship Id="rId123" Type="http://schemas.openxmlformats.org/officeDocument/2006/relationships/image" Target="media/file5ec84dac3847.png"/>
<Relationship Id="rId124" Type="http://schemas.openxmlformats.org/officeDocument/2006/relationships/image" Target="media/file5ec8660d6713.png"/>
<Relationship Id="rId125" Type="http://schemas.openxmlformats.org/officeDocument/2006/relationships/image" Target="media/file5ec8463a3fbf.png"/>
<Relationship Id="rId126" Type="http://schemas.openxmlformats.org/officeDocument/2006/relationships/image" Target="media/file5ec853471c1.png"/>
<Relationship Id="rId127" Type="http://schemas.openxmlformats.org/officeDocument/2006/relationships/image" Target="media/file5ec84ae14ff2.png"/>
<Relationship Id="rId128" Type="http://schemas.openxmlformats.org/officeDocument/2006/relationships/image" Target="media/file5ec83e56494c.png"/>
<Relationship Id="rId129" Type="http://schemas.openxmlformats.org/officeDocument/2006/relationships/image" Target="media/file5ec81f851484.png"/>
<Relationship Id="rId130" Type="http://schemas.openxmlformats.org/officeDocument/2006/relationships/image" Target="media/file5ec82f25d93.png"/>
<Relationship Id="rId131" Type="http://schemas.openxmlformats.org/officeDocument/2006/relationships/image" Target="media/file5ec85f107c6c.png"/>
<Relationship Id="rId132" Type="http://schemas.openxmlformats.org/officeDocument/2006/relationships/image" Target="media/file5ec85671766b.png"/>
<Relationship Id="rId133" Type="http://schemas.openxmlformats.org/officeDocument/2006/relationships/image" Target="media/file5ec87072584a.png"/>
<Relationship Id="rId134" Type="http://schemas.openxmlformats.org/officeDocument/2006/relationships/image" Target="media/file5ec8514b495.png"/>
<Relationship Id="rId135" Type="http://schemas.openxmlformats.org/officeDocument/2006/relationships/image" Target="media/file5ec84ce632fa.png"/>
<Relationship Id="rId136" Type="http://schemas.openxmlformats.org/officeDocument/2006/relationships/image" Target="media/file5ec8736a3eed.png"/>
<Relationship Id="rId137" Type="http://schemas.openxmlformats.org/officeDocument/2006/relationships/image" Target="media/file5ec87b761869.png"/>
<Relationship Id="rId138" Type="http://schemas.openxmlformats.org/officeDocument/2006/relationships/image" Target="media/file5ec83ece4fe3.png"/>
<Relationship Id="rId139" Type="http://schemas.openxmlformats.org/officeDocument/2006/relationships/image" Target="media/file5ec865c13ea7.png"/>
<Relationship Id="rId140" Type="http://schemas.openxmlformats.org/officeDocument/2006/relationships/image" Target="media/file5ec87ea2172f.png"/>
<Relationship Id="rId141" Type="http://schemas.openxmlformats.org/officeDocument/2006/relationships/image" Target="media/file5ec869fc453e.png"/>
<Relationship Id="rId142" Type="http://schemas.openxmlformats.org/officeDocument/2006/relationships/image" Target="media/file5ec89673c1.png"/>
<Relationship Id="rId143" Type="http://schemas.openxmlformats.org/officeDocument/2006/relationships/image" Target="media/file5ec84e377ec3.png"/>
<Relationship Id="rId144" Type="http://schemas.openxmlformats.org/officeDocument/2006/relationships/image" Target="media/file5ec86e4f49f7.png"/>
<Relationship Id="rId145" Type="http://schemas.openxmlformats.org/officeDocument/2006/relationships/image" Target="media/file5ec878e178aa.png"/>
<Relationship Id="rId146" Type="http://schemas.openxmlformats.org/officeDocument/2006/relationships/image" Target="media/file5ec811e74a13.png"/>
<Relationship Id="rId147" Type="http://schemas.openxmlformats.org/officeDocument/2006/relationships/image" Target="media/file5ec8128f355e.png"/>
<Relationship Id="rId148" Type="http://schemas.openxmlformats.org/officeDocument/2006/relationships/image" Target="media/file5ec87df93aec.png"/>
<Relationship Id="rId149" Type="http://schemas.openxmlformats.org/officeDocument/2006/relationships/image" Target="media/file5ec874f94c92.png"/>
<Relationship Id="rId150" Type="http://schemas.openxmlformats.org/officeDocument/2006/relationships/image" Target="media/file5ec868b16ce4.png"/>
<Relationship Id="rId151" Type="http://schemas.openxmlformats.org/officeDocument/2006/relationships/image" Target="media/file5ec8b4565d1.png"/>
<Relationship Id="rId152" Type="http://schemas.openxmlformats.org/officeDocument/2006/relationships/image" Target="media/file5ec836fe3919.png"/>
<Relationship Id="rId153" Type="http://schemas.openxmlformats.org/officeDocument/2006/relationships/image" Target="media/file5ec8789415d.png"/>
<Relationship Id="rId154" Type="http://schemas.openxmlformats.org/officeDocument/2006/relationships/image" Target="media/file5ec87e3b70e0.png"/>
<Relationship Id="rId155" Type="http://schemas.openxmlformats.org/officeDocument/2006/relationships/image" Target="media/file5ec8118b4336.png"/>
<Relationship Id="rId156" Type="http://schemas.openxmlformats.org/officeDocument/2006/relationships/image" Target="media/file5ec8490f616f.png"/>
<Relationship Id="rId157" Type="http://schemas.openxmlformats.org/officeDocument/2006/relationships/image" Target="media/file5ec852cb3479.png"/>
<Relationship Id="rId158" Type="http://schemas.openxmlformats.org/officeDocument/2006/relationships/image" Target="media/file5ec823923fd9.png"/>
<Relationship Id="rId159" Type="http://schemas.openxmlformats.org/officeDocument/2006/relationships/image" Target="media/file5ec83c32eeb.png"/>
<Relationship Id="rId160" Type="http://schemas.openxmlformats.org/officeDocument/2006/relationships/image" Target="media/file5ec832b11140.png"/>
<Relationship Id="rId161" Type="http://schemas.openxmlformats.org/officeDocument/2006/relationships/image" Target="media/file5ec85e6d66d6.png"/>
<Relationship Id="rId162" Type="http://schemas.openxmlformats.org/officeDocument/2006/relationships/image" Target="media/file5ec85ad36345.png"/>
<Relationship Id="rId163" Type="http://schemas.openxmlformats.org/officeDocument/2006/relationships/image" Target="media/file5ec81a064714.png"/>
<Relationship Id="rId164" Type="http://schemas.openxmlformats.org/officeDocument/2006/relationships/image" Target="media/file5ec839bd68c4.png"/>
<Relationship Id="rId165" Type="http://schemas.openxmlformats.org/officeDocument/2006/relationships/image" Target="media/file5ec854121369.png"/>
<Relationship Id="rId166" Type="http://schemas.openxmlformats.org/officeDocument/2006/relationships/image" Target="media/file5ec877b24ebf.png"/>
<Relationship Id="rId167" Type="http://schemas.openxmlformats.org/officeDocument/2006/relationships/image" Target="media/file5ec8aa0516.png"/>
<Relationship Id="rId168" Type="http://schemas.openxmlformats.org/officeDocument/2006/relationships/image" Target="media/file5ec833df5d97.png"/>
<Relationship Id="rId169" Type="http://schemas.openxmlformats.org/officeDocument/2006/relationships/image" Target="media/file5ec8bcf15aa.png"/>
<Relationship Id="rId170" Type="http://schemas.openxmlformats.org/officeDocument/2006/relationships/image" Target="media/file5ec8ff73a82.png"/>
<Relationship Id="rId171" Type="http://schemas.openxmlformats.org/officeDocument/2006/relationships/image" Target="media/file5ec87e916c1c.png"/>
<Relationship Id="rId172" Type="http://schemas.openxmlformats.org/officeDocument/2006/relationships/image" Target="media/file5ec81f1b5d39.png"/>
<Relationship Id="rId173" Type="http://schemas.openxmlformats.org/officeDocument/2006/relationships/image" Target="media/file5ec868af2017.png"/>
<Relationship Id="rId174" Type="http://schemas.openxmlformats.org/officeDocument/2006/relationships/image" Target="media/file5ec83bfcdf1.png"/>
<Relationship Id="rId175" Type="http://schemas.openxmlformats.org/officeDocument/2006/relationships/image" Target="media/file5ec8560d4795.png"/>
<Relationship Id="rId176" Type="http://schemas.openxmlformats.org/officeDocument/2006/relationships/image" Target="media/file5ec8a437f8d.png"/>
<Relationship Id="rId177" Type="http://schemas.openxmlformats.org/officeDocument/2006/relationships/image" Target="media/file5ec85302af.png"/>
<Relationship Id="rId178" Type="http://schemas.openxmlformats.org/officeDocument/2006/relationships/image" Target="media/file5ec827315a12.png"/>
<Relationship Id="rId179" Type="http://schemas.openxmlformats.org/officeDocument/2006/relationships/image" Target="media/file5ec83cfd79b3.png"/>
<Relationship Id="rId180" Type="http://schemas.openxmlformats.org/officeDocument/2006/relationships/image" Target="media/file5ec84d82495b.png"/>
<Relationship Id="rId181" Type="http://schemas.openxmlformats.org/officeDocument/2006/relationships/image" Target="media/file5ec82fc3178.png"/>
<Relationship Id="rId182" Type="http://schemas.openxmlformats.org/officeDocument/2006/relationships/image" Target="media/file5ec87098640e.png"/>
<Relationship Id="rId183" Type="http://schemas.openxmlformats.org/officeDocument/2006/relationships/image" Target="media/file5ec8f7c59ee.png"/>
<Relationship Id="rId184" Type="http://schemas.openxmlformats.org/officeDocument/2006/relationships/image" Target="media/file5ec812d57ece.png"/>
<Relationship Id="rId185" Type="http://schemas.openxmlformats.org/officeDocument/2006/relationships/image" Target="media/file5ec837503af9.png"/>
<Relationship Id="rId186" Type="http://schemas.openxmlformats.org/officeDocument/2006/relationships/image" Target="media/file5ec85b493fb2.png"/>
<Relationship Id="rId187" Type="http://schemas.openxmlformats.org/officeDocument/2006/relationships/image" Target="media/file5ec8e5b2380.png"/>
<Relationship Id="rId188" Type="http://schemas.openxmlformats.org/officeDocument/2006/relationships/image" Target="media/file5ec82e8d5f6.png"/>
<Relationship Id="rId189" Type="http://schemas.openxmlformats.org/officeDocument/2006/relationships/image" Target="media/file5ec87b01ec1.png"/>
<Relationship Id="rId190" Type="http://schemas.openxmlformats.org/officeDocument/2006/relationships/image" Target="media/file5ec84eee79f1.png"/>
<Relationship Id="rId191" Type="http://schemas.openxmlformats.org/officeDocument/2006/relationships/image" Target="media/file5ec8639e73e7.png"/>
<Relationship Id="rId192" Type="http://schemas.openxmlformats.org/officeDocument/2006/relationships/image" Target="media/file5ec847ce5947.png"/>
<Relationship Id="rId193" Type="http://schemas.openxmlformats.org/officeDocument/2006/relationships/image" Target="media/file5ec8163273de.png"/>
<Relationship Id="rId194" Type="http://schemas.openxmlformats.org/officeDocument/2006/relationships/image" Target="media/file5ec828485360.png"/>
<Relationship Id="rId195" Type="http://schemas.openxmlformats.org/officeDocument/2006/relationships/image" Target="media/file5ec876fc5966.png"/>
<Relationship Id="rId196" Type="http://schemas.openxmlformats.org/officeDocument/2006/relationships/image" Target="media/file5ec85113a19.png"/>
<Relationship Id="rId197" Type="http://schemas.openxmlformats.org/officeDocument/2006/relationships/image" Target="media/file5ec81e166f66.png"/>
<Relationship Id="rId198" Type="http://schemas.openxmlformats.org/officeDocument/2006/relationships/image" Target="media/file5ec859a9ab9.png"/>
<Relationship Id="rId199" Type="http://schemas.openxmlformats.org/officeDocument/2006/relationships/image" Target="media/file5ec812637183.png"/>
<Relationship Id="rId200" Type="http://schemas.openxmlformats.org/officeDocument/2006/relationships/image" Target="media/file5ec850a85326.png"/>
<Relationship Id="rId201" Type="http://schemas.openxmlformats.org/officeDocument/2006/relationships/image" Target="media/file5ec82d155af2.png"/>
<Relationship Id="rId202" Type="http://schemas.openxmlformats.org/officeDocument/2006/relationships/image" Target="media/file5ec85b783759.png"/>
<Relationship Id="rId203" Type="http://schemas.openxmlformats.org/officeDocument/2006/relationships/image" Target="media/file5ec85672178a.png"/>
<Relationship Id="rId204" Type="http://schemas.openxmlformats.org/officeDocument/2006/relationships/image" Target="media/file5ec8792e3b0f.png"/>
<Relationship Id="rId205" Type="http://schemas.openxmlformats.org/officeDocument/2006/relationships/image" Target="media/file5ec87fd74b1e.png"/>
<Relationship Id="rId206" Type="http://schemas.openxmlformats.org/officeDocument/2006/relationships/image" Target="media/file5ec86cb033c1.png"/>
<Relationship Id="rId207" Type="http://schemas.openxmlformats.org/officeDocument/2006/relationships/image" Target="media/file5ec87efd2309.png"/>
<Relationship Id="rId208" Type="http://schemas.openxmlformats.org/officeDocument/2006/relationships/image" Target="media/file5ec8121a46d7.png"/>
<Relationship Id="rId209" Type="http://schemas.openxmlformats.org/officeDocument/2006/relationships/image" Target="media/file5ec82e7b660a.png"/>
<Relationship Id="rId210" Type="http://schemas.openxmlformats.org/officeDocument/2006/relationships/image" Target="media/file5ec823611819.png"/>
<Relationship Id="rId211" Type="http://schemas.openxmlformats.org/officeDocument/2006/relationships/image" Target="media/file5ec8778c3653.png"/>
<Relationship Id="rId212" Type="http://schemas.openxmlformats.org/officeDocument/2006/relationships/image" Target="media/file5ec830373c66.png"/>
<Relationship Id="rId213" Type="http://schemas.openxmlformats.org/officeDocument/2006/relationships/image" Target="media/file5ec8291339dc.png"/>
<Relationship Id="rId214" Type="http://schemas.openxmlformats.org/officeDocument/2006/relationships/image" Target="media/file5ec84d2e44a8.png"/>
<Relationship Id="rId215" Type="http://schemas.openxmlformats.org/officeDocument/2006/relationships/image" Target="media/file5ec83fdc1cfd.png"/>
<Relationship Id="rId216" Type="http://schemas.openxmlformats.org/officeDocument/2006/relationships/image" Target="media/file5ec83e1f7507.png"/>
<Relationship Id="rId217" Type="http://schemas.openxmlformats.org/officeDocument/2006/relationships/image" Target="media/file5ec8425233c.png"/>
<Relationship Id="rId218" Type="http://schemas.openxmlformats.org/officeDocument/2006/relationships/image" Target="media/file5ec81fcd7c5d.png"/>
<Relationship Id="rId219" Type="http://schemas.openxmlformats.org/officeDocument/2006/relationships/image" Target="media/file5ec8205d3a64.png"/>
<Relationship Id="rId220" Type="http://schemas.openxmlformats.org/officeDocument/2006/relationships/image" Target="media/file5ec854c63fea.png"/>
<Relationship Id="rId221" Type="http://schemas.openxmlformats.org/officeDocument/2006/relationships/image" Target="media/file5ec8152b43d7.png"/>
<Relationship Id="rId222" Type="http://schemas.openxmlformats.org/officeDocument/2006/relationships/image" Target="media/file5ec8398af4a.png"/>
<Relationship Id="rId223" Type="http://schemas.openxmlformats.org/officeDocument/2006/relationships/image" Target="media/file5ec82eb2824.png"/>
<Relationship Id="rId224" Type="http://schemas.openxmlformats.org/officeDocument/2006/relationships/image" Target="media/file5ec863ef54a3.png"/>
<Relationship Id="rId225" Type="http://schemas.openxmlformats.org/officeDocument/2006/relationships/image" Target="media/file5ec85f148dc.png"/>
<Relationship Id="rId226" Type="http://schemas.openxmlformats.org/officeDocument/2006/relationships/image" Target="media/file5ec871c41523.png"/>
<Relationship Id="rId227" Type="http://schemas.openxmlformats.org/officeDocument/2006/relationships/image" Target="media/file5ec8223424a2.png"/>
<Relationship Id="rId228" Type="http://schemas.openxmlformats.org/officeDocument/2006/relationships/image" Target="media/file5ec82ab555aa.png"/>
<Relationship Id="rId229" Type="http://schemas.openxmlformats.org/officeDocument/2006/relationships/image" Target="media/file5ec84ec14182.png"/>
<Relationship Id="rId230" Type="http://schemas.openxmlformats.org/officeDocument/2006/relationships/image" Target="media/file5ec8796e37c3.png"/>
<Relationship Id="rId231" Type="http://schemas.openxmlformats.org/officeDocument/2006/relationships/image" Target="media/file5ec878707184.png"/>
<Relationship Id="rId232" Type="http://schemas.openxmlformats.org/officeDocument/2006/relationships/image" Target="media/file5ec8462d9.png"/>
<Relationship Id="rId233" Type="http://schemas.openxmlformats.org/officeDocument/2006/relationships/image" Target="media/file5ec847884580.png"/>
<Relationship Id="rId234" Type="http://schemas.openxmlformats.org/officeDocument/2006/relationships/image" Target="media/file5ec84b90da8.png"/>
<Relationship Id="rId235" Type="http://schemas.openxmlformats.org/officeDocument/2006/relationships/image" Target="media/file5ec869a44233.png"/>
<Relationship Id="rId236" Type="http://schemas.openxmlformats.org/officeDocument/2006/relationships/image" Target="media/file5ec86b1d3bf1.png"/>
<Relationship Id="rId237" Type="http://schemas.openxmlformats.org/officeDocument/2006/relationships/image" Target="media/file5ec87fb42b93.png"/>
<Relationship Id="rId238" Type="http://schemas.openxmlformats.org/officeDocument/2006/relationships/image" Target="media/file5ec86dc4472.png"/>
<Relationship Id="rId239" Type="http://schemas.openxmlformats.org/officeDocument/2006/relationships/image" Target="media/file5ec82d461a60.png"/>
<Relationship Id="rId240" Type="http://schemas.openxmlformats.org/officeDocument/2006/relationships/image" Target="media/file5ec8c157315.png"/>
<Relationship Id="rId241" Type="http://schemas.openxmlformats.org/officeDocument/2006/relationships/image" Target="media/file5ec82d04ffc.png"/>
<Relationship Id="rId242" Type="http://schemas.openxmlformats.org/officeDocument/2006/relationships/image" Target="media/file5ec8b95b68.png"/>
<Relationship Id="rId243" Type="http://schemas.openxmlformats.org/officeDocument/2006/relationships/image" Target="media/file5ec8e7d7c7c.png"/>
<Relationship Id="rId244" Type="http://schemas.openxmlformats.org/officeDocument/2006/relationships/image" Target="media/file5ec854562f4d.png"/>
<Relationship Id="rId245" Type="http://schemas.openxmlformats.org/officeDocument/2006/relationships/image" Target="media/file5ec81286aff.png"/>
<Relationship Id="rId246" Type="http://schemas.openxmlformats.org/officeDocument/2006/relationships/image" Target="media/file5ec820b32df3.png"/>
<Relationship Id="rId247" Type="http://schemas.openxmlformats.org/officeDocument/2006/relationships/image" Target="media/file5ec850a5483e.png"/>
<Relationship Id="rId248" Type="http://schemas.openxmlformats.org/officeDocument/2006/relationships/image" Target="media/file5ec8f1d7f04.png"/>
<Relationship Id="rId249" Type="http://schemas.openxmlformats.org/officeDocument/2006/relationships/image" Target="media/file5ec876477765.png"/>
<Relationship Id="rId250" Type="http://schemas.openxmlformats.org/officeDocument/2006/relationships/image" Target="media/file5ec81609e20.png"/>
<Relationship Id="rId251" Type="http://schemas.openxmlformats.org/officeDocument/2006/relationships/image" Target="media/file5ec863d02922.png"/>
<Relationship Id="rId252" Type="http://schemas.openxmlformats.org/officeDocument/2006/relationships/image" Target="media/file5ec839fa3a8b.png"/>
<Relationship Id="rId253" Type="http://schemas.openxmlformats.org/officeDocument/2006/relationships/image" Target="media/file5ec86b7b28fb.png"/>
<Relationship Id="rId254" Type="http://schemas.openxmlformats.org/officeDocument/2006/relationships/image" Target="media/file5ec855a52f22.png"/>
<Relationship Id="rId255" Type="http://schemas.openxmlformats.org/officeDocument/2006/relationships/image" Target="media/file5ec8694014e4.png"/>
<Relationship Id="rId256" Type="http://schemas.openxmlformats.org/officeDocument/2006/relationships/image" Target="media/file5ec82d537694.png"/>
<Relationship Id="rId257" Type="http://schemas.openxmlformats.org/officeDocument/2006/relationships/image" Target="media/file5ec811533311.png"/>
<Relationship Id="rId258" Type="http://schemas.openxmlformats.org/officeDocument/2006/relationships/image" Target="media/file5ec851881fce.png"/>
<Relationship Id="rId259" Type="http://schemas.openxmlformats.org/officeDocument/2006/relationships/image" Target="media/file5ec87ee5a09.png"/>
<Relationship Id="rId260" Type="http://schemas.openxmlformats.org/officeDocument/2006/relationships/image" Target="media/file5ec814e26b7.png"/>
<Relationship Id="rId261" Type="http://schemas.openxmlformats.org/officeDocument/2006/relationships/image" Target="media/file5ec826501efc.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2022-01-17T00:18:38Z</dcterms:created>
  <dcterms:modified xsi:type="dcterms:W3CDTF">2022-01-17T09:18:40Z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