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6C3366">
      <w:pPr>
        <w:pStyle w:val="a"/>
      </w:pPr>
      <w:proofErr w:type="spellStart"/>
      <w:r>
        <w:t>officedown</w:t>
      </w:r>
      <w:proofErr w:type="spell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0" w:name="_Toc92573763"/>
      <w:bookmarkStart w:id="1" w:name="prerequisites"/>
      <w:r>
        <w:t>1</w:t>
      </w:r>
      <w:r>
        <w:tab/>
        <w:t>Prerequisites</w:t>
      </w:r>
      <w:bookmarkEnd w:id="0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2" w:name="_Toc92573764"/>
      <w:bookmarkStart w:id="3" w:name="intro"/>
      <w:bookmarkEnd w:id="1"/>
      <w:r>
        <w:t>2</w:t>
      </w:r>
      <w:r>
        <w:tab/>
        <w:t>Introduction</w:t>
      </w:r>
      <w:bookmarkEnd w:id="2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4" w:name="_Toc92573765"/>
      <w:bookmarkStart w:id="5" w:name="lists"/>
      <w:r>
        <w:t>2.1</w:t>
      </w:r>
      <w:r>
        <w:tab/>
        <w:t>List demo</w:t>
      </w:r>
      <w:bookmarkEnd w:id="4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>
          <w:fldChar w:fldCharType="separate"/>
        </w:r>
        <w:r w:rsidR="00BB5E1F">
          <w:t>2.1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tables">
        <w:r>
          <w:fldChar w:fldCharType="begin"/>
        </w:r>
        <w:r>
          <w:instrText xml:space="preserve"> REF tables \h \r</w:instrText>
        </w:r>
        <w:r>
          <w:fldChar w:fldCharType="separate"/>
        </w:r>
        <w:r w:rsidR="00BB5E1F">
          <w:t>4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sections">
        <w:r>
          <w:fldChar w:fldCharType="begin"/>
        </w:r>
        <w:r>
          <w:instrText xml:space="preserve"> REF sections \h \r</w:instrText>
        </w:r>
        <w:r>
          <w:fldChar w:fldCharType="separate"/>
        </w:r>
        <w:r w:rsidR="00BB5E1F">
          <w:t>5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>
          <w:fldChar w:fldCharType="separate"/>
        </w:r>
        <w:r w:rsidR="00BB5E1F">
          <w:rPr>
            <w:noProof/>
          </w:rPr>
          <w:t>2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table: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BB5E1F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6" w:name="_Toc92573766"/>
      <w:bookmarkStart w:id="7" w:name="toc"/>
      <w:bookmarkEnd w:id="3"/>
      <w:bookmarkEnd w:id="5"/>
      <w:r>
        <w:t>3</w:t>
      </w:r>
      <w:r>
        <w:tab/>
        <w:t>Tables of content</w:t>
      </w:r>
      <w:bookmarkEnd w:id="6"/>
    </w:p>
    <w:p w:rsidR="002E00F8" w:rsidRDefault="002E0BCA">
      <w:pPr>
        <w:pStyle w:val="2"/>
      </w:pPr>
      <w:bookmarkStart w:id="8" w:name="_Toc92573767"/>
      <w:bookmarkStart w:id="9" w:name="table-of-figures"/>
      <w:r>
        <w:t>3.1</w:t>
      </w:r>
      <w:r>
        <w:tab/>
        <w:t>Table of figures</w:t>
      </w:r>
      <w:bookmarkEnd w:id="8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0" w:name="_Toc92573768"/>
      <w:bookmarkStart w:id="11" w:name="table-of-tables"/>
      <w:bookmarkEnd w:id="9"/>
      <w:r>
        <w:t>3.2</w:t>
      </w:r>
      <w:r>
        <w:tab/>
        <w:t>Table of tables</w:t>
      </w:r>
      <w:bookmarkEnd w:id="10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2" w:name="_Toc92573769"/>
      <w:bookmarkStart w:id="13" w:name="table-of-content"/>
      <w:bookmarkEnd w:id="11"/>
      <w:r>
        <w:t>3.3</w:t>
      </w:r>
      <w:r>
        <w:tab/>
        <w:t>Table of content</w:t>
      </w:r>
      <w:bookmarkEnd w:id="12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21B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4" w:name="_Toc92573770"/>
      <w:bookmarkStart w:id="15" w:name="tables"/>
      <w:bookmarkEnd w:id="7"/>
      <w:bookmarkEnd w:id="13"/>
      <w:r>
        <w:lastRenderedPageBreak/>
        <w:t>4</w:t>
      </w:r>
      <w:r>
        <w:tab/>
        <w:t>Tables</w:t>
      </w:r>
      <w:bookmarkEnd w:id="14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6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6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7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7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8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8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19" w:name="_Toc92573771"/>
      <w:bookmarkStart w:id="20" w:name="sections"/>
      <w:bookmarkEnd w:id="15"/>
      <w:r>
        <w:t>5</w:t>
      </w:r>
      <w:r>
        <w:tab/>
        <w:t>Section</w:t>
      </w:r>
      <w:bookmarkEnd w:id="19"/>
    </w:p>
    <w:p w:rsidR="002E00F8" w:rsidRDefault="002E0BCA">
      <w:pPr>
        <w:pStyle w:val="2"/>
      </w:pPr>
      <w:bookmarkStart w:id="21" w:name="_Toc92573772"/>
      <w:bookmarkStart w:id="22" w:name="a-two-columns-section"/>
      <w:r>
        <w:t>5.1</w:t>
      </w:r>
      <w:r>
        <w:tab/>
        <w:t>A two columns section</w:t>
      </w:r>
      <w:bookmarkEnd w:id="21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3" w:name="_Toc92573773"/>
      <w:bookmarkStart w:id="24" w:name="end-of-two-columns-section"/>
      <w:bookmarkEnd w:id="22"/>
      <w:r>
        <w:lastRenderedPageBreak/>
        <w:t>5.2</w:t>
      </w:r>
      <w:r>
        <w:tab/>
        <w:t>End of two columns section</w:t>
      </w:r>
      <w:bookmarkEnd w:id="23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5" w:name="_Toc92573774"/>
      <w:bookmarkStart w:id="26" w:name="landscape-section"/>
      <w:bookmarkEnd w:id="24"/>
      <w:r>
        <w:lastRenderedPageBreak/>
        <w:t>5.3</w:t>
      </w:r>
      <w:r>
        <w:tab/>
        <w:t>Landscape section</w:t>
      </w:r>
      <w:bookmarkEnd w:id="25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7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7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8" w:name="_Toc92573775"/>
      <w:bookmarkStart w:id="29" w:name="section-margins"/>
      <w:bookmarkEnd w:id="26"/>
      <w:r>
        <w:lastRenderedPageBreak/>
        <w:t>5.4</w:t>
      </w:r>
      <w:r>
        <w:tab/>
        <w:t>Section margins</w:t>
      </w:r>
      <w:bookmarkEnd w:id="28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0" w:name="_Toc92573776"/>
      <w:bookmarkStart w:id="31" w:name="graphics"/>
      <w:bookmarkEnd w:id="20"/>
      <w:bookmarkEnd w:id="29"/>
      <w:r>
        <w:t>6</w:t>
      </w:r>
      <w:r>
        <w:tab/>
        <w:t>Graphics</w:t>
      </w:r>
      <w:bookmarkEnd w:id="30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2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2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386AD8" w:rsidRDefault="002E0BCA" w:rsidP="00386AD8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3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1"/>
    </w:p>
    <w:p w:rsidR="00386AD8" w:rsidRDefault="00386AD8">
      <w:pPr>
        <w:pStyle w:val="ImageCaption"/>
      </w:pPr>
    </w:p>
    <w:p w:rsidR="00386AD8" w:rsidRDefault="00386AD8">
      <w:pPr>
        <w:pStyle w:val="ImageCaption"/>
      </w:pPr>
    </w:p>
    <w:p w:rsidR="00386AD8" w:rsidRDefault="00386AD8">
      <w:pPr>
        <w:pStyle w:val="ImageCaption"/>
      </w:pPr>
      <w:bookmarkStart w:id="34" w:name="_GoBack"/>
      <w:bookmarkEnd w:id="34"/>
    </w:p>
    <w:sectPr w:rsidR="00386AD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99" w:rsidRDefault="00421B99">
      <w:pPr>
        <w:spacing w:after="0"/>
      </w:pPr>
      <w:r>
        <w:separator/>
      </w:r>
    </w:p>
  </w:endnote>
  <w:endnote w:type="continuationSeparator" w:id="0">
    <w:p w:rsidR="00421B99" w:rsidRDefault="00421B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86AD8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86AD8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86AD8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86AD8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21B99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99" w:rsidRDefault="00421B99">
      <w:r>
        <w:separator/>
      </w:r>
    </w:p>
  </w:footnote>
  <w:footnote w:type="continuationSeparator" w:id="0">
    <w:p w:rsidR="00421B99" w:rsidRDefault="0042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E13C47D6"/>
    <w:lvl w:ilvl="0" w:tplc="62445356">
      <w:start w:val="5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00F8"/>
    <w:rsid w:val="002E0BCA"/>
    <w:rsid w:val="00386AD8"/>
    <w:rsid w:val="00421B99"/>
    <w:rsid w:val="00475363"/>
    <w:rsid w:val="004E29B3"/>
    <w:rsid w:val="00590D07"/>
    <w:rsid w:val="006C3366"/>
    <w:rsid w:val="00784D58"/>
    <w:rsid w:val="008D6863"/>
    <w:rsid w:val="00AD29C9"/>
    <w:rsid w:val="00B86B75"/>
    <w:rsid w:val="00BB5E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1C6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386AD8"/>
    <w:pPr>
      <w:numPr>
        <w:numId w:val="33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386AD8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link w:val="commentChar"/>
    <w:qFormat/>
    <w:rsid w:val="00386AD8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character" w:customStyle="1" w:styleId="commentChar">
    <w:name w:val="comment Char"/>
    <w:basedOn w:val="a2"/>
    <w:link w:val="comment"/>
    <w:rsid w:val="00386AD8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4</cp:revision>
  <dcterms:created xsi:type="dcterms:W3CDTF">2022-01-18T05:54:00Z</dcterms:created>
  <dcterms:modified xsi:type="dcterms:W3CDTF">2022-02-05T06:23:00Z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