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rId2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VII.</w:t>
      </w:r>
      <w:r>
        <w:t xml:space="preserve"> </w:t>
      </w:r>
      <w:r>
        <w:t xml:space="preserve">시각화</w:t>
      </w:r>
      <w:r>
        <w:t xml:space="preserve"> </w:t>
      </w:r>
      <w:r>
        <w:t xml:space="preserve">컨트롤</w:t>
      </w:r>
    </w:p>
    <w:p>
      <w:pPr>
        <w:pStyle w:val="FirstParagraph"/>
      </w:pPr>
      <w:r>
        <w:rPr>
          <w:rStyle w:val="VerbatimChar"/>
        </w:rPr>
        <w:t xml:space="preserve">plotly</w:t>
      </w:r>
      <w:r>
        <w:t xml:space="preserve"> </w:t>
      </w:r>
      <w:r>
        <w:t xml:space="preserve">시각화는 동적 시각화로써 웹을 통해 배포될때 가장 효과가 크다. 웹을 사용한다는 것은 웹에서 제공하는 많은 기능을 사용할 수 있다는 장점이 있다.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시각화를 만들때 설명했던 것처럼 호버를 사용한 사용자 반응형 기능이나 다음 장에서 설명할 범례나 마우스를 사용한 사용자 반응형 기능을 기본적으로 제공하지만 버튼, 드롭다운 버튼, 슬라이더의 세가지 컨트롤을 추가적으로 제공한다. 이 기능을 사용하면 시각화 내에서 데이터를 필터링 하거나 원하는 데이터만 추출하는 등 아주 기초적인 대시보드의 역할을 할 수 있다.</w:t>
      </w:r>
    </w:p>
    <w:p>
      <w:pPr>
        <w:pStyle w:val="Corpsdetexte"/>
      </w:pPr>
      <w:r>
        <w:rPr>
          <w:rStyle w:val="VerbatimChar"/>
        </w:rPr>
        <w:t xml:space="preserve">plotly</w:t>
      </w:r>
      <w:r>
        <w:t xml:space="preserve">의 컨트롤 사용을 알아보기 위해 2010년부터 2022년까지의 전국 17개 시도별 대학 신입생 충원율 자료를 사용하겠다.</w:t>
      </w:r>
    </w:p>
    <w:p>
      <w:pPr>
        <w:pStyle w:val="SourceCode"/>
      </w:pP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'D:/R/git/datavisualization/plotly/RnPy/chap6/고등 주요 01-시도별 신입생 충원율(2010-2022)_220825y.xlsx'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(df_충원율_botton)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df_충원율_botton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(df_충원율_botton)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"D:/R/git/datavisualization/plotly/RnPy/chap6/고등 주요 01-시도별 신입생 충원율(2010-2022)_220825y.xlsx"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sheet_name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skiprows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df_충원율_control.iloc[:,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df_충원율_control.columns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df_충원율_control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df_충원율_control.pivot(index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'연도'</w:t>
      </w:r>
      <w:r>
        <w:rPr>
          <w:rStyle w:val="NormalTok"/>
        </w:rPr>
        <w:t xml:space="preserve">,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'신입생충원율'</w:t>
      </w:r>
      <w:r>
        <w:rPr>
          <w:rStyle w:val="NormalTok"/>
        </w:rPr>
        <w:t xml:space="preserve">).reset_index()</w:t>
      </w:r>
    </w:p>
    <w:p>
      <w:pPr>
        <w:pStyle w:val="FirstParagraph"/>
      </w:pPr>
      <w:r>
        <w:rPr>
          <w:rStyle w:val="VerbatimChar"/>
        </w:rPr>
        <w:t xml:space="preserve">plotly</w:t>
      </w:r>
      <w:r>
        <w:t xml:space="preserve">에서 제공하는 시각화 컨트롤은 데이터와 레이아웃을 정해진 방법대로 설정을 변경하는 버튼 컨트롤, 몇가지 선택사항중에 하나를 선택하는 드롭다운 버튼 컨트롤, 마우스 드래그를 통해 값을 설정하는 슬라이더의 세 가지 컨트롤을 사용할 수 있다. 이 중 버튼 컨트롤과 드롭다운 버튼 컨트롤은 같은 속성들을 사용하는데 버튼 타입을 설정하는 속성을 통해 버튼을 사용할지 드롭다운을 설정할지를 결정하게 된다. 하지만 슬라이더 컨트롤은 버튼 컨트롤과 속성이 매우 다르다.</w:t>
      </w:r>
    </w:p>
    <w:p>
      <w:pPr>
        <w:pStyle w:val="Corpsdetexte"/>
      </w:pPr>
      <w:r>
        <w:drawing>
          <wp:inline>
            <wp:extent cx="5969000" cy="22173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trol_type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21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위의 메쏘드들은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속성의 하위 속성인</w:t>
      </w:r>
      <w:r>
        <w:t xml:space="preserve"> </w:t>
      </w:r>
      <w:r>
        <w:t xml:space="preserve">‘</w:t>
      </w:r>
      <w:r>
        <w:t xml:space="preserve">updatemenus</w:t>
      </w:r>
      <w:r>
        <w:t xml:space="preserve">’</w:t>
      </w:r>
      <w:r>
        <w:t xml:space="preserve"> </w:t>
      </w:r>
      <w:r>
        <w:t xml:space="preserve">속성으로 설정이 가능하다. 의 하위 속성인 에서 해당 버튼의 메쏘드를 설정한다.</w:t>
      </w:r>
    </w:p>
    <w:bookmarkStart w:id="26" w:name="plotly-위치-설정"/>
    <w:p>
      <w:pPr>
        <w:pStyle w:val="Titre1"/>
      </w:pPr>
      <w:r>
        <w:t xml:space="preserve">plotly 위치 설정</w:t>
      </w:r>
    </w:p>
    <w:p>
      <w:pPr>
        <w:pStyle w:val="FirstParagraph"/>
      </w:pPr>
      <w:r>
        <w:t xml:space="preserve">컨트롤을 생성하기 전에 가장 먼저 결정해야 하는 것은 어떤 컨트롤을 만들지에 대한 결정일 것이다. 해당 컨트이 수행해야 할 기능에 따라 컨트롤의 종류가 달라질 것이다. 컨트롤의 종류가 결정되면 다음번 고민은 이 컨트롤을 어디에 배치할지를 결정해야한다.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시각화에서 컨트롤을 추가하는 것은 전체 플롯의 범위에서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그래프와의 공간을 공유하기 때문에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그래프의 크기를 어느 정도 크기로 어디에 배치할 것이고 컨트롤들을 어디에 배치 할지에 대한 결정이 이루어져야 한다. 결정이 되었다면 먼저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시각화의 크기를</w:t>
      </w:r>
      <w:r>
        <w:t xml:space="preserve"> </w:t>
      </w:r>
      <w:r>
        <w:t xml:space="preserve">‘</w:t>
      </w:r>
      <w:r>
        <w:t xml:space="preserve">domain</w:t>
      </w:r>
      <w:r>
        <w:t xml:space="preserve">’</w:t>
      </w:r>
      <w:r>
        <w:t xml:space="preserve"> </w:t>
      </w:r>
      <w:r>
        <w:t xml:space="preserve">속성을 사용하여 설정하여야 한다.</w:t>
      </w:r>
    </w:p>
    <w:p>
      <w:pPr>
        <w:pStyle w:val="Corpsdetexte"/>
      </w:pPr>
      <w:r>
        <w:rPr>
          <w:rStyle w:val="VerbatimChar"/>
        </w:rPr>
        <w:t xml:space="preserve">plotly</w:t>
      </w:r>
      <w:r>
        <w:t xml:space="preserve">의 크기와 위치 설정을 위해 사용하는</w:t>
      </w:r>
      <w:r>
        <w:t xml:space="preserve"> </w:t>
      </w:r>
      <w:r>
        <w:t xml:space="preserve">‘</w:t>
      </w:r>
      <w:r>
        <w:t xml:space="preserve">domain</w:t>
      </w:r>
      <w:r>
        <w:t xml:space="preserve">’</w:t>
      </w:r>
      <w:r>
        <w:t xml:space="preserve"> </w:t>
      </w:r>
      <w:r>
        <w:t xml:space="preserve">속성은</w:t>
      </w:r>
      <w:r>
        <w:t xml:space="preserve"> </w:t>
      </w:r>
      <w:r>
        <w:t xml:space="preserve">‘</w:t>
      </w:r>
      <w:r>
        <w:t xml:space="preserve">layout’의 ’xaxis’와 ’yaxis’의 하위 속성이다. 이 ’domain</w:t>
      </w:r>
      <w:r>
        <w:t xml:space="preserve">’</w:t>
      </w:r>
      <w:r>
        <w:t xml:space="preserve"> </w:t>
      </w:r>
      <w:r>
        <w:t xml:space="preserve">속성은 전체 플로팅 영역에서 X축과 Y축이 그려지는 좌측 하단의 시작 위치와 우측 상단의 끝 위치에 비례한 0과 1사이의 수치값을 통해 설정한다. 다음의 그림과 같이 전체 플로팅 영역의 오른쪽 아래에 위치시키고 왼쪽과 상단에 10%씩의 공간을 남기기 위해서는 ’xaxis’의 ’domain’은 시작 위치를 0.1, 끝 위치를 1로 설정하고 ’yaxis’의 ’domain’은 시작 위치를 0, 끝 위치를 0.9로 설정하여야 한다.</w:t>
      </w:r>
    </w:p>
    <w:p>
      <w:pPr>
        <w:pStyle w:val="Corpsdetexte"/>
      </w:pPr>
      <w:r>
        <w:drawing>
          <wp:inline>
            <wp:extent cx="5969000" cy="3549746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domain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54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1" w:name="버튼-컨트롤"/>
    <w:p>
      <w:pPr>
        <w:pStyle w:val="Titre1"/>
      </w:pPr>
      <w:r>
        <w:t xml:space="preserve">버튼 컨트롤</w:t>
      </w:r>
    </w:p>
    <w:p>
      <w:pPr>
        <w:pStyle w:val="FirstParagraph"/>
      </w:pPr>
      <w:r>
        <w:t xml:space="preserve">버튼 컨트롤은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로 만들어진 객체의 data 속성이나 layout 속성의 속성값을 변경하여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시각화에 변경을 가하는 컨트롤을 말한다. 다른 컨트롤에서도 동일하지만 버튼 컨트롤로 어떤 속성을 갱신하느냐에 따라 해당 버튼의 속성을 설정하여야 하는데 이를 버튼 메쏘드(Method)라고 하며 메쏘드에는 다음의 네 가지가 있다.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update</w:t>
      </w:r>
      <w:r>
        <w:t xml:space="preserve">”</w:t>
      </w:r>
    </w:p>
    <w:p>
      <w:pPr>
        <w:pStyle w:val="FirstParagraph"/>
      </w:pPr>
      <w:r>
        <w:t xml:space="preserve">데이터 속성과 레이아웃 속성이 모두 갱신되는 메쏘드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restyle</w:t>
      </w:r>
      <w:r>
        <w:t xml:space="preserve">”</w:t>
      </w:r>
    </w:p>
    <w:p>
      <w:pPr>
        <w:pStyle w:val="FirstParagraph"/>
      </w:pPr>
      <w:r>
        <w:t xml:space="preserve">데이터 속성만 갱신되는 메쏘드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relayout</w:t>
      </w:r>
      <w:r>
        <w:t xml:space="preserve">”</w:t>
      </w:r>
    </w:p>
    <w:p>
      <w:pPr>
        <w:pStyle w:val="FirstParagraph"/>
      </w:pPr>
      <w:r>
        <w:t xml:space="preserve">레이아웃 속성만 갱신되는 메쏘드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animate</w:t>
      </w:r>
      <w:r>
        <w:t xml:space="preserve">”</w:t>
      </w:r>
    </w:p>
    <w:p>
      <w:pPr>
        <w:pStyle w:val="FirstParagraph"/>
      </w:pPr>
      <w:r>
        <w:t xml:space="preserve">애니메이션의 시작과 중단을 설정하는 메쏘드</w:t>
      </w:r>
    </w:p>
    <w:p>
      <w:pPr>
        <w:pStyle w:val="Corpsdetexte"/>
      </w:pPr>
      <w:r>
        <w:t xml:space="preserve">해당 버튼이 어떤 속성을 갱신하는지에 따라 위와 같이 네가지 메쏘드 중에 하나를 설정하여야 하는데 만약 이 메쏘드의 설정이 적절하지 않으면 버튼은 작동하지 않는다. 예를 들어</w:t>
      </w:r>
      <w:r>
        <w:t xml:space="preserve"> </w:t>
      </w:r>
      <w:r>
        <w:t xml:space="preserve">‘</w:t>
      </w:r>
      <w:r>
        <w:t xml:space="preserve">update</w:t>
      </w:r>
      <w:r>
        <w:t xml:space="preserve">’</w:t>
      </w:r>
      <w:r>
        <w:t xml:space="preserve"> </w:t>
      </w:r>
      <w:r>
        <w:t xml:space="preserve">메쏘드로 속성을 설정하였는데 데이터 속성이나 레이아웃 속성 중 하나만 갱신하도록 설정되면 해당 버튼은 작동하지 않는다. 또 data 속성을 갱신하면서</w:t>
      </w:r>
      <w:r>
        <w:t xml:space="preserve"> </w:t>
      </w:r>
      <w:r>
        <w:t xml:space="preserve">‘</w:t>
      </w:r>
      <w:r>
        <w:t xml:space="preserve">relayout</w:t>
      </w:r>
      <w:r>
        <w:t xml:space="preserve">’</w:t>
      </w:r>
      <w:r>
        <w:t xml:space="preserve"> </w:t>
      </w:r>
      <w:r>
        <w:t xml:space="preserve">메쏘드로 속성을 설정하거나 layout 속성을 갱신하면서</w:t>
      </w:r>
      <w:r>
        <w:t xml:space="preserve"> </w:t>
      </w:r>
      <w:r>
        <w:t xml:space="preserve">‘</w:t>
      </w:r>
      <w:r>
        <w:t xml:space="preserve">restyle</w:t>
      </w:r>
      <w:r>
        <w:t xml:space="preserve">’</w:t>
      </w:r>
      <w:r>
        <w:t xml:space="preserve"> </w:t>
      </w:r>
      <w:r>
        <w:t xml:space="preserve">메쏘드로 속성을 설정하면 작동하지 않는다.</w:t>
      </w:r>
    </w:p>
    <w:p>
      <w:pPr>
        <w:pStyle w:val="Corpsdetexte"/>
      </w:pPr>
      <w:r>
        <w:t xml:space="preserve">버튼 컨트롤은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속성의</w:t>
      </w:r>
      <w:r>
        <w:t xml:space="preserve"> </w:t>
      </w:r>
      <w:r>
        <w:t xml:space="preserve">‘</w:t>
      </w:r>
      <w:r>
        <w:t xml:space="preserve">updatemenus</w:t>
      </w:r>
      <w:r>
        <w:t xml:space="preserve">’</w:t>
      </w:r>
      <w:r>
        <w:t xml:space="preserve"> </w:t>
      </w:r>
      <w:r>
        <w:t xml:space="preserve">속성을 통해서 설정이 가능한데 다음은 버튼에서 주로 사용하는 하위 속성이다. 이</w:t>
      </w:r>
      <w:r>
        <w:t xml:space="preserve"> </w:t>
      </w:r>
      <w:r>
        <w:t xml:space="preserve">‘</w:t>
      </w:r>
      <w:r>
        <w:t xml:space="preserve">updatemenus</w:t>
      </w:r>
      <w:r>
        <w:t xml:space="preserve">’</w:t>
      </w:r>
      <w:r>
        <w:t xml:space="preserve"> </w:t>
      </w:r>
      <w:r>
        <w:t xml:space="preserve">속성에는 여러개의 버튼 컨트롤을 정의할 수 있기 때문에 ’updatemenus’는 각각의 버튼 설정들의 리스트로 구성하여야 한다.</w:t>
      </w:r>
    </w:p>
    <w:p>
      <w:pPr>
        <w:pStyle w:val="Corpsdetexte"/>
      </w:pPr>
      <w:r>
        <w:drawing>
          <wp:inline>
            <wp:extent cx="5969000" cy="3933831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updatemenus_attr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933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restyle-버튼-생성"/>
    <w:p>
      <w:pPr>
        <w:pStyle w:val="Titre3"/>
      </w:pPr>
      <w:r>
        <w:t xml:space="preserve">restyle 버튼 생성</w:t>
      </w:r>
    </w:p>
    <w:p>
      <w:pPr>
        <w:pStyle w:val="FirstParagraph"/>
      </w:pPr>
      <w:r>
        <w:t xml:space="preserve">restyle 버튼은 해당 버튼을 클릭함으로써 data 속성이 갱신되는 버튼을 말한다. 앞 서 설명한 바와 같이 ’updatemenus’의 속성으로는 각각의 버튼들의 속성들이 정의된 딕셔너리(R은 리스트)의 리스트로 설정해야 한다.</w:t>
      </w:r>
    </w:p>
    <w:p>
      <w:pPr>
        <w:pStyle w:val="Corpsdetexte"/>
      </w:pPr>
      <w:r>
        <w:t xml:space="preserve">restyle 버튼이 클릭되면 갱신되어야 하는 data 속성들은</w:t>
      </w:r>
      <w:r>
        <w:t xml:space="preserve"> </w:t>
      </w:r>
      <w:r>
        <w:t xml:space="preserve">‘</w:t>
      </w:r>
      <w:r>
        <w:t xml:space="preserve">args</w:t>
      </w:r>
      <w:r>
        <w:t xml:space="preserve">’</w:t>
      </w:r>
      <w:r>
        <w:t xml:space="preserve"> </w:t>
      </w:r>
      <w:r>
        <w:t xml:space="preserve">속성으로 설정하는데 여러개의 data 속성이 갱신될 수 있기 때문에</w:t>
      </w:r>
      <w:r>
        <w:t xml:space="preserve"> </w:t>
      </w:r>
      <w:r>
        <w:t xml:space="preserve">‘</w:t>
      </w:r>
      <w:r>
        <w:t xml:space="preserve">args</w:t>
      </w:r>
      <w:r>
        <w:t xml:space="preserve">’</w:t>
      </w:r>
      <w:r>
        <w:t xml:space="preserve"> </w:t>
      </w:r>
      <w:r>
        <w:t xml:space="preserve">속성에는 속성이름과 속성값으로 구성된 딕셔너리(R은 리스트)의 리스트로 설정되어야 한다. 또 해당 버튼의 메쏘드를 설정하기 위한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속성도 중요한데</w:t>
      </w:r>
      <w:r>
        <w:t xml:space="preserve"> </w:t>
      </w:r>
      <w:r>
        <w:t xml:space="preserve">‘</w:t>
      </w:r>
      <w:r>
        <w:t xml:space="preserve">type</w:t>
      </w:r>
      <w:r>
        <w:t xml:space="preserve">’</w:t>
      </w:r>
      <w:r>
        <w:t xml:space="preserve"> </w:t>
      </w:r>
      <w:r>
        <w:t xml:space="preserve">속성은 기본값이</w:t>
      </w:r>
      <w:r>
        <w:t xml:space="preserve"> </w:t>
      </w:r>
      <w:r>
        <w:t xml:space="preserve">“</w:t>
      </w:r>
      <w:r>
        <w:t xml:space="preserve">restyle</w:t>
      </w:r>
      <w:r>
        <w:t xml:space="preserve">”</w:t>
      </w:r>
      <w:r>
        <w:t xml:space="preserve">으로 설정된다. 버튼이 위치하는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, ’y’의 값도 설정이 필요하고 버튼에 표시될 라벨의 설정도 기본적으로 필요하다.</w:t>
      </w:r>
    </w:p>
    <w:p>
      <w:pPr>
        <w:pStyle w:val="Corpsdetexte"/>
      </w:pPr>
      <w:r>
        <w:t xml:space="preserve">다음은 각 시도별 대학 신입생 충원율의 bar 트레이스를 그리는데 restyle 버튼으로 연도를 설정하는 R과 python 코드이다. 먼저 bar 트레이스를 생성하고</w:t>
      </w:r>
      <w:r>
        <w:t xml:space="preserve"> </w:t>
      </w:r>
      <w:r>
        <w:t xml:space="preserve">‘</w:t>
      </w:r>
      <w:r>
        <w:t xml:space="preserve">layout</w:t>
      </w:r>
      <w:r>
        <w:t xml:space="preserve">’</w:t>
      </w:r>
      <w:r>
        <w:t xml:space="preserve"> </w:t>
      </w:r>
      <w:r>
        <w:t xml:space="preserve">속성의</w:t>
      </w:r>
      <w:r>
        <w:t xml:space="preserve"> </w:t>
      </w:r>
      <w:r>
        <w:t xml:space="preserve">‘</w:t>
      </w:r>
      <w:r>
        <w:t xml:space="preserve">xaxis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yaxis’의 ’domain’을 설정하여 bar 트레이스의 위치를 설정하였다. 이후 ’updatemenus</w:t>
      </w:r>
      <w:r>
        <w:t xml:space="preserve">’</w:t>
      </w:r>
      <w:r>
        <w:t xml:space="preserve"> </w:t>
      </w:r>
      <w:r>
        <w:t xml:space="preserve">속성으로 버튼을 설정하였는데 이 버튼은 총 7개의 세부 버튼으로 구성된 버튼 그룹이다. 이는 각각의 버튼으로 구성할 수도 있는데 이럴 경우 각각의</w:t>
      </w:r>
      <w:r>
        <w:t xml:space="preserve"> </w:t>
      </w:r>
      <w:r>
        <w:t xml:space="preserve">‘</w:t>
      </w:r>
      <w:r>
        <w:t xml:space="preserve">method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type’과 ’x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위치 등을 각각 설정해야 하기 때문에 유사한 위치와 기능의 버튼들은 하나의</w:t>
      </w:r>
      <w:r>
        <w:t xml:space="preserve"> </w:t>
      </w:r>
      <w:r>
        <w:t xml:space="preserve">‘</w:t>
      </w:r>
      <w:r>
        <w:t xml:space="preserve">button</w:t>
      </w:r>
      <w:r>
        <w:t xml:space="preserve">’</w:t>
      </w:r>
      <w:r>
        <w:t xml:space="preserve"> </w:t>
      </w:r>
      <w:r>
        <w:t xml:space="preserve">설정안에 묶어주는 것이 좋다. 또 이렇게 설정하면 드롭다운 버튼으로의 전환도 쉬워진다.</w:t>
      </w:r>
    </w:p>
    <w:p>
      <w:pPr>
        <w:numPr>
          <w:ilvl w:val="0"/>
          <w:numId w:val="1005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categoryorder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descending"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"buttons"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30"/>
    <w:bookmarkEnd w:id="31"/>
    <w:bookmarkStart w:id="32" w:name="드롭다운-컨트롤"/>
    <w:p>
      <w:pPr>
        <w:pStyle w:val="Titre1"/>
      </w:pPr>
      <w:r>
        <w:t xml:space="preserve">드롭다운 컨트롤</w:t>
      </w:r>
    </w:p>
    <w:p>
      <w:pPr>
        <w:numPr>
          <w:ilvl w:val="0"/>
          <w:numId w:val="1007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updatemenus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buttons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updatemenus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type = "buttons",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buttons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"2020년"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</w:t>
      </w:r>
      <w:r>
        <w:br/>
      </w:r>
      <w:r>
        <w:rPr>
          <w:rStyle w:val="NormalTok"/>
        </w:rPr>
        <w:t xml:space="preserve">      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"2022년"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32"/>
    <w:bookmarkStart w:id="33" w:name="슬라이더-컨트롤"/>
    <w:p>
      <w:pPr>
        <w:pStyle w:val="Titre1"/>
      </w:pPr>
      <w:r>
        <w:t xml:space="preserve">슬라이더 컨트롤</w:t>
      </w:r>
    </w:p>
    <w:p>
      <w:pPr>
        <w:numPr>
          <w:ilvl w:val="0"/>
          <w:numId w:val="1008"/>
        </w:numPr>
        <w:pStyle w:val="Compact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df_충원율_botton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add_trace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지역,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2014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2018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(df_충원율_botton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sliders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active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currentvalue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steps =</w:t>
      </w:r>
      <w:r>
        <w:rPr>
          <w:rStyle w:val="NormalTok"/>
        </w:rPr>
        <w:t xml:space="preserve"> steps)),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margins_R)</w:t>
      </w:r>
      <w:r>
        <w:br/>
      </w:r>
      <w:r>
        <w:br/>
      </w:r>
      <w:r>
        <w:rPr>
          <w:rStyle w:val="NormalTok"/>
        </w:rPr>
        <w:t xml:space="preserve">fig</w:t>
      </w:r>
    </w:p>
    <w:p>
      <w:pPr>
        <w:jc w:val="center"/>
        <w:pStyle w:val="Normal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go.Figure()</w:t>
      </w:r>
      <w:r>
        <w:br/>
      </w:r>
      <w:r>
        <w:br/>
      </w:r>
      <w:r>
        <w:rPr>
          <w:rStyle w:val="NormalTok"/>
        </w:rPr>
        <w:t xml:space="preserve">fig.add_trace(go.Bar(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StringTok"/>
        </w:rPr>
        <w:t xml:space="preserve">'지역'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[df_충원율_control[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]])], </w:t>
      </w:r>
      <w:r>
        <w:br/>
      </w:r>
      <w:r>
        <w:rPr>
          <w:rStyle w:val="NormalTok"/>
        </w:rPr>
        <w:t xml:space="preserve">   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"restyle"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br/>
      </w:r>
      <w:r>
        <w:rPr>
          <w:rStyle w:val="NormalTok"/>
        </w:rPr>
        <w:t xml:space="preserve">  )]</w:t>
      </w:r>
      <w:r>
        <w:br/>
      </w:r>
      <w:r>
        <w:br/>
      </w:r>
      <w:r>
        <w:br/>
      </w:r>
      <w:r>
        <w:rPr>
          <w:rStyle w:val="NormalTok"/>
        </w:rPr>
        <w:t xml:space="preserve">fig.update_layout(title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"연도별 충원율"</w:t>
      </w:r>
      <w:r>
        <w:rPr>
          <w:rStyle w:val="NormalTok"/>
        </w:rPr>
        <w:t xml:space="preserve">,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"충원율(%)"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sliders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currentvalue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(prefix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"연도: 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pad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steps))]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fig.show()</w:t>
      </w:r>
    </w:p>
    <w:bookmarkEnd w:id="33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9137D8"/>
    <w:pPr>
      <w:keepNext/>
      <w:jc w:val="center"/>
    </w:pPr>
  </w:style>
  <w:style w:customStyle="1" w:styleId="ImageCaption" w:type="paragraph">
    <w:name w:val="Image Caption"/>
    <w:basedOn w:val="Lgende"/>
    <w:rsid w:val="00CD4DBF"/>
    <w:pPr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image" Target="media/rId20.png"/>
<Relationship Id="rId23" Type="http://schemas.openxmlformats.org/officeDocument/2006/relationships/image" Target="media/rId23.png"/>
<Relationship Id="rId27" Type="http://schemas.openxmlformats.org/officeDocument/2006/relationships/image" Target="media/rId27.png"/>
<Relationship Id="rId28" Type="http://schemas.openxmlformats.org/officeDocument/2006/relationships/image" Target="media/file356819ce416f.png"/>
<Relationship Id="rId29" Type="http://schemas.openxmlformats.org/officeDocument/2006/relationships/image" Target="media/file356834f7658a.png"/>
<Relationship Id="rId30" Type="http://schemas.openxmlformats.org/officeDocument/2006/relationships/image" Target="media/file356865655b41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VII. 시각화 컨트롤</dc:title>
  <dc:creator/>
  <cp:keywords/>
  <dcterms:created xsi:type="dcterms:W3CDTF">2022-12-22T14:46:30Z</dcterms:created>
  <dcterms:modified xsi:type="dcterms:W3CDTF">2022-12-22T23:46:31Z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