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7.png" ContentType="image/png"/>
  <Override PartName="/word/media/rId39.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꾸미기와</w:t>
      </w:r>
      <w:r>
        <w:t xml:space="preserve"> </w:t>
      </w:r>
      <w:r>
        <w:t xml:space="preserve">사용하기</w:t>
      </w:r>
    </w:p>
    <w:bookmarkStart w:id="36" w:name="plotly-시각화-꾸미기"/>
    <w:p>
      <w:pPr>
        <w:pStyle w:val="1"/>
      </w:pPr>
      <w:r>
        <w:t xml:space="preserve">plotly 시각화 꾸미기</w:t>
      </w:r>
    </w:p>
    <w:bookmarkStart w:id="31"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20"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font</w:t>
            </w:r>
          </w:p>
        </w:tc>
        <w:tc>
          <w:tcPr/>
          <w:p>
            <w:pPr>
              <w:pStyle w:val="Compact"/>
              <w:jc w:val="left"/>
            </w:pPr>
            <w:r>
              <w:t xml:space="preserve">제목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jc w:val="left"/>
            </w:pPr>
            <w:r>
              <w:t xml:space="preserve">세부 속성들의 리스트</w:t>
            </w: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제목의 위치</w:t>
            </w:r>
          </w:p>
        </w:tc>
        <w:tc>
          <w:tcPr/>
          <w:p>
            <w:pPr>
              <w:pStyle w:val="Compact"/>
              <w:jc w:val="left"/>
            </w:pPr>
            <w:r>
              <w:t xml:space="preserve">0 ~ 1 사이의 수치</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container</w:t>
            </w:r>
            <w:r>
              <w:t xml:space="preserve">’</w:t>
            </w:r>
            <w:r>
              <w:t xml:space="preserve">,</w:t>
            </w:r>
            <w:r>
              <w:t xml:space="preserve"> </w:t>
            </w:r>
            <w:r>
              <w:t xml:space="preserve">‘</w:t>
            </w:r>
            <w:r>
              <w:t xml:space="preserve">paper</w:t>
            </w:r>
            <w:r>
              <w:t xml:space="preserve">’</w:t>
            </w:r>
          </w:p>
        </w:tc>
        <w:tc>
          <w:tcPr/>
          <w:p>
            <w:pPr>
              <w:pStyle w:val="Compact"/>
            </w:pPr>
          </w:p>
        </w:tc>
      </w:tr>
    </w:tbl>
    <w:p>
      <w:pPr>
        <w:pStyle w:val="SourceCode"/>
      </w:pPr>
      <w:r>
        <w:rPr>
          <w:rStyle w:val="DocumentationTok"/>
        </w:rPr>
        <w:t xml:space="preserve">## df_취업률_2000 데이터를 사용하는 plotly 객체 생성</w:t>
      </w:r>
      <w:r>
        <w:br/>
      </w:r>
      <w:r>
        <w:rPr>
          <w:rStyle w:val="NormalTok"/>
        </w:rPr>
        <w:t xml:space="preserve">p_layout_1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markers 모드의 스캐터 trace  추가</w:t>
      </w:r>
      <w:r>
        <w:br/>
      </w:r>
      <w:r>
        <w:rPr>
          <w:rStyle w:val="NormalTok"/>
        </w:rPr>
        <w:t xml:space="preserve">p_layout_1 </w:t>
      </w:r>
      <w:r>
        <w:rPr>
          <w:rStyle w:val="OtherTok"/>
        </w:rPr>
        <w:t xml:space="preserve">&lt;-</w:t>
      </w:r>
      <w:r>
        <w:rPr>
          <w:rStyle w:val="NormalTok"/>
        </w:rPr>
        <w:t xml:space="preserve"> p_layout_1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layout의 title 세부 속성으로 시각화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aa9c11-36a1-4b1d-8633-705d4d60b0d8"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aa9c11-36a1-4b1d-8633-705d4d60b0d8"/>
      <w:r>
        <w:t xml:space="preserve">. </w:t>
      </w:r>
      <w:r>
        <w:t xml:space="preserve">layout을 이용한 시각화 제목 설정</w:t>
      </w:r>
    </w:p>
    <w:p>
      <w:pPr>
        <w:pStyle w:val="a1"/>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문자열 강조를 위해 &lt;b&gt;&lt;/b&gt; 태그 사용</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a87bc11-cb68-4b45-8bab-303a1f6b6822"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a87bc11-cb68-4b45-8bab-303a1f6b6822"/>
      <w:r>
        <w:t xml:space="preserve">. </w:t>
      </w:r>
      <w:r>
        <w:t xml:space="preserve">html 태그를 사용한 제목 설정</w:t>
      </w:r>
    </w:p>
    <w:p>
      <w:pPr>
        <w:pStyle w:val="a1"/>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&lt;span&gt;&lt;/span&gt;을 사용한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'color:lightblue;font-weight:bold;'&gt; 졸업수&lt;/span&gt;&lt;span style = 'font-size:10pt'&gt; 대비&lt;/span&gt; &lt;span style = 'color:darkblue;font-weight:bold;'&gt;취업률&lt;/span&gt;&lt;/span&gt;"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fb1cec6-36a4-41b0-a913-5984727fe7e2"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b1cec6-36a4-41b0-a913-5984727fe7e2"/>
      <w:r>
        <w:t xml:space="preserve">. </w:t>
      </w:r>
      <w:r>
        <w:t xml:space="preserve">CSS 스타일의 제목 설정</w:t>
      </w:r>
    </w:p>
    <w:bookmarkEnd w:id="20"/>
    <w:bookmarkStart w:id="21"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color</w:t>
            </w:r>
          </w:p>
        </w:tc>
        <w:tc>
          <w:tcPr/>
          <w:p>
            <w:pPr>
              <w:pStyle w:val="Compact"/>
              <w:jc w:val="left"/>
            </w:pPr>
            <w:r>
              <w:t xml:space="preserve">플롯 전체 문자 색 설정</w:t>
            </w:r>
          </w:p>
        </w:tc>
        <w:tc>
          <w:tcPr/>
          <w:p>
            <w:pPr>
              <w:pStyle w:val="Compact"/>
              <w:jc w:val="left"/>
            </w:pPr>
            <w:r>
              <w:t xml:space="preserve">컬러 값</w:t>
            </w: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jc w:val="left"/>
            </w:pPr>
            <w:r>
              <w:t xml:space="preserve">폰트명</w:t>
            </w: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jc w:val="left"/>
            </w:pPr>
            <w:r>
              <w:t xml:space="preserve">1이상의 수치값</w:t>
            </w: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p_layout_2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mode가 lines인 스캐터 trace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location)</w:t>
      </w:r>
      <w:r>
        <w:br/>
      </w:r>
      <w:r>
        <w:br/>
      </w: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DocumentationTok"/>
        </w:rPr>
        <w:t xml:space="preserve">## font의 세부 속성 설정</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d090cb-f1d3-444b-97d6-d3fddf32ded8"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d090cb-f1d3-444b-97d6-d3fddf32ded8"/>
      <w:r>
        <w:t xml:space="preserve">. </w:t>
      </w:r>
      <w:r>
        <w:t xml:space="preserve">layout을 사용한 폰트 설정</w:t>
      </w:r>
    </w:p>
    <w:bookmarkEnd w:id="21"/>
    <w:bookmarkStart w:id="22"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469"/>
        <w:gridCol w:w="2408"/>
        <w:gridCol w:w="2245"/>
        <w:gridCol w:w="179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세부 속성들의 리스트</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w:t>
            </w:r>
            <w:r>
              <w:t xml:space="preserve">linear</w:t>
            </w:r>
            <w:r>
              <w:t xml:space="preserve">’</w:t>
            </w:r>
            <w:r>
              <w:t xml:space="preserve">,</w:t>
            </w:r>
            <w:r>
              <w:t xml:space="preserve"> </w:t>
            </w:r>
            <w:r>
              <w:t xml:space="preserve">‘</w:t>
            </w:r>
            <w:r>
              <w:t xml:space="preserve">log</w:t>
            </w:r>
            <w:r>
              <w:t xml:space="preserve">’</w:t>
            </w:r>
            <w:r>
              <w:t xml:space="preserve">,</w:t>
            </w:r>
            <w:r>
              <w:t xml:space="preserve"> </w:t>
            </w:r>
            <w:r>
              <w:t xml:space="preserve">‘</w:t>
            </w:r>
            <w:r>
              <w:t xml:space="preserve">date</w:t>
            </w:r>
            <w:r>
              <w:t xml:space="preserve">’</w:t>
            </w:r>
            <w:r>
              <w:t xml:space="preserve">,</w:t>
            </w:r>
            <w:r>
              <w:t xml:space="preserve"> </w:t>
            </w:r>
            <w:r>
              <w:t xml:space="preserve">‘</w:t>
            </w:r>
            <w:r>
              <w:t xml:space="preserve">category</w:t>
            </w:r>
            <w:r>
              <w:t xml:space="preserve">’</w:t>
            </w:r>
            <w:r>
              <w:t xml:space="preserve">,</w:t>
            </w:r>
            <w:r>
              <w:t xml:space="preserve"> </w:t>
            </w:r>
            <w:r>
              <w:t xml:space="preserve">‘</w:t>
            </w:r>
            <w:r>
              <w:t xml:space="preserve">multicategory</w:t>
            </w:r>
            <w:r>
              <w:t xml:space="preserve">’</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리스트</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p>
        </w:tc>
        <w:tc>
          <w:tcPr/>
          <w:p>
            <w:pPr>
              <w:pStyle w:val="Compact"/>
            </w:pPr>
          </w:p>
        </w:tc>
      </w:tr>
      <w:tr>
        <w:tc>
          <w:tcPr/>
          <w:p>
            <w:pPr>
              <w:pStyle w:val="Compact"/>
              <w:jc w:val="left"/>
            </w:pPr>
            <w:r>
              <w:t xml:space="preserve">linecolor</w:t>
            </w:r>
          </w:p>
        </w:tc>
        <w:tc>
          <w:tcPr/>
          <w:p>
            <w:pPr>
              <w:pStyle w:val="Compact"/>
              <w:jc w:val="left"/>
            </w:pPr>
            <w:r>
              <w:t xml:space="preserve">축 선 색 설정</w:t>
            </w:r>
          </w:p>
        </w:tc>
        <w:tc>
          <w:tcPr/>
          <w:p>
            <w:pPr>
              <w:pStyle w:val="Compact"/>
              <w:jc w:val="left"/>
            </w:pPr>
            <w:r>
              <w:t xml:space="preserve">컬러 값</w:t>
            </w:r>
          </w:p>
        </w:tc>
        <w:tc>
          <w:tcPr/>
          <w:p>
            <w:pPr>
              <w:pStyle w:val="Compact"/>
            </w:pPr>
          </w:p>
        </w:tc>
      </w:tr>
      <w:tr>
        <w:tc>
          <w:tcPr/>
          <w:p>
            <w:pPr>
              <w:pStyle w:val="Compact"/>
              <w:jc w:val="left"/>
            </w:pPr>
            <w:r>
              <w:t xml:space="preserve">linewidth</w:t>
            </w:r>
          </w:p>
        </w:tc>
        <w:tc>
          <w:tcPr/>
          <w:p>
            <w:pPr>
              <w:pStyle w:val="Compact"/>
              <w:jc w:val="left"/>
            </w:pPr>
            <w:r>
              <w:t xml:space="preserve">축 선 두께 설정</w:t>
            </w:r>
          </w:p>
        </w:tc>
        <w:tc>
          <w:tcPr/>
          <w:p>
            <w:pPr>
              <w:pStyle w:val="Compact"/>
              <w:jc w:val="left"/>
            </w:pPr>
            <w:r>
              <w:t xml:space="preserve">0이상의 수치값</w:t>
            </w:r>
          </w:p>
        </w:tc>
        <w:tc>
          <w:tcPr/>
          <w:p>
            <w:pPr>
              <w:pStyle w:val="Compact"/>
            </w:pPr>
          </w:p>
        </w:tc>
      </w:tr>
      <w:tr>
        <w:tc>
          <w:tcPr/>
          <w:p>
            <w:pPr>
              <w:pStyle w:val="Compact"/>
              <w:jc w:val="left"/>
            </w:pPr>
            <w:r>
              <w:t xml:space="preserve">zeroline</w:t>
            </w:r>
          </w:p>
        </w:tc>
        <w:tc>
          <w:tcPr/>
          <w:p>
            <w:pPr>
              <w:pStyle w:val="Compact"/>
              <w:jc w:val="left"/>
            </w:pPr>
            <w:r>
              <w:t xml:space="preserve">0 선 표시 설정</w:t>
            </w:r>
          </w:p>
        </w:tc>
        <w:tc>
          <w:tcPr/>
          <w:p>
            <w:pPr>
              <w:pStyle w:val="Compact"/>
              <w:jc w:val="left"/>
            </w:pPr>
            <w:r>
              <w:t xml:space="preserve">논리값</w:t>
            </w:r>
          </w:p>
        </w:tc>
        <w:tc>
          <w:tcPr/>
          <w:p>
            <w:pPr>
              <w:pStyle w:val="Compact"/>
            </w:pPr>
          </w:p>
        </w:tc>
      </w:tr>
      <w:tr>
        <w:tc>
          <w:tcPr/>
          <w:p>
            <w:pPr>
              <w:pStyle w:val="Compact"/>
              <w:jc w:val="left"/>
            </w:pPr>
            <w:r>
              <w:t xml:space="preserve">zerolinecolor</w:t>
            </w:r>
          </w:p>
        </w:tc>
        <w:tc>
          <w:tcPr/>
          <w:p>
            <w:pPr>
              <w:pStyle w:val="Compact"/>
              <w:jc w:val="left"/>
            </w:pPr>
            <w:r>
              <w:t xml:space="preserve">0선 색 설정</w:t>
            </w:r>
          </w:p>
        </w:tc>
        <w:tc>
          <w:tcPr/>
          <w:p>
            <w:pPr>
              <w:pStyle w:val="Compact"/>
              <w:jc w:val="left"/>
            </w:pPr>
            <w:r>
              <w:t xml:space="preserve">컬러 값</w:t>
            </w:r>
          </w:p>
        </w:tc>
        <w:tc>
          <w:tcPr/>
          <w:p>
            <w:pPr>
              <w:pStyle w:val="Compact"/>
            </w:pPr>
          </w:p>
        </w:tc>
      </w:tr>
      <w:tr>
        <w:tc>
          <w:tcPr/>
          <w:p>
            <w:pPr>
              <w:pStyle w:val="Compact"/>
              <w:jc w:val="left"/>
            </w:pPr>
            <w:r>
              <w:t xml:space="preserve">zerolinewidth</w:t>
            </w:r>
          </w:p>
        </w:tc>
        <w:tc>
          <w:tcPr/>
          <w:p>
            <w:pPr>
              <w:pStyle w:val="Compact"/>
              <w:jc w:val="left"/>
            </w:pPr>
            <w:r>
              <w:t xml:space="preserve">0 선 두께 설정</w:t>
            </w:r>
          </w:p>
        </w:tc>
        <w:tc>
          <w:tcPr/>
          <w:p>
            <w:pPr>
              <w:pStyle w:val="Compact"/>
              <w:jc w:val="left"/>
            </w:pPr>
            <w:r>
              <w:t xml:space="preserve">0이상의 수치값</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 ~1까지 수치값</w:t>
            </w:r>
          </w:p>
        </w:tc>
        <w:tc>
          <w:tcPr/>
          <w:p>
            <w:pPr>
              <w:pStyle w:val="Compact"/>
            </w:pPr>
          </w:p>
        </w:tc>
      </w:tr>
      <w:tr>
        <w:tc>
          <w:tcPr/>
          <w:p>
            <w:pPr>
              <w:pStyle w:val="Compact"/>
              <w:jc w:val="left"/>
            </w:pPr>
            <w:r>
              <w:t xml:space="preserve">gridcolor</w:t>
            </w:r>
          </w:p>
        </w:tc>
        <w:tc>
          <w:tcPr/>
          <w:p>
            <w:pPr>
              <w:pStyle w:val="Compact"/>
              <w:jc w:val="left"/>
            </w:pPr>
            <w:r>
              <w:t xml:space="preserve">눈금선 색 설정</w:t>
            </w:r>
          </w:p>
        </w:tc>
        <w:tc>
          <w:tcPr/>
          <w:p>
            <w:pPr>
              <w:pStyle w:val="Compact"/>
              <w:jc w:val="left"/>
            </w:pPr>
            <w:r>
              <w:t xml:space="preserve">컬러 값</w:t>
            </w:r>
          </w:p>
        </w:tc>
        <w:tc>
          <w:tcPr/>
          <w:p>
            <w:pPr>
              <w:pStyle w:val="Compact"/>
            </w:pPr>
          </w:p>
        </w:tc>
      </w:tr>
      <w:tr>
        <w:tc>
          <w:tcPr/>
          <w:p>
            <w:pPr>
              <w:pStyle w:val="Compact"/>
              <w:jc w:val="left"/>
            </w:pPr>
            <w:r>
              <w:t xml:space="preserve">gridwidth</w:t>
            </w:r>
          </w:p>
        </w:tc>
        <w:tc>
          <w:tcPr/>
          <w:p>
            <w:pPr>
              <w:pStyle w:val="Compact"/>
              <w:jc w:val="left"/>
            </w:pPr>
            <w:r>
              <w:t xml:space="preserve">눈금선 두께 설정</w:t>
            </w:r>
          </w:p>
        </w:tc>
        <w:tc>
          <w:tcPr/>
          <w:p>
            <w:pPr>
              <w:pStyle w:val="Compact"/>
              <w:jc w:val="left"/>
            </w:pPr>
            <w:r>
              <w:t xml:space="preserve">0이상의 수치값</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w:t>
            </w:r>
            <w:r>
              <w:t xml:space="preserve">convert types</w:t>
            </w:r>
            <w:r>
              <w:t xml:space="preserve">’</w:t>
            </w:r>
            <w:r>
              <w:t xml:space="preserve">,</w:t>
            </w:r>
            <w:r>
              <w:t xml:space="preserve"> </w:t>
            </w:r>
            <w:r>
              <w:t xml:space="preserve">‘</w:t>
            </w:r>
            <w:r>
              <w:t xml:space="preserve">strict</w:t>
            </w:r>
            <w:r>
              <w:t xml:space="preserve">’</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w:t>
            </w:r>
            <w:r>
              <w:t xml:space="preserve">outside</w:t>
            </w:r>
            <w:r>
              <w:t xml:space="preserve">’</w:t>
            </w:r>
            <w:r>
              <w:t xml:space="preserve">,</w:t>
            </w:r>
            <w:r>
              <w:t xml:space="preserve"> </w:t>
            </w:r>
            <w:r>
              <w:t xml:space="preserve">‘</w:t>
            </w:r>
            <w:r>
              <w:t xml:space="preserve">inside</w:t>
            </w:r>
            <w:r>
              <w:t xml:space="preserve">’</w:t>
            </w:r>
          </w:p>
        </w:tc>
        <w:tc>
          <w:tcPr/>
          <w:p>
            <w:pPr>
              <w:pStyle w:val="Compact"/>
            </w:pPr>
          </w:p>
        </w:tc>
      </w:tr>
      <w:tr>
        <w:tc>
          <w:tcPr/>
          <w:p>
            <w:pPr>
              <w:pStyle w:val="Compact"/>
              <w:jc w:val="left"/>
            </w:pPr>
            <w:r>
              <w:t xml:space="preserve">tickangle</w:t>
            </w:r>
          </w:p>
        </w:tc>
        <w:tc>
          <w:tcPr/>
          <w:p>
            <w:pPr>
              <w:pStyle w:val="Compact"/>
              <w:jc w:val="left"/>
            </w:pPr>
            <w:r>
              <w:t xml:space="preserve">눈금자의 각도 설정</w:t>
            </w:r>
          </w:p>
        </w:tc>
        <w:tc>
          <w:tcPr/>
          <w:p>
            <w:pPr>
              <w:pStyle w:val="Compact"/>
              <w:jc w:val="left"/>
            </w:pPr>
            <w:r>
              <w:t xml:space="preserve">각도 값</w:t>
            </w:r>
          </w:p>
        </w:tc>
        <w:tc>
          <w:tcPr/>
          <w:p>
            <w:pPr>
              <w:pStyle w:val="Compact"/>
            </w:pPr>
          </w:p>
        </w:tc>
      </w:tr>
      <w:tr>
        <w:tc>
          <w:tcPr/>
          <w:p>
            <w:pPr>
              <w:pStyle w:val="Compact"/>
              <w:jc w:val="left"/>
            </w:pPr>
            <w:r>
              <w:t xml:space="preserve">ticklen</w:t>
            </w:r>
          </w:p>
        </w:tc>
        <w:tc>
          <w:tcPr/>
          <w:p>
            <w:pPr>
              <w:pStyle w:val="Compact"/>
              <w:jc w:val="left"/>
            </w:pPr>
            <w:r>
              <w:t xml:space="preserve">눈금자의 길이 설정</w:t>
            </w:r>
          </w:p>
        </w:tc>
        <w:tc>
          <w:tcPr/>
          <w:p>
            <w:pPr>
              <w:pStyle w:val="Compact"/>
              <w:jc w:val="left"/>
            </w:pPr>
            <w:r>
              <w:t xml:space="preserve">0이상의 수치값</w:t>
            </w:r>
          </w:p>
        </w:tc>
        <w:tc>
          <w:tcPr/>
          <w:p>
            <w:pPr>
              <w:pStyle w:val="Compact"/>
            </w:pPr>
          </w:p>
        </w:tc>
      </w:tr>
      <w:tr>
        <w:tc>
          <w:tcPr/>
          <w:p>
            <w:pPr>
              <w:pStyle w:val="Compact"/>
              <w:jc w:val="left"/>
            </w:pPr>
            <w:r>
              <w:t xml:space="preserve">tickcolor</w:t>
            </w:r>
          </w:p>
        </w:tc>
        <w:tc>
          <w:tcPr/>
          <w:p>
            <w:pPr>
              <w:pStyle w:val="Compact"/>
              <w:jc w:val="left"/>
            </w:pPr>
            <w:r>
              <w:t xml:space="preserve">눈금자의 색 설정</w:t>
            </w:r>
          </w:p>
        </w:tc>
        <w:tc>
          <w:tcPr/>
          <w:p>
            <w:pPr>
              <w:pStyle w:val="Compact"/>
              <w:jc w:val="left"/>
            </w:pPr>
            <w:r>
              <w:t xml:space="preserve">컬러 값</w:t>
            </w:r>
          </w:p>
        </w:tc>
        <w:tc>
          <w:tcPr/>
          <w:p>
            <w:pPr>
              <w:pStyle w:val="Compact"/>
            </w:pPr>
          </w:p>
        </w:tc>
      </w:tr>
      <w:tr>
        <w:tc>
          <w:tcPr/>
          <w:p>
            <w:pPr>
              <w:pStyle w:val="Compact"/>
              <w:jc w:val="left"/>
            </w:pPr>
            <w:r>
              <w:t xml:space="preserve">tick0, dtick</w:t>
            </w:r>
          </w:p>
        </w:tc>
        <w:tc>
          <w:tcPr/>
          <w:p>
            <w:pPr>
              <w:pStyle w:val="Compact"/>
              <w:jc w:val="left"/>
            </w:pPr>
            <w:r>
              <w:t xml:space="preserve">눈금자의 시작점, 간격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nticks</w:t>
            </w:r>
          </w:p>
        </w:tc>
        <w:tc>
          <w:tcPr/>
          <w:p>
            <w:pPr>
              <w:pStyle w:val="Compact"/>
              <w:jc w:val="left"/>
            </w:pPr>
            <w:r>
              <w:t xml:space="preserve">눈금자 개수 설정</w:t>
            </w:r>
          </w:p>
        </w:tc>
        <w:tc>
          <w:tcPr/>
          <w:p>
            <w:pPr>
              <w:pStyle w:val="Compact"/>
              <w:jc w:val="left"/>
            </w:pPr>
            <w:r>
              <w:t xml:space="preserve">0이상의 수치값</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데이터 프레임열, 리스트, 벡터</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논리값</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문자열</w:t>
            </w:r>
          </w:p>
        </w:tc>
        <w:tc>
          <w:tcPr/>
          <w:p>
            <w:pPr>
              <w:pStyle w:val="Compact"/>
            </w:pPr>
          </w:p>
        </w:tc>
      </w:tr>
    </w:tbl>
    <w:p>
      <w:pPr>
        <w:pStyle w:val="a1"/>
      </w:pPr>
      <w:r>
        <w:t xml:space="preserve">축 설정에 가장 많이 사용되는 속성중에 하나는 축 제목이다. 축 제목은</w:t>
      </w:r>
      <w:r>
        <w:t xml:space="preserve"> </w:t>
      </w:r>
      <w:r>
        <w:rPr>
          <w:rStyle w:val="VerbatimChar"/>
        </w:rPr>
        <w:t xml:space="preserve">title</w:t>
      </w:r>
      <w:r>
        <w:t xml:space="preserve"> </w:t>
      </w:r>
      <w:r>
        <w:t xml:space="preserve">속성을 사용하여 설정이 가능한데 축 제목은 설정하는 두 가지 방법이 있다. 첫 번째는</w:t>
      </w:r>
      <w:r>
        <w:t xml:space="preserve"> </w:t>
      </w:r>
      <w:r>
        <w:rPr>
          <w:rStyle w:val="VerbatimChar"/>
        </w:rPr>
        <w:t xml:space="preserve">title</w:t>
      </w:r>
      <w:r>
        <w:t xml:space="preserve">에 바로 문자열을 설정함으로써 해당 축의 제목을 설정하는 방법이다. 이 방법은 이전 버전의</w:t>
      </w:r>
      <w:r>
        <w:t xml:space="preserve"> </w:t>
      </w:r>
      <w:r>
        <w:rPr>
          <w:rStyle w:val="VerbatimChar"/>
        </w:rPr>
        <w:t xml:space="preserve">plotly</w:t>
      </w:r>
      <w:r>
        <w:t xml:space="preserve">에서 사용되던 방법인데 이 방법을 사용하면 축 제목의 폰트 패밀리, 색, 크기를 설정할 수 없다. 만약 세부 설정을 해야한다면</w:t>
      </w:r>
      <w:r>
        <w:t xml:space="preserve"> </w:t>
      </w:r>
      <w:r>
        <w:rPr>
          <w:rStyle w:val="VerbatimChar"/>
        </w:rPr>
        <w:t xml:space="preserve">title</w:t>
      </w:r>
      <w:r>
        <w:t xml:space="preserve">을</w:t>
      </w:r>
      <w:r>
        <w:t xml:space="preserve"> </w:t>
      </w:r>
      <w:r>
        <w:rPr>
          <w:rStyle w:val="VerbatimChar"/>
        </w:rPr>
        <w:t xml:space="preserve">list()</w:t>
      </w:r>
      <w:r>
        <w:t xml:space="preserve">로 세부 속성 값들을 리스트로 묶어 설정해야 한다. 첫 번쨰 방법은 쉽게 사용이 가능하지만 현재 버전의</w:t>
      </w:r>
      <w:r>
        <w:t xml:space="preserve"> </w:t>
      </w:r>
      <w:r>
        <w:rPr>
          <w:rStyle w:val="VerbatimChar"/>
        </w:rPr>
        <w:t xml:space="preserve">plotly</w:t>
      </w:r>
      <w:r>
        <w:t xml:space="preserve">에서는 권장되지 않기 때문에 가급적 두번쨰 방법을 사용하는 것이 좋을 듯 하다.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xaxis 제목 속성 설정 - 정상적 방법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rPr>
          <w:rStyle w:val="DocumentationTok"/>
        </w:rPr>
        <w:t xml:space="preserve">## yaxis 제목 속성 설정 - 약식 방법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222364c-f159-4ac9-ad46-40b3029c62df"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222364c-f159-4ac9-ad46-40b3029c62df"/>
      <w:r>
        <w:t xml:space="preserve">. </w:t>
      </w:r>
      <w:r>
        <w:t xml:space="preserve">layout을 사용한 축 제목 설정</w:t>
      </w:r>
    </w:p>
    <w:p>
      <w:pPr>
        <w:pStyle w:val="a1"/>
      </w:pPr>
      <w:r>
        <w:t xml:space="preserve">다음의 예는 Y축의 grid와 zeroline의 속성을 설정하는 예이다.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grid 속성 설정</w:t>
      </w:r>
      <w:r>
        <w:br/>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zeroline 속성 설정</w:t>
      </w:r>
      <w:r>
        <w:br/>
      </w:r>
      <w:r>
        <w:rPr>
          <w:rStyle w:val="NormalTok"/>
        </w:rPr>
        <w:t xml:space="preserve">                      </w:t>
      </w:r>
      <w:r>
        <w:rPr>
          <w:rStyle w:val="AttributeTok"/>
        </w:rPr>
        <w:t xml:space="preserve">zerolinewidth =</w:t>
      </w:r>
      <w:r>
        <w:rPr>
          <w:rStyle w:val="NormalTok"/>
        </w:rPr>
        <w:t xml:space="preserve"> </w:t>
      </w:r>
      <w:r>
        <w:rPr>
          <w:rStyle w:val="DecValTok"/>
        </w:rPr>
        <w:t xml:space="preserve">5</w:t>
      </w:r>
      <w:r>
        <w:rPr>
          <w:rStyle w:val="NormalTok"/>
        </w:rPr>
        <w:t xml:space="preserve">, </w:t>
      </w:r>
      <w:r>
        <w:rPr>
          <w:rStyle w:val="AttributeTok"/>
        </w:rPr>
        <w:t xml:space="preserve">zerolinecolor =</w:t>
      </w:r>
      <w:r>
        <w:rPr>
          <w:rStyle w:val="NormalTok"/>
        </w:rPr>
        <w:t xml:space="preserve"> </w:t>
      </w:r>
      <w:r>
        <w:rPr>
          <w:rStyle w:val="StringTok"/>
        </w:rPr>
        <w:t xml:space="preserve">'darkblue'</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a1064b7-35e1-4eed-acc5-42f80c41dcce"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1064b7-35e1-4eed-acc5-42f80c41dcce"/>
      <w:r>
        <w:t xml:space="preserve">. </w:t>
      </w:r>
      <w:r>
        <w:t xml:space="preserve">layout을 사용한 grid와 zeroline 설정</w:t>
      </w:r>
    </w:p>
    <w:p>
      <w:pPr>
        <w:pStyle w:val="a1"/>
      </w:pPr>
      <w:r>
        <w:t xml:space="preserve">X축과 Y축의 눈금선은</w:t>
      </w:r>
      <w:r>
        <w:t xml:space="preserve"> </w:t>
      </w:r>
      <w:r>
        <w:rPr>
          <w:rStyle w:val="VerbatimChar"/>
        </w:rPr>
        <w:t xml:space="preserve">plotly</w:t>
      </w:r>
      <w:r>
        <w:t xml:space="preserve">에서 자동적으로 계산하여 가장 적절한 눈금선의 개수와 간격, 라벨을 설정한다. 그러나 사용자가 직접 원하는 눈금선을 설정하기 위해서는</w:t>
      </w:r>
      <w:r>
        <w:t xml:space="preserve"> </w:t>
      </w:r>
      <w:r>
        <w:rPr>
          <w:rStyle w:val="VerbatimChar"/>
        </w:rPr>
        <w:t xml:space="preserve">ticktext</w:t>
      </w:r>
      <w:r>
        <w:t xml:space="preserve">와</w:t>
      </w:r>
      <w:r>
        <w:t xml:space="preserve"> </w:t>
      </w:r>
      <w:r>
        <w:rPr>
          <w:rStyle w:val="VerbatimChar"/>
        </w:rPr>
        <w:t xml:space="preserve">tickvals</w:t>
      </w:r>
      <w:r>
        <w:t xml:space="preserve">를 사용하여 설정할 수 있다. 여기서 주의해야할 점은</w:t>
      </w:r>
      <w:r>
        <w:t xml:space="preserve"> </w:t>
      </w:r>
      <w:r>
        <w:rPr>
          <w:rStyle w:val="VerbatimChar"/>
        </w:rPr>
        <w:t xml:space="preserve">ticktext</w:t>
      </w:r>
      <w:r>
        <w:t xml:space="preserve">와</w:t>
      </w:r>
      <w:r>
        <w:t xml:space="preserve"> </w:t>
      </w:r>
      <w:r>
        <w:rPr>
          <w:rStyle w:val="VerbatimChar"/>
        </w:rPr>
        <w:t xml:space="preserve">tickvals</w:t>
      </w:r>
      <w:r>
        <w:t xml:space="preserve">는 모두 벡터나 리스트로 여러 개의 눈금선을 설정할 수 있는데 두 벡터의 길이가 같아야 한다는 것이고</w:t>
      </w:r>
      <w:r>
        <w:t xml:space="preserve"> </w:t>
      </w:r>
      <w:r>
        <w:rPr>
          <w:rStyle w:val="VerbatimChar"/>
        </w:rPr>
        <w:t xml:space="preserve">tickvals</w:t>
      </w:r>
      <w:r>
        <w:t xml:space="preserve">에 설정되는 벡터는 X축에 매핑되는 데이터 변수의 데이터 타입과 동일한 타입이어야 한다는 점이다. 물론 이 두가지 조건이 충족되지 않는다고 해도 에러를 내지는 않지만 사용자가 원하는 대로 표시되지는 않을 것이다.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tickmode 설정</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DocumentationTok"/>
        </w:rPr>
        <w:t xml:space="preserve">## ticktext를 벡터로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DocumentationTok"/>
        </w:rPr>
        <w:t xml:space="preserve">## tickvals를 벡터로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DocumentationTok"/>
        </w:rPr>
        <w:t xml:space="preserve">## grid의 설정</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d155c4c-6753-473f-a28c-706addf3133b"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155c4c-6753-473f-a28c-706addf3133b"/>
      <w:r>
        <w:t xml:space="preserve">. </w:t>
      </w:r>
      <w:r>
        <w:t xml:space="preserve">layout을 사용한 눈금라벨 설정</w:t>
      </w:r>
    </w:p>
    <w:bookmarkEnd w:id="22"/>
    <w:bookmarkStart w:id="23"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1160"/>
        <w:gridCol w:w="2421"/>
        <w:gridCol w:w="2320"/>
        <w:gridCol w:w="2017"/>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bgcolor, bordercolor</w:t>
            </w:r>
          </w:p>
        </w:tc>
        <w:tc>
          <w:tcPr/>
          <w:p>
            <w:pPr>
              <w:pStyle w:val="Compact"/>
              <w:jc w:val="left"/>
            </w:pPr>
            <w:r>
              <w:t xml:space="preserve">범례의 배경색, 외곽선 색 설정</w:t>
            </w:r>
          </w:p>
        </w:tc>
        <w:tc>
          <w:tcPr/>
          <w:p>
            <w:pPr>
              <w:pStyle w:val="Compact"/>
              <w:jc w:val="left"/>
            </w:pPr>
            <w:r>
              <w:t xml:space="preserve">컬러 값</w:t>
            </w:r>
          </w:p>
        </w:tc>
        <w:tc>
          <w:tcPr/>
          <w:p>
            <w:pPr>
              <w:pStyle w:val="Compact"/>
            </w:pPr>
          </w:p>
        </w:tc>
      </w:tr>
      <w:tr>
        <w:tc>
          <w:tcPr/>
          <w:p>
            <w:pPr>
              <w:pStyle w:val="Compact"/>
              <w:jc w:val="left"/>
            </w:pPr>
            <w:r>
              <w:t xml:space="preserve">borderwidth</w:t>
            </w:r>
          </w:p>
        </w:tc>
        <w:tc>
          <w:tcPr/>
          <w:p>
            <w:pPr>
              <w:pStyle w:val="Compact"/>
              <w:jc w:val="left"/>
            </w:pPr>
            <w:r>
              <w:t xml:space="preserve">범례를 둘러싸는 외곽선 색, 두께 설정</w:t>
            </w:r>
          </w:p>
        </w:tc>
        <w:tc>
          <w:tcPr/>
          <w:p>
            <w:pPr>
              <w:pStyle w:val="Compact"/>
              <w:jc w:val="left"/>
            </w:pPr>
            <w:r>
              <w:t xml:space="preserve">컬러 값,</w:t>
            </w: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jc w:val="left"/>
            </w:pPr>
            <w:r>
              <w:t xml:space="preserve">0 이상의 수치</w:t>
            </w: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w:t>
            </w:r>
            <w:r>
              <w:t xml:space="preserve">toggleitem</w:t>
            </w:r>
            <w:r>
              <w:t xml:space="preserve">’</w:t>
            </w:r>
            <w:r>
              <w:t xml:space="preserve">,</w:t>
            </w:r>
            <w:r>
              <w:t xml:space="preserve"> </w:t>
            </w:r>
            <w:r>
              <w:t xml:space="preserve">‘</w:t>
            </w:r>
            <w:r>
              <w:t xml:space="preserve">togglegroup</w:t>
            </w:r>
            <w:r>
              <w:t xml:space="preserve">’</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jc w:val="left"/>
            </w:pPr>
            <w:r>
              <w:t xml:space="preserve">문자열</w:t>
            </w: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pStyle w:val="Compact"/>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tc>
        <w:tc>
          <w:tcPr/>
          <w:p>
            <w:pPr>
              <w:pStyle w:val="Compact"/>
            </w:pPr>
          </w:p>
        </w:tc>
      </w:tr>
    </w:tbl>
    <w:p>
      <w:pPr>
        <w:pStyle w:val="a1"/>
      </w:pPr>
      <w:r>
        <w:t xml:space="preserve">다음의 예는 범례를 아래 쪽으로 배치하고 범례 방향을 수평으로 범례 배경색, 범례 외곽선 선과 색을 설정하는 예이다.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DocumentationTok"/>
        </w:rPr>
        <w:t xml:space="preserve">## legend 세부 속성을 사용한 범례 설정</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범례 배경색, 외곽선 색 설정</w:t>
      </w:r>
      <w:r>
        <w:br/>
      </w:r>
      <w:r>
        <w:rPr>
          <w:rStyle w:val="NormalTok"/>
        </w:rPr>
        <w:t xml:space="preserve">           </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범례 외곽선 두께, 표시 방향 설정</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DocumentationTok"/>
        </w:rPr>
        <w:t xml:space="preserve">## X, Y 위치 설정과 위치 정렬 방법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ae71c16-ae8d-4cc1-b448-9509949c814a"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e71c16-ae8d-4cc1-b448-9509949c814a"/>
      <w:r>
        <w:t xml:space="preserve">. </w:t>
      </w:r>
      <w:r>
        <w:t xml:space="preserve">layout을 사용한 범레 설정</w:t>
      </w:r>
    </w:p>
    <w:bookmarkEnd w:id="23"/>
    <w:bookmarkStart w:id="24"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논리값</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jc w:val="left"/>
            </w:pPr>
            <w:r>
              <w:t xml:space="preserve">0이상의 수치값</w:t>
            </w: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jc w:val="left"/>
            </w:pPr>
            <w:r>
              <w:t xml:space="preserve">0이상의 수치값</w:t>
            </w: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jc w:val="left"/>
            </w:pPr>
            <w:r>
              <w:t xml:space="preserve">0이상의 수치값</w:t>
            </w: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jc w:val="left"/>
            </w:pPr>
            <w:r>
              <w:t xml:space="preserve">0이상의 수치값</w:t>
            </w: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jc w:val="left"/>
            </w:pPr>
            <w:r>
              <w:t xml:space="preserve">0이상의 수치값</w:t>
            </w:r>
          </w:p>
        </w:tc>
        <w:tc>
          <w:tcPr/>
          <w:p>
            <w:pPr>
              <w:pStyle w:val="Compact"/>
            </w:pPr>
          </w:p>
        </w:tc>
      </w:tr>
    </w:tbl>
    <w:p>
      <w:pPr>
        <w:pStyle w:val="a1"/>
      </w:pPr>
      <w:r>
        <w:t xml:space="preserve">앞선</w:t>
      </w:r>
      <w:r>
        <w:t xml:space="preserve"> </w:t>
      </w:r>
      <w:r>
        <w:rPr>
          <w:rStyle w:val="VerbatimChar"/>
        </w:rPr>
        <w:t xml:space="preserve">plot_ly()</w:t>
      </w:r>
      <w:r>
        <w:t xml:space="preserve">와</w:t>
      </w:r>
      <w:r>
        <w:t xml:space="preserve"> </w:t>
      </w:r>
      <w:r>
        <w:rPr>
          <w:rStyle w:val="VerbatimChar"/>
        </w:rPr>
        <w:t xml:space="preserve">add_trace()</w:t>
      </w:r>
      <w:r>
        <w:t xml:space="preserve">의 예를 보일 때 이미</w:t>
      </w:r>
      <w:r>
        <w:t xml:space="preserve"> </w:t>
      </w:r>
      <w:r>
        <w:rPr>
          <w:rStyle w:val="VerbatimChar"/>
        </w:rPr>
        <w:t xml:space="preserve">layout()</w:t>
      </w:r>
      <w:r>
        <w:t xml:space="preserve">의</w:t>
      </w:r>
      <w:r>
        <w:t xml:space="preserve"> </w:t>
      </w:r>
      <w:r>
        <w:rPr>
          <w:rStyle w:val="VerbatimChar"/>
        </w:rPr>
        <w:t xml:space="preserve">margin</w:t>
      </w:r>
      <w:r>
        <w:t xml:space="preserve"> </w:t>
      </w:r>
      <w:r>
        <w:t xml:space="preserve">속성이 사용되었다. 특히 제목이 설정된</w:t>
      </w:r>
      <w:r>
        <w:t xml:space="preserve"> </w:t>
      </w:r>
      <w:r>
        <w:rPr>
          <w:rStyle w:val="VerbatimChar"/>
        </w:rPr>
        <w:t xml:space="preserve">plotly</w:t>
      </w:r>
      <w:r>
        <w:t xml:space="preserve"> </w:t>
      </w:r>
      <w:r>
        <w:t xml:space="preserve">객체에서는 이 여백을 적절히 설정해 주어야 전체 시각화가 보기 좋아진다.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margin 세부 속성을 사용한 여백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100</w:t>
      </w:r>
      <w:r>
        <w:rPr>
          <w:rStyle w:val="NormalTok"/>
        </w:rPr>
        <w:t xml:space="preserve">, </w:t>
      </w:r>
      <w:r>
        <w:rPr>
          <w:rStyle w:val="AttributeTok"/>
        </w:rPr>
        <w:t xml:space="preserve">b =</w:t>
      </w:r>
      <w:r>
        <w:rPr>
          <w:rStyle w:val="NormalTok"/>
        </w:rPr>
        <w:t xml:space="preserve"> </w:t>
      </w:r>
      <w:r>
        <w:rPr>
          <w:rStyle w:val="DecValTok"/>
        </w:rPr>
        <w:t xml:space="preserve">100</w:t>
      </w:r>
      <w:r>
        <w:rPr>
          <w:rStyle w:val="NormalTok"/>
        </w:rPr>
        <w:t xml:space="preserve">, </w:t>
      </w:r>
      <w:r>
        <w:rPr>
          <w:rStyle w:val="AttributeTok"/>
        </w:rPr>
        <w:t xml:space="preserve">l =</w:t>
      </w:r>
      <w:r>
        <w:rPr>
          <w:rStyle w:val="NormalTok"/>
        </w:rPr>
        <w:t xml:space="preserve"> </w:t>
      </w:r>
      <w:r>
        <w:rPr>
          <w:rStyle w:val="DecValTok"/>
        </w:rPr>
        <w:t xml:space="preserve">100</w:t>
      </w:r>
      <w:r>
        <w:rPr>
          <w:rStyle w:val="NormalTok"/>
        </w:rPr>
        <w:t xml:space="preserve">, </w:t>
      </w:r>
      <w:r>
        <w:rPr>
          <w:rStyle w:val="AttributeTok"/>
        </w:rPr>
        <w:t xml:space="preserve">r =</w:t>
      </w:r>
      <w:r>
        <w:rPr>
          <w:rStyle w:val="NormalTok"/>
        </w:rPr>
        <w:t xml:space="preserve"> </w:t>
      </w:r>
      <w:r>
        <w:rPr>
          <w:rStyle w:val="DecValTok"/>
        </w:rPr>
        <w:t xml:space="preserve">100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fddf693-9519-45bb-9678-8544c7a18003"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fddf693-9519-45bb-9678-8544c7a18003"/>
      <w:r>
        <w:t xml:space="preserve">. </w:t>
      </w:r>
      <w:r>
        <w:t xml:space="preserve">layout을 사용한 여백 설정</w:t>
      </w:r>
    </w:p>
    <w:bookmarkEnd w:id="24"/>
    <w:bookmarkStart w:id="25"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width, height를 사용한 시각화 크기 설정</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4114800" cy="6400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9"/>
                    <a:srcRect/>
                    <a:stretch>
                      <a:fillRect/>
                    </a:stretch>
                  </pic:blipFill>
                  <pic:spPr bwMode="auto">
                    <a:xfrm>
                      <a:off x="0" y="0"/>
                      <a:ext cx="57150" cy="88900"/>
                    </a:xfrm>
                    <a:prstGeom prst="rect">
                      <a:avLst/>
                    </a:prstGeom>
                    <a:noFill/>
                  </pic:spPr>
                </pic:pic>
              </a:graphicData>
            </a:graphic>
          </wp:inline>
        </w:drawing>
      </w:r>
    </w:p>
    <w:p>
      <w:pPr>
        <w:pStyle w:val="ImageCaption"/>
      </w:pPr>
      <w:r>
        <w:rPr>
          <w:rFonts/>
          <w:b w:val="true"/>
        </w:rPr>
        <w:t xml:space="preserve">실행결과 3- </w:t>
      </w:r>
      <w:bookmarkStart w:id="ee287174-d5f1-4235-84f9-ff9cc9599ab3" w:name="unnamed-chunk-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287174-d5f1-4235-84f9-ff9cc9599ab3"/>
      <w:r>
        <w:t xml:space="preserve">. </w:t>
      </w:r>
      <w:r>
        <w:t xml:space="preserve">layout을 사용한 시각화 크기 설정</w:t>
      </w:r>
    </w:p>
    <w:bookmarkEnd w:id="25"/>
    <w:bookmarkStart w:id="28" w:name="색-설정-colors"/>
    <w:p>
      <w:pPr>
        <w:pStyle w:val="3"/>
      </w:pPr>
      <w:r>
        <w:t xml:space="preserve">색 설정 : colors</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jc w:val="left"/>
            </w:pPr>
            <w:r>
              <w:t xml:space="preserve">컬러 값</w:t>
            </w: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jc w:val="left"/>
            </w:pPr>
            <w:r>
              <w:t xml:space="preserve">컬러 값</w:t>
            </w: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jc w:val="left"/>
            </w:pPr>
            <w:r>
              <w:t xml:space="preserve">세부 속성들의 리스트</w:t>
            </w: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jc w:val="left"/>
            </w:pPr>
            <w:r>
              <w:t xml:space="preserve">컬러 리스트</w:t>
            </w: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26"/>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DocumentationTok"/>
        </w:rPr>
        <w:t xml:space="preserve">## paper_bgcolor, plot_bgcolor의 속성 설정</w:t>
      </w:r>
      <w:r>
        <w:br/>
      </w:r>
      <w:r>
        <w:rPr>
          <w:rStyle w:val="NormalTok"/>
        </w:rPr>
        <w:t xml:space="preserve">         </w:t>
      </w:r>
      <w:r>
        <w:rPr>
          <w:rStyle w:val="AttributeTok"/>
        </w:rPr>
        <w:t xml:space="preserve">paper_bgcolor =</w:t>
      </w:r>
      <w:r>
        <w:rPr>
          <w:rStyle w:val="NormalTok"/>
        </w:rPr>
        <w:t xml:space="preserve"> </w:t>
      </w:r>
      <w:r>
        <w:rPr>
          <w:rStyle w:val="StringTok"/>
        </w:rPr>
        <w:t xml:space="preserve">'AliceBlue'</w:t>
      </w:r>
      <w:r>
        <w:rPr>
          <w:rStyle w:val="NormalTok"/>
        </w:rPr>
        <w:t xml:space="preserve">, </w:t>
      </w:r>
      <w:r>
        <w:rPr>
          <w:rStyle w:val="AttributeTok"/>
        </w:rPr>
        <w:t xml:space="preserve">plot_bgcolor =</w:t>
      </w:r>
      <w:r>
        <w:rPr>
          <w:rStyle w:val="NormalTok"/>
        </w:rPr>
        <w:t xml:space="preserve"> </w:t>
      </w:r>
      <w:r>
        <w:rPr>
          <w:rStyle w:val="StringTok"/>
        </w:rPr>
        <w:t xml:space="preserve">'LightCyan'</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c38c9bf-96bd-42c3-bddb-b7d3e4c8f788"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38c9bf-96bd-42c3-bddb-b7d3e4c8f788"/>
      <w:r>
        <w:t xml:space="preserve">. </w:t>
      </w:r>
      <w:r>
        <w:t xml:space="preserve">layout을 사용한 배경색 설정</w:t>
      </w:r>
    </w:p>
    <w:bookmarkEnd w:id="28"/>
    <w:bookmarkStart w:id="29"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414"/>
        <w:gridCol w:w="3168"/>
        <w:gridCol w:w="2093"/>
        <w:gridCol w:w="1244"/>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주석을 달아야 할 X, Y축 좌표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ax, ay</w:t>
            </w:r>
          </w:p>
        </w:tc>
        <w:tc>
          <w:tcPr/>
          <w:p>
            <w:pPr>
              <w:pStyle w:val="Compact"/>
              <w:jc w:val="left"/>
            </w:pPr>
            <w:r>
              <w:t xml:space="preserve">주석의 화실표의 끝점 위치</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paper</w:t>
            </w:r>
            <w:r>
              <w:t xml:space="preserve">’</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jc w:val="left"/>
            </w:pPr>
            <w:r>
              <w:t xml:space="preserve">컬러 값</w:t>
            </w: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 ~ 8까지의 수치값</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pStyle w:val="Compact"/>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none’의 조합(</w:t>
            </w:r>
            <w:r>
              <w:t xml:space="preserve">’</w:t>
            </w:r>
            <w:r>
              <w:t xml:space="preserve">+’)</w:t>
            </w:r>
          </w:p>
        </w:tc>
        <w:tc>
          <w:tcPr/>
          <w:p>
            <w:pPr>
              <w:pStyle w:val="Compact"/>
            </w:pPr>
          </w:p>
        </w:tc>
      </w:tr>
      <w:tr>
        <w:tc>
          <w:tcPr/>
          <w:p>
            <w:pPr>
              <w:pStyle w:val="Compact"/>
              <w:jc w:val="left"/>
            </w:pPr>
            <w:r>
              <w:t xml:space="preserve">arrowsize</w:t>
            </w:r>
          </w:p>
        </w:tc>
        <w:tc>
          <w:tcPr/>
          <w:p>
            <w:pPr>
              <w:pStyle w:val="Compact"/>
              <w:jc w:val="left"/>
            </w:pPr>
            <w:r>
              <w:t xml:space="preserve">화살촉의 크기 설정</w:t>
            </w:r>
          </w:p>
        </w:tc>
        <w:tc>
          <w:tcPr/>
          <w:p>
            <w:pPr>
              <w:pStyle w:val="Compact"/>
              <w:jc w:val="left"/>
            </w:pPr>
            <w:r>
              <w:t xml:space="preserve">0.3보다 큰 수치값</w:t>
            </w:r>
          </w:p>
        </w:tc>
        <w:tc>
          <w:tcPr/>
          <w:p>
            <w:pPr>
              <w:pStyle w:val="Compact"/>
            </w:pPr>
          </w:p>
        </w:tc>
      </w:tr>
      <w:tr>
        <w:tc>
          <w:tcPr/>
          <w:p>
            <w:pPr>
              <w:pStyle w:val="Compact"/>
              <w:jc w:val="left"/>
            </w:pPr>
            <w:r>
              <w:t xml:space="preserve">arrowwidth</w:t>
            </w:r>
          </w:p>
        </w:tc>
        <w:tc>
          <w:tcPr/>
          <w:p>
            <w:pPr>
              <w:pStyle w:val="Compact"/>
              <w:jc w:val="left"/>
            </w:pPr>
            <w:r>
              <w:t xml:space="preserve">화살촉의 너비 설정</w:t>
            </w:r>
          </w:p>
        </w:tc>
        <w:tc>
          <w:tcPr/>
          <w:p>
            <w:pPr>
              <w:pStyle w:val="Compact"/>
              <w:jc w:val="left"/>
            </w:pPr>
            <w:r>
              <w:t xml:space="preserve">0.1보다 큰 수치값</w:t>
            </w: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jc w:val="left"/>
            </w:pPr>
            <w:r>
              <w:t xml:space="preserve">컬러값</w:t>
            </w: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jc w:val="left"/>
            </w:pPr>
            <w:r>
              <w:t xml:space="preserve">0보다 큰 수치값</w:t>
            </w: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c29dbc4-74f3-4406-865c-6f3a6d1a1471"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c29dbc4-74f3-4406-865c-6f3a6d1a1471"/>
      <w:r>
        <w:t xml:space="preserve">. </w:t>
      </w:r>
      <w:r>
        <w:t xml:space="preserve">anchor 설정에 따른 문자열 표시</w:t>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623a87c6-6641-42fe-aa1b-dd609bed61d0"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23a87c6-6641-42fe-aa1b-dd609bed61d0"/>
      <w:r>
        <w:t xml:space="preserve">. </w:t>
      </w:r>
      <w:r>
        <w:t xml:space="preserve">xref, yref의 설정에 따른 위치 설정</w:t>
      </w:r>
    </w:p>
    <w:p>
      <w:pPr>
        <w:pStyle w:val="a1"/>
      </w:pPr>
      <w:r>
        <w:t xml:space="preserve">다음의 예는</w:t>
      </w:r>
      <w:r>
        <w:t xml:space="preserve"> </w:t>
      </w:r>
      <w:r>
        <w:t xml:space="preserve">‘</w:t>
      </w:r>
      <w:r>
        <w:t xml:space="preserve">졸업자 대비 취업자수</w:t>
      </w:r>
      <w:r>
        <w:t xml:space="preserve">’</w:t>
      </w:r>
      <w:r>
        <w:t xml:space="preserve"> </w:t>
      </w:r>
      <w:r>
        <w:t xml:space="preserve">산점도에서 ’정보통신학과’의 위치를 확인하기 위한 예이다.</w:t>
      </w:r>
    </w:p>
    <w:p>
      <w:pPr>
        <w:pStyle w:val="SourceCode"/>
      </w:pPr>
      <w:r>
        <w:rPr>
          <w:rStyle w:val="DocumentationTok"/>
        </w:rPr>
        <w:t xml:space="preserve">## 정보통신공학과 데이터만 필터링</w:t>
      </w:r>
      <w:r>
        <w:br/>
      </w:r>
      <w:r>
        <w:rPr>
          <w:rStyle w:val="NormalTok"/>
        </w:rPr>
        <w:t xml:space="preserve">df_annotation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(학과명 </w:t>
      </w:r>
      <w:r>
        <w:rPr>
          <w:rStyle w:val="SpecialCharTok"/>
        </w:rPr>
        <w:t xml:space="preserve">==</w:t>
      </w:r>
      <w:r>
        <w:rPr>
          <w:rStyle w:val="NormalTok"/>
        </w:rPr>
        <w:t xml:space="preserve"> </w:t>
      </w:r>
      <w:r>
        <w:rPr>
          <w:rStyle w:val="StringTok"/>
        </w:rPr>
        <w:t xml:space="preserve">'정보통신학과'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졸업자수, 취업자수)</w:t>
      </w:r>
      <w:r>
        <w:br/>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정보통신공학과의 과정구분을 text로 매핑</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br/>
      </w:r>
      <w:r>
        <w:rPr>
          <w:rStyle w:val="NormalTok"/>
        </w:rPr>
        <w:t xml:space="preserve">                            </w:t>
      </w:r>
      <w:r>
        <w:rPr>
          <w:rStyle w:val="DocumentationTok"/>
        </w:rPr>
        <w:t xml:space="preserve">## X, Y축의 위치를 매핑</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DocumentationTok"/>
        </w:rPr>
        <w:t xml:space="preserve">## 화살표의 위치를 설정</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6d175f7-30de-4159-8c35-6262203411cf"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d175f7-30de-4159-8c35-6262203411cf"/>
      <w:r>
        <w:t xml:space="preserve">. </w:t>
      </w:r>
      <w:r>
        <w:t xml:space="preserve">특정 아이템 주석 달기</w:t>
      </w:r>
    </w:p>
    <w:p>
      <w:pPr>
        <w:pStyle w:val="a1"/>
      </w:pPr>
      <w:r>
        <w:t xml:space="preserve">앞의 예에서 시각화 어디엔가에는 정보통신학과 데이터의 특성을 설명해 주면 효율적일 수 있다. 이를 위해 다음과 같이 제목 아래에 주석을 붙여주고 플로팅 영역을 적절히 조절해주었다.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'&lt;b&gt;정보통신공학과&lt;/b&gt;는 타 학과보다 상대적으로 &lt;b&gt;졸업자 수가 적은 것&lt;/b&gt;으로 파악됨'</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0.05</w:t>
      </w:r>
      <w:r>
        <w:rPr>
          <w:rStyle w:val="NormalTok"/>
        </w:rPr>
        <w:t xml:space="preserve">,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b56c9db-c630-4bec-bd4e-b216b9d13cfd" w:name="unnamed-chunk-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b56c9db-c630-4bec-bd4e-b216b9d13cfd"/>
      <w:r>
        <w:t xml:space="preserve">. </w:t>
      </w:r>
      <w:r>
        <w:t xml:space="preserve">시각화 세부 설명 문구 추가</w:t>
      </w:r>
    </w:p>
    <w:p>
      <w:pPr>
        <w:pStyle w:val="a1"/>
      </w:pPr>
      <w:r>
        <w:t xml:space="preserve">앞의 예에서 보면 아래쪽의 정보통신학과는 위치의 차이가 크지 않아 주석들이 겹쳐진다. 이를 수정하기 위해서는 각각의 주석들을 설정하여야 한다. 다음의 예는 각각의 주석을 설정하면서 주석의 화살표 형태를 다르게 설정하였다.</w:t>
      </w:r>
    </w:p>
    <w:p>
      <w:pPr>
        <w:pStyle w:val="SourceCode"/>
      </w:pPr>
      <w:r>
        <w:rPr>
          <w:rStyle w:val="DocumentationTok"/>
        </w:rPr>
        <w:t xml:space="preserve">## 네개의 주석중에 세개는 layout의 annotations의 리스트로 설정</w:t>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annotations 리스트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첫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br/>
      </w:r>
      <w:r>
        <w:rPr>
          <w:rStyle w:val="NormalTok"/>
        </w:rPr>
        <w:t xml:space="preserve">                ),</w:t>
      </w:r>
      <w:r>
        <w:br/>
      </w:r>
      <w:r>
        <w:rPr>
          <w:rStyle w:val="NormalTok"/>
        </w:rPr>
        <w:t xml:space="preserve">           </w:t>
      </w:r>
      <w:r>
        <w:rPr>
          <w:rStyle w:val="DocumentationTok"/>
        </w:rPr>
        <w:t xml:space="preserve">## 두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br/>
      </w:r>
      <w:r>
        <w:rPr>
          <w:rStyle w:val="NormalTok"/>
        </w:rPr>
        <w:t xml:space="preserve">           </w:t>
      </w:r>
      <w:r>
        <w:rPr>
          <w:rStyle w:val="DocumentationTok"/>
        </w:rPr>
        <w:t xml:space="preserve">## 세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3</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3</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3</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5</w:t>
      </w:r>
      <w:r>
        <w:rPr>
          <w:rStyle w:val="NormalTok"/>
        </w:rPr>
        <w:t xml:space="preserve">, </w:t>
      </w:r>
      <w:r>
        <w:rPr>
          <w:rStyle w:val="AttributeTok"/>
        </w:rPr>
        <w:t xml:space="preserve">arrowcolor =</w:t>
      </w:r>
      <w:r>
        <w:rPr>
          <w:rStyle w:val="NormalTok"/>
        </w:rPr>
        <w:t xml:space="preserve"> </w:t>
      </w:r>
      <w:r>
        <w:rPr>
          <w:rStyle w:val="StringTok"/>
        </w:rPr>
        <w:t xml:space="preserve">'green'</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네 번째 주석의 annotations을 add_annotations()로 설정</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4</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4</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4</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4</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60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e3f2530-4b24-4cbc-9b20-6bf71b2bbb59"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e3f2530-4b24-4cbc-9b20-6bf71b2bbb59"/>
      <w:r>
        <w:t xml:space="preserve">. </w:t>
      </w:r>
      <w:r>
        <w:t xml:space="preserve">각각 주석의 세부 설정</w:t>
      </w:r>
    </w:p>
    <w:bookmarkEnd w:id="29"/>
    <w:bookmarkStart w:id="30" w:name="도형-설정-shapes"/>
    <w:p>
      <w:pPr>
        <w:pStyle w:val="3"/>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1401"/>
        <w:gridCol w:w="3107"/>
        <w:gridCol w:w="2132"/>
        <w:gridCol w:w="1279"/>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w:t>
            </w:r>
            <w:r>
              <w:t xml:space="preserve">circle</w:t>
            </w:r>
            <w:r>
              <w:t xml:space="preserve">’</w:t>
            </w:r>
            <w:r>
              <w:t xml:space="preserve">,</w:t>
            </w:r>
            <w:r>
              <w:t xml:space="preserve"> </w:t>
            </w:r>
            <w:r>
              <w:t xml:space="preserve">‘</w:t>
            </w:r>
            <w:r>
              <w:t xml:space="preserve">rect</w:t>
            </w:r>
            <w:r>
              <w:t xml:space="preserve">’</w:t>
            </w:r>
            <w:r>
              <w:t xml:space="preserve">,</w:t>
            </w:r>
            <w:r>
              <w:t xml:space="preserve"> </w:t>
            </w:r>
            <w:r>
              <w:t xml:space="preserve">‘</w:t>
            </w:r>
            <w:r>
              <w:t xml:space="preserve">path</w:t>
            </w:r>
            <w:r>
              <w:t xml:space="preserve">’</w:t>
            </w:r>
            <w:r>
              <w:t xml:space="preserve">,</w:t>
            </w:r>
            <w:r>
              <w:t xml:space="preserve"> </w:t>
            </w:r>
            <w:r>
              <w:t xml:space="preserve">‘</w:t>
            </w:r>
            <w:r>
              <w:t xml:space="preserve">line</w:t>
            </w:r>
            <w:r>
              <w:t xml:space="preserve">’</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jc w:val="left"/>
            </w:pPr>
            <w:r>
              <w:t xml:space="preserve">문자열</w:t>
            </w: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xref, yref</w:t>
            </w:r>
          </w:p>
        </w:tc>
        <w:tc>
          <w:tcPr/>
          <w:p>
            <w:pPr>
              <w:pStyle w:val="Compact"/>
              <w:jc w:val="left"/>
            </w:pPr>
            <w:r>
              <w:t xml:space="preserve">주석 도형이 그려지는 좌표의 참조 대상 설정</w:t>
            </w:r>
          </w:p>
        </w:tc>
        <w:tc>
          <w:tcPr/>
          <w:p>
            <w:pPr>
              <w:pStyle w:val="Compact"/>
              <w:jc w:val="left"/>
            </w:pPr>
            <w:r>
              <w:t xml:space="preserve">‘</w:t>
            </w:r>
            <w:r>
              <w:t xml:space="preserve">paper</w:t>
            </w:r>
            <w:r>
              <w:t xml:space="preserve">’</w:t>
            </w:r>
            <w:r>
              <w:t xml:space="preserve">, X축 또는 Y축 이름</w:t>
            </w:r>
          </w:p>
        </w:tc>
        <w:tc>
          <w:tcPr/>
          <w:p>
            <w:pPr>
              <w:pStyle w:val="Compact"/>
            </w:pPr>
          </w:p>
        </w:tc>
      </w:tr>
      <w:tr>
        <w:tc>
          <w:tcPr/>
          <w:p>
            <w:pPr>
              <w:pStyle w:val="Compact"/>
              <w:jc w:val="left"/>
            </w:pPr>
            <w:r>
              <w:t xml:space="preserve">xsizemode, ysizemode</w:t>
            </w:r>
          </w:p>
        </w:tc>
        <w:tc>
          <w:tcPr/>
          <w:p>
            <w:pPr>
              <w:pStyle w:val="Compact"/>
              <w:jc w:val="left"/>
            </w:pPr>
            <w:r>
              <w:t xml:space="preserve">X, Y축데 따른 크기 조절 모드 설정</w:t>
            </w:r>
          </w:p>
        </w:tc>
        <w:tc>
          <w:tcPr/>
          <w:p>
            <w:pPr>
              <w:pStyle w:val="Compact"/>
              <w:jc w:val="left"/>
            </w:pPr>
            <w:r>
              <w:t xml:space="preserve">‘</w:t>
            </w:r>
            <w:r>
              <w:t xml:space="preserve">scaled</w:t>
            </w:r>
            <w:r>
              <w:t xml:space="preserve">’</w:t>
            </w:r>
            <w:r>
              <w:t xml:space="preserve">,</w:t>
            </w:r>
            <w:r>
              <w:t xml:space="preserve"> </w:t>
            </w:r>
            <w:r>
              <w:t xml:space="preserve">‘</w:t>
            </w:r>
            <w:r>
              <w:t xml:space="preserve">pixel</w:t>
            </w:r>
            <w:r>
              <w:t xml:space="preserve">’</w:t>
            </w: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w:t>
            </w:r>
            <w:r>
              <w:t xml:space="preserve">above</w:t>
            </w:r>
            <w:r>
              <w:t xml:space="preserve">’</w:t>
            </w:r>
            <w:r>
              <w:t xml:space="preserve">,</w:t>
            </w:r>
            <w:r>
              <w:t xml:space="preserve"> </w:t>
            </w:r>
            <w:r>
              <w:t xml:space="preserve">‘</w:t>
            </w:r>
            <w:r>
              <w:t xml:space="preserve">below</w:t>
            </w:r>
            <w:r>
              <w:t xml:space="preserve">’</w:t>
            </w:r>
          </w:p>
        </w:tc>
        <w:tc>
          <w:tcPr/>
          <w:p>
            <w:pPr>
              <w:pStyle w:val="Compact"/>
            </w:pPr>
          </w:p>
        </w:tc>
      </w:tr>
      <w:tr>
        <w:tc>
          <w:tcPr/>
          <w:p>
            <w:pPr>
              <w:pStyle w:val="Compact"/>
              <w:jc w:val="left"/>
            </w:pPr>
            <w:r>
              <w:t xml:space="preserve">line</w:t>
            </w:r>
          </w:p>
        </w:tc>
        <w:tc>
          <w:tcPr/>
          <w:p>
            <w:pPr>
              <w:pStyle w:val="Compact"/>
              <w:jc w:val="left"/>
            </w:pPr>
            <w:r>
              <w:t xml:space="preserve">선 도형의 세부 설정</w:t>
            </w:r>
          </w:p>
        </w:tc>
        <w:tc>
          <w:tcPr/>
          <w:p>
            <w:pPr>
              <w:pStyle w:val="Compact"/>
              <w:jc w:val="left"/>
            </w:pPr>
            <w:r>
              <w:t xml:space="preserve">세부 속성들의 리스트</w:t>
            </w:r>
          </w:p>
        </w:tc>
        <w:tc>
          <w:tcPr/>
          <w:p>
            <w:pPr>
              <w:pStyle w:val="Compact"/>
              <w:jc w:val="left"/>
            </w:pPr>
            <w:r>
              <w:t xml:space="preserve">color, dash, width</w:t>
            </w:r>
          </w:p>
        </w:tc>
      </w:tr>
      <w:tr>
        <w:tc>
          <w:tcPr/>
          <w:p>
            <w:pPr>
              <w:pStyle w:val="Compact"/>
              <w:jc w:val="left"/>
            </w:pPr>
            <w:r>
              <w:t xml:space="preserve">filcolor</w:t>
            </w:r>
          </w:p>
        </w:tc>
        <w:tc>
          <w:tcPr/>
          <w:p>
            <w:pPr>
              <w:pStyle w:val="Compact"/>
              <w:jc w:val="left"/>
            </w:pPr>
            <w:r>
              <w:t xml:space="preserve">도형 내부 색 설정</w:t>
            </w:r>
          </w:p>
        </w:tc>
        <w:tc>
          <w:tcPr/>
          <w:p>
            <w:pPr>
              <w:pStyle w:val="Compact"/>
              <w:jc w:val="left"/>
            </w:pPr>
            <w:r>
              <w:t xml:space="preserve">컬러 값</w:t>
            </w:r>
          </w:p>
        </w:tc>
        <w:tc>
          <w:tcPr/>
          <w:p>
            <w:pPr>
              <w:pStyle w:val="Compact"/>
            </w:pPr>
          </w:p>
        </w:tc>
      </w:tr>
    </w:tbl>
    <w:p>
      <w:pPr>
        <w:pStyle w:val="a1"/>
      </w:pPr>
      <w:r>
        <w:t xml:space="preserve">다음의 예는 최근 100일간의 코로나19 확진자수의 그래프에 주요한 시간적 이벤트를 표시한 그래프이다.</w:t>
      </w:r>
      <w:r>
        <w:t xml:space="preserve"> </w:t>
      </w:r>
      <w:r>
        <w:t xml:space="preserve">‘</w:t>
      </w:r>
      <w:r>
        <w:t xml:space="preserve">rect</w:t>
      </w:r>
      <w:r>
        <w:t xml:space="preserve">’</w:t>
      </w:r>
      <w:r>
        <w:t xml:space="preserve"> </w:t>
      </w:r>
      <w:r>
        <w:t xml:space="preserve">타입의</w:t>
      </w:r>
      <w:r>
        <w:t xml:space="preserve"> </w:t>
      </w:r>
      <w:r>
        <w:rPr>
          <w:rStyle w:val="VerbatimChar"/>
        </w:rPr>
        <w:t xml:space="preserve">shape</w:t>
      </w:r>
      <w:r>
        <w:t xml:space="preserve">로 설날 연휴기간을 표시하였고 가로선으로 한국 확진자의 최대치를 그려주었다.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shapes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rect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'rect'</w:t>
      </w:r>
      <w:r>
        <w:rPr>
          <w:rStyle w:val="NormalTok"/>
        </w:rPr>
        <w:t xml:space="preserve">,</w:t>
      </w:r>
      <w:r>
        <w:br/>
      </w:r>
      <w:r>
        <w:rPr>
          <w:rStyle w:val="NormalTok"/>
        </w:rPr>
        <w:t xml:space="preserve">                </w:t>
      </w:r>
      <w:r>
        <w:rPr>
          <w:rStyle w:val="AttributeTok"/>
        </w:rPr>
        <w:t xml:space="preserve">x0 =</w:t>
      </w:r>
      <w:r>
        <w:rPr>
          <w:rStyle w:val="NormalTok"/>
        </w:rPr>
        <w:t xml:space="preserve"> </w:t>
      </w:r>
      <w:r>
        <w:rPr>
          <w:rStyle w:val="FunctionTok"/>
        </w:rPr>
        <w:t xml:space="preserve">as.Date</w:t>
      </w:r>
      <w:r>
        <w:rPr>
          <w:rStyle w:val="NormalTok"/>
        </w:rPr>
        <w:t xml:space="preserve">(</w:t>
      </w:r>
      <w:r>
        <w:rPr>
          <w:rStyle w:val="StringTok"/>
        </w:rPr>
        <w:t xml:space="preserve">'2022-01-29'</w:t>
      </w:r>
      <w:r>
        <w:rPr>
          <w:rStyle w:val="NormalTok"/>
        </w:rPr>
        <w:t xml:space="preserve">), </w:t>
      </w:r>
      <w:r>
        <w:rPr>
          <w:rStyle w:val="AttributeTok"/>
        </w:rPr>
        <w:t xml:space="preserve">x1 =</w:t>
      </w:r>
      <w:r>
        <w:rPr>
          <w:rStyle w:val="NormalTok"/>
        </w:rPr>
        <w:t xml:space="preserve"> </w:t>
      </w:r>
      <w:r>
        <w:rPr>
          <w:rStyle w:val="FunctionTok"/>
        </w:rPr>
        <w:t xml:space="preserve">as.Date</w:t>
      </w:r>
      <w:r>
        <w:rPr>
          <w:rStyle w:val="NormalTok"/>
        </w:rPr>
        <w:t xml:space="preserve">(</w:t>
      </w:r>
      <w:r>
        <w:rPr>
          <w:rStyle w:val="StringTok"/>
        </w:rPr>
        <w:t xml:space="preserve">'2022-02-02'</w:t>
      </w:r>
      <w:r>
        <w:rPr>
          <w:rStyle w:val="NormalTok"/>
        </w:rPr>
        <w:t xml:space="preserve">),</w:t>
      </w:r>
      <w:r>
        <w:br/>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y1 =</w:t>
      </w:r>
      <w:r>
        <w:rPr>
          <w:rStyle w:val="NormalTok"/>
        </w:rPr>
        <w:t xml:space="preserve"> </w:t>
      </w:r>
      <w:r>
        <w:rPr>
          <w:rStyle w:val="DecValTok"/>
        </w:rPr>
        <w:t xml:space="preserve">2000000</w:t>
      </w:r>
      <w:r>
        <w:rPr>
          <w:rStyle w:val="NormalTok"/>
        </w:rPr>
        <w:t xml:space="preserve">, </w:t>
      </w:r>
      <w:r>
        <w:rPr>
          <w:rStyle w:val="AttributeTok"/>
        </w:rPr>
        <w:t xml:space="preserve">fillcolor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DocumentationTok"/>
        </w:rPr>
        <w:t xml:space="preserve">## line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'line'</w:t>
      </w:r>
      <w:r>
        <w:rPr>
          <w:rStyle w:val="NormalTok"/>
        </w:rPr>
        <w:t xml:space="preserve">, </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x1=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y0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y1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0.3</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주석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'&lt;b&gt;설날연휴기간&lt;/b&gt;'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'2022-02-02'</w:t>
      </w:r>
      <w:r>
        <w:rPr>
          <w:rStyle w:val="NormalTok"/>
        </w:rPr>
        <w:t xml:space="preserve">, </w:t>
      </w:r>
      <w:r>
        <w:rPr>
          <w:rStyle w:val="AttributeTok"/>
        </w:rPr>
        <w:t xml:space="preserve">xref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50</w:t>
      </w:r>
      <w:r>
        <w:rPr>
          <w:rStyle w:val="NormalTok"/>
        </w:rPr>
        <w:t xml:space="preserve">, </w:t>
      </w:r>
      <w:r>
        <w:rPr>
          <w:rStyle w:val="AttributeTok"/>
        </w:rPr>
        <w:t xml:space="preserve">ay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ee85ee9-561d-4d9b-9b75-242c1cb66d81"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e85ee9-561d-4d9b-9b75-242c1cb66d81"/>
      <w:r>
        <w:t xml:space="preserve">. </w:t>
      </w:r>
      <w:r>
        <w:t xml:space="preserve">layout을 사용한 도형 설정</w:t>
      </w:r>
    </w:p>
    <w:bookmarkEnd w:id="30"/>
    <w:bookmarkEnd w:id="31"/>
    <w:bookmarkStart w:id="35" w:name="서브-플롯-subplot"/>
    <w:p>
      <w:pPr>
        <w:pStyle w:val="2"/>
      </w:pPr>
      <w:r>
        <w:t xml:space="preserve">서브 플롯 : subplot()</w:t>
      </w:r>
    </w:p>
    <w:p>
      <w:pPr>
        <w:pStyle w:val="FirstParagraph"/>
      </w:pPr>
      <w:r>
        <w:t xml:space="preserve">데이터를 시각화할 때 하나의 시각화에 여러 개의 데이터를 표시하는 경우 각각의 데이터 trace들이 너무 많아지거나 일부 구간에 중복되면 데이터의 정확한 확인이 어렵다. 이럴때는 각각의 데이터 trace들을 따로 떼서 작은 시각화를 여러개 그려줌으로써 해결할 수 있다. 이렇게 여러개의</w:t>
      </w:r>
      <w:r>
        <w:t xml:space="preserve"> </w:t>
      </w:r>
      <w:r>
        <w:rPr>
          <w:rStyle w:val="VerbatimChar"/>
        </w:rPr>
        <w:t xml:space="preserve">plotlt</w:t>
      </w:r>
      <w:r>
        <w:t xml:space="preserve"> </w:t>
      </w:r>
      <w:r>
        <w:t xml:space="preserve">객체를 모아서 하나의</w:t>
      </w:r>
      <w:r>
        <w:t xml:space="preserve"> </w:t>
      </w:r>
      <w:r>
        <w:rPr>
          <w:rStyle w:val="VerbatimChar"/>
        </w:rPr>
        <w:t xml:space="preserve">plotly</w:t>
      </w:r>
      <w:r>
        <w:t xml:space="preserve"> </w:t>
      </w:r>
      <w:r>
        <w:t xml:space="preserve">시각화로 만들어주는 함수가</w:t>
      </w:r>
      <w:r>
        <w:t xml:space="preserve"> </w:t>
      </w:r>
      <w:r>
        <w:rPr>
          <w:rStyle w:val="VerbatimChar"/>
        </w:rPr>
        <w:t xml:space="preserve">subplot()</w:t>
      </w:r>
      <w:r>
        <w:t xml:space="preserve">이다. 앞서</w:t>
      </w:r>
      <w:r>
        <w:t xml:space="preserve"> </w:t>
      </w:r>
      <w:r>
        <w:rPr>
          <w:rStyle w:val="VerbatimChar"/>
        </w:rPr>
        <w:t xml:space="preserve">plotly</w:t>
      </w:r>
      <w:r>
        <w:t xml:space="preserve">의 설명 과정에서 여러개의 시각화가 모여서 그려진 사례는 모두</w:t>
      </w:r>
      <w:r>
        <w:t xml:space="preserve"> </w:t>
      </w:r>
      <w:r>
        <w:rPr>
          <w:rStyle w:val="VerbatimChar"/>
        </w:rPr>
        <w:t xml:space="preserve">subplot()</w:t>
      </w:r>
      <w:r>
        <w:t xml:space="preserve">과 ’annotation’을 사용해서 만들었다.</w:t>
      </w:r>
    </w:p>
    <w:p>
      <w:pPr>
        <w:pStyle w:val="a1"/>
      </w:pPr>
      <w:r>
        <w:rPr>
          <w:rStyle w:val="VerbatimChar"/>
        </w:rPr>
        <w:t xml:space="preserve">subplot()</w:t>
      </w:r>
      <w:r>
        <w:t xml:space="preserve">의 주요 사용법은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a1"/>
      </w:pPr>
      <w:r>
        <w:rPr>
          <w:rStyle w:val="VerbatimChar"/>
        </w:rPr>
        <w:t xml:space="preserve">subplot()</w:t>
      </w:r>
      <w:r>
        <w:t xml:space="preserve">은 subplot으로 그릴 각각의</w:t>
      </w:r>
      <w:r>
        <w:t xml:space="preserve"> </w:t>
      </w:r>
      <w:r>
        <w:rPr>
          <w:rStyle w:val="VerbatimChar"/>
        </w:rPr>
        <w:t xml:space="preserve">plotly</w:t>
      </w:r>
      <w:r>
        <w:t xml:space="preserve"> </w:t>
      </w:r>
      <w:r>
        <w:t xml:space="preserve">객체나</w:t>
      </w:r>
      <w:r>
        <w:t xml:space="preserve"> </w:t>
      </w:r>
      <w:r>
        <w:rPr>
          <w:rStyle w:val="VerbatimChar"/>
        </w:rPr>
        <w:t xml:space="preserve">ggplot2</w:t>
      </w:r>
      <w:r>
        <w:t xml:space="preserve">를 먼저 생성하고 이들 객체들을</w:t>
      </w:r>
      <w:r>
        <w:t xml:space="preserve"> </w:t>
      </w:r>
      <w:r>
        <w:rPr>
          <w:rStyle w:val="VerbatimChar"/>
        </w:rPr>
        <w:t xml:space="preserve">subplot()</w:t>
      </w:r>
      <w:r>
        <w:t xml:space="preserve">을 사용하여 묶어 그려주는 형태로 사용된다. 이 과정에서</w:t>
      </w:r>
      <w:r>
        <w:t xml:space="preserve"> </w:t>
      </w:r>
      <w:r>
        <w:rPr>
          <w:rStyle w:val="VerbatimChar"/>
        </w:rPr>
        <w:t xml:space="preserve">shareX</w:t>
      </w:r>
      <w:r>
        <w:t xml:space="preserve">,</w:t>
      </w:r>
      <w:r>
        <w:t xml:space="preserve"> </w:t>
      </w:r>
      <w:r>
        <w:rPr>
          <w:rStyle w:val="VerbatimChar"/>
        </w:rPr>
        <w:t xml:space="preserve">shareY</w:t>
      </w:r>
      <w:r>
        <w:t xml:space="preserve">를 사용하여 X, Y축의 공유를 설정하거나</w:t>
      </w:r>
      <w:r>
        <w:t xml:space="preserve"> </w:t>
      </w:r>
      <w:r>
        <w:rPr>
          <w:rStyle w:val="VerbatimChar"/>
        </w:rPr>
        <w:t xml:space="preserve">nrows</w:t>
      </w:r>
      <w:r>
        <w:t xml:space="preserve">를 사용하여</w:t>
      </w:r>
      <w:r>
        <w:t xml:space="preserve"> </w:t>
      </w:r>
      <w:r>
        <w:rPr>
          <w:rStyle w:val="VerbatimChar"/>
        </w:rPr>
        <w:t xml:space="preserve">subplot()</w:t>
      </w:r>
      <w:r>
        <w:t xml:space="preserve">의 행 개수를 설정할 수 있다. 또 각각의 서브 플롯이 겹쳐지지 않도록</w:t>
      </w:r>
      <w:r>
        <w:t xml:space="preserve"> </w:t>
      </w:r>
      <w:r>
        <w:rPr>
          <w:rStyle w:val="VerbatimChar"/>
        </w:rPr>
        <w:t xml:space="preserve">margin</w:t>
      </w:r>
      <w:r>
        <w:t xml:space="preserve">을 설정할 수 있다.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첫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주석의 위치와 주석 text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DocumentationTok"/>
        </w:rPr>
        <w:t xml:space="preserve">## 화살표는 표시하지 않음</w:t>
      </w:r>
      <w:r>
        <w:br/>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DocumentationTok"/>
        </w:rPr>
        <w:t xml:space="preserve">## X, Y의 참조 위치는 'paper'</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DocumentationTok"/>
        </w:rPr>
        <w:t xml:space="preserve">## X방향 정렬은 'center'</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두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세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네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다섯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여섯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일곱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1055f575-c5c1-4e0f-8a03-9aa415622488"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055f575-c5c1-4e0f-8a03-9aa415622488"/>
      <w:r>
        <w:t xml:space="preserve">. </w:t>
      </w:r>
      <w:r>
        <w:t xml:space="preserve">서브 플롯 생성</w:t>
      </w:r>
    </w:p>
    <w:p>
      <w:pPr>
        <w:pStyle w:val="a1"/>
      </w:pPr>
      <w:r>
        <w:t xml:space="preserve">앞의</w:t>
      </w:r>
      <w:r>
        <w:t xml:space="preserve"> </w:t>
      </w:r>
      <w:r>
        <w:rPr>
          <w:rStyle w:val="VerbatimChar"/>
        </w:rPr>
        <w:t xml:space="preserve">subplot()</w:t>
      </w:r>
      <w:r>
        <w:t xml:space="preserve">에서의 예는 각각의</w:t>
      </w:r>
      <w:r>
        <w:t xml:space="preserve"> </w:t>
      </w:r>
      <w:r>
        <w:rPr>
          <w:rStyle w:val="VerbatimChar"/>
        </w:rPr>
        <w:t xml:space="preserve">plotly</w:t>
      </w:r>
      <w:r>
        <w:t xml:space="preserve"> </w:t>
      </w:r>
      <w:r>
        <w:t xml:space="preserve">객체를 각각 만든 후에 이들</w:t>
      </w:r>
      <w:r>
        <w:t xml:space="preserve"> </w:t>
      </w:r>
      <w:r>
        <w:rPr>
          <w:rStyle w:val="VerbatimChar"/>
        </w:rPr>
        <w:t xml:space="preserve">plotly</w:t>
      </w:r>
      <w:r>
        <w:t xml:space="preserve"> </w:t>
      </w:r>
      <w:r>
        <w:t xml:space="preserve">객체들을</w:t>
      </w:r>
      <w:r>
        <w:t xml:space="preserve"> </w:t>
      </w:r>
      <w:r>
        <w:rPr>
          <w:rStyle w:val="VerbatimChar"/>
        </w:rPr>
        <w:t xml:space="preserve">subplot()</w:t>
      </w:r>
      <w:r>
        <w:t xml:space="preserve">으로 하나의 플롯으로 만들어 주었다. 서브 플롯이 몇개 되지 않을때는 이렇게 각각 만든</w:t>
      </w:r>
      <w:r>
        <w:t xml:space="preserve"> </w:t>
      </w:r>
      <w:r>
        <w:rPr>
          <w:rStyle w:val="VerbatimChar"/>
        </w:rPr>
        <w:t xml:space="preserve">plotly</w:t>
      </w:r>
      <w:r>
        <w:t xml:space="preserve"> </w:t>
      </w:r>
      <w:r>
        <w:t xml:space="preserve">객체를 묶어주는 것이 가능하겠지만 서브 플롯이 많을 때는 이러한 작업이 매우 어려워진다. 특히 긴 형태의 데이터프레임의 경우 앞서와 같이 서브 플롯을 만들어 주기 위해서는 각각의 서브 플롯마다 데이터를 필터링하여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국가명을 주석으로 표시</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a557857-d107-4c50-9a24-1dda3bffc72f"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557857-d107-4c50-9a24-1dda3bffc72f"/>
      <w:r>
        <w:t xml:space="preserve">. </w:t>
      </w:r>
      <w:r>
        <w:t xml:space="preserve">group_by()를 사용한 subplot 생성</w:t>
      </w:r>
    </w:p>
    <w:bookmarkStart w:id="32" w:name="서브-플롯-범례-설정"/>
    <w:p>
      <w:pPr>
        <w:pStyle w:val="3"/>
      </w:pPr>
      <w:r>
        <w:t xml:space="preserve">서브 플롯 범례 설정</w:t>
      </w:r>
    </w:p>
    <w:p>
      <w:pPr>
        <w:pStyle w:val="FirstParagraph"/>
      </w:pPr>
      <w:r>
        <w:t xml:space="preserve">앞선 예에서는 서브 플롯으로 사용되는 플롯들의 trace의 색을 강제로 동일하게 맞추고</w:t>
      </w:r>
      <w:r>
        <w:t xml:space="preserve"> </w:t>
      </w:r>
      <w:r>
        <w:rPr>
          <w:rStyle w:val="VerbatimChar"/>
        </w:rPr>
        <w:t xml:space="preserve">annotations</w:t>
      </w:r>
      <w:r>
        <w:t xml:space="preserve">를 사용하여 각각의 플롯의 제목을 설정함으로써 각 플롯 데이터를 설명하였다. 하지만 일반적으로 이들을 범례로써 표현하는데</w:t>
      </w:r>
      <w:r>
        <w:t xml:space="preserve"> </w:t>
      </w:r>
      <w:r>
        <w:rPr>
          <w:rStyle w:val="VerbatimChar"/>
        </w:rPr>
        <w:t xml:space="preserve">subplot()</w:t>
      </w:r>
      <w:r>
        <w:t xml:space="preserve">에 표시되는 범례는 세부 플롯마다 범례가 표시되는 것이 아니라 전체 플롯의 범례로 모아서 하나의 범례로 표시된다. 모아진 범례를 표시하거나 표시하지 않는 것을 결정하는</w:t>
      </w:r>
      <w:r>
        <w:t xml:space="preserve"> </w:t>
      </w:r>
      <w:r>
        <w:rPr>
          <w:rStyle w:val="VerbatimChar"/>
        </w:rPr>
        <w:t xml:space="preserve">subplot()</w:t>
      </w:r>
      <w:r>
        <w:t xml:space="preserve">에서 결정하지 않고</w:t>
      </w:r>
      <w:r>
        <w:t xml:space="preserve"> </w:t>
      </w:r>
      <w:r>
        <w:rPr>
          <w:rStyle w:val="VerbatimChar"/>
        </w:rPr>
        <w:t xml:space="preserve">layout()</w:t>
      </w:r>
      <w:r>
        <w:t xml:space="preserve">의</w:t>
      </w:r>
      <w:r>
        <w:t xml:space="preserve"> </w:t>
      </w:r>
      <w:r>
        <w:rPr>
          <w:rStyle w:val="VerbatimChar"/>
        </w:rPr>
        <w:t xml:space="preserve">showlegend</w:t>
      </w:r>
      <w:r>
        <w:t xml:space="preserve"> </w:t>
      </w:r>
      <w:r>
        <w:t xml:space="preserve">속성을 사용해 결정할 수 있다. 또 다른 방법은</w:t>
      </w:r>
      <w:r>
        <w:t xml:space="preserve"> </w:t>
      </w:r>
      <w:r>
        <w:rPr>
          <w:rStyle w:val="VerbatimChar"/>
        </w:rPr>
        <w:t xml:space="preserve">show_legend()</w:t>
      </w:r>
      <w:r>
        <w:t xml:space="preserve">와</w:t>
      </w:r>
      <w:r>
        <w:t xml:space="preserve"> </w:t>
      </w:r>
      <w:r>
        <w:rPr>
          <w:rStyle w:val="VerbatimChar"/>
        </w:rPr>
        <w:t xml:space="preserve">hide_legend()</w:t>
      </w:r>
      <w:r>
        <w:t xml:space="preserve"> </w:t>
      </w:r>
      <w:r>
        <w:t xml:space="preserve">함수를 사용하면 범례의 사용을 결정할 수 있다.</w:t>
      </w:r>
    </w:p>
    <w:p>
      <w:pPr>
        <w:pStyle w:val="SourceCode"/>
      </w:pP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p2, p3, p4, p5,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4a8db21-d5ca-4d9b-bc34-4c9ca6bbc29e" w:name="unnamed-chunk-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4a8db21-d5ca-4d9b-bc34-4c9ca6bbc29e"/>
      <w:r>
        <w:t xml:space="preserve">. </w:t>
      </w:r>
      <w:r>
        <w:t xml:space="preserve">서브 플롯 생성</w:t>
      </w:r>
    </w:p>
    <w:bookmarkEnd w:id="32"/>
    <w:bookmarkStart w:id="33" w:name="서브-플롯-위치-배치와-편집"/>
    <w:p>
      <w:pPr>
        <w:pStyle w:val="3"/>
      </w:pPr>
      <w:r>
        <w:t xml:space="preserve">서브 플롯 위치 배치와 편집</w:t>
      </w:r>
    </w:p>
    <w:p>
      <w:pPr>
        <w:pStyle w:val="FirstParagraph"/>
      </w:pPr>
      <w:r>
        <w:t xml:space="preserve">앞서 살펴본 바와 같이</w:t>
      </w:r>
      <w:r>
        <w:t xml:space="preserve"> </w:t>
      </w:r>
      <w:r>
        <w:rPr>
          <w:rStyle w:val="VerbatimChar"/>
        </w:rPr>
        <w:t xml:space="preserve">subplot()</w:t>
      </w:r>
      <w:r>
        <w:t xml:space="preserve">은 서브 플롯안에 포함되는 플롯들의 위치를 행과 열의 설정을 통해 2차원 형태로 배치할 수 있다. 행의 수를 설정하기 위해서는</w:t>
      </w:r>
      <w:r>
        <w:t xml:space="preserve"> </w:t>
      </w:r>
      <w:r>
        <w:rPr>
          <w:rStyle w:val="VerbatimChar"/>
        </w:rPr>
        <w:t xml:space="preserve">nrows</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rPr>
          <w:rStyle w:val="VerbatimChar"/>
        </w:rPr>
        <w:t xml:space="preserve">heights</w:t>
      </w:r>
      <w:r>
        <w:t xml:space="preserve">,</w:t>
      </w:r>
      <w:r>
        <w:t xml:space="preserve"> </w:t>
      </w:r>
      <w:r>
        <w:rPr>
          <w:rStyle w:val="VerbatimChar"/>
        </w:rPr>
        <w:t xml:space="preserve">widths</w:t>
      </w:r>
      <w:r>
        <w:t xml:space="preserve">를 사용하여 변경할 수 있는데 각각의 플롯의 크기를 변경함으로써 플롯들의 위치와 크기를 사용자가 원하는 대로 편집할 수 있다.</w:t>
      </w:r>
    </w:p>
    <w:p>
      <w:pPr>
        <w:pStyle w:val="a1"/>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w:t>
      </w:r>
      <w:r>
        <w:t xml:space="preserve"> </w:t>
      </w:r>
      <w:r>
        <w:rPr>
          <w:rStyle w:val="VerbatimChar"/>
        </w:rPr>
        <w:t xml:space="preserve">nrows</w:t>
      </w:r>
      <w:r>
        <w:t xml:space="preserve">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a1"/>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558c3bf-3601-44f3-b8c8-c3fa40745be3"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558c3bf-3601-44f3-b8c8-c3fa40745be3"/>
      <w:r>
        <w:t xml:space="preserve">. </w:t>
      </w:r>
      <w:r>
        <w:t xml:space="preserve">서브 플롯의 크기와 배치 설정</w:t>
      </w:r>
    </w:p>
    <w:p>
      <w:pPr>
        <w:pStyle w:val="a1"/>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a1"/>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906c549-b156-4569-8e85-e2e78184c357" w:name="unnamed-chunk-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06c549-b156-4569-8e85-e2e78184c357"/>
      <w:r>
        <w:t xml:space="preserve">. </w:t>
      </w:r>
      <w:r>
        <w:t xml:space="preserve">크기와 배치를 수정한 서브 플롯</w:t>
      </w:r>
    </w:p>
    <w:bookmarkEnd w:id="33"/>
    <w:bookmarkStart w:id="34" w:name="축-공유"/>
    <w:p>
      <w:pPr>
        <w:pStyle w:val="3"/>
      </w:pPr>
      <w:r>
        <w:t xml:space="preserve">축 공유</w:t>
      </w:r>
    </w:p>
    <w:p>
      <w:pPr>
        <w:pStyle w:val="FirstParagraph"/>
      </w:pPr>
      <w:r>
        <w:rPr>
          <w:rStyle w:val="VerbatimChar"/>
        </w:rPr>
        <w:t xml:space="preserve">subplot()</w:t>
      </w:r>
      <w:r>
        <w:t xml:space="preserve">으로 완성되는 시각화는</w:t>
      </w:r>
      <w:r>
        <w:t xml:space="preserve"> </w:t>
      </w:r>
      <w:r>
        <w:rPr>
          <w:rStyle w:val="VerbatimChar"/>
        </w:rPr>
        <w:t xml:space="preserve">layout()</w:t>
      </w:r>
      <w:r>
        <w:t xml:space="preserve">으로 세부 속성의 설정이 가능하다. 하지만</w:t>
      </w:r>
      <w:r>
        <w:t xml:space="preserve"> </w:t>
      </w:r>
      <w:r>
        <w:rPr>
          <w:rStyle w:val="VerbatimChar"/>
        </w:rPr>
        <w:t xml:space="preserve">subplot()</w:t>
      </w:r>
      <w:r>
        <w:t xml:space="preserve">에서 사용되는 속성값이 몇 개 있는데 그 중 꼭 알아두어야 하는 속성 값이</w:t>
      </w:r>
      <w:r>
        <w:t xml:space="preserve"> </w:t>
      </w:r>
      <w:r>
        <w:rPr>
          <w:rStyle w:val="VerbatimChar"/>
        </w:rPr>
        <w:t xml:space="preserve">shareX</w:t>
      </w:r>
      <w:r>
        <w:t xml:space="preserve">와</w:t>
      </w:r>
      <w:r>
        <w:t xml:space="preserve"> </w:t>
      </w:r>
      <w:r>
        <w:rPr>
          <w:rStyle w:val="VerbatimChar"/>
        </w:rPr>
        <w:t xml:space="preserve">shareY</w:t>
      </w:r>
      <w:r>
        <w:t xml:space="preserve">이다. 이 두 속성은 서브 플롯에 표시되는 각각의 플롯의 X, Y축을 공유할지를 결정하는 속성이다. 이 속성값이</w:t>
      </w:r>
      <w:r>
        <w:t xml:space="preserve"> </w:t>
      </w:r>
      <w:r>
        <w:rPr>
          <w:rStyle w:val="VerbatimChar"/>
        </w:rPr>
        <w:t xml:space="preserve">shareX</w:t>
      </w:r>
      <w:r>
        <w:t xml:space="preserve">값이 TRUE로 설정되면 수직으로 같은 열에 표시된 서브플롯들의 X축은 모두 스케일로 고정된다. 하지만 각각의 열들의 X축은 모두 각각의 열에 적합한 축으로 표현되기 때문에 열 별로는 X축의 스케일이 달라질 수 있다. 마찬가지로</w:t>
      </w:r>
      <w:r>
        <w:t xml:space="preserve"> </w:t>
      </w:r>
      <w:r>
        <w:rPr>
          <w:rStyle w:val="VerbatimChar"/>
        </w:rPr>
        <w:t xml:space="preserve">shareY</w:t>
      </w:r>
      <w:r>
        <w:t xml:space="preserve">가 TRUE로 설정되면 전체 플롯의 같은 행에 표현된 서브 플롯은 같은 스케일의 Y축을 공유한다.</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38b5df6-1528-4333-99a2-b4900430c079" w:name="unnamed-chunk-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8b5df6-1528-4333-99a2-b4900430c079"/>
      <w:r>
        <w:t xml:space="preserve">. </w:t>
      </w:r>
      <w:r>
        <w:t xml:space="preserve">shareX, shareY가 설정된 subplot</w:t>
      </w:r>
    </w:p>
    <w:p>
      <w:pPr>
        <w:pStyle w:val="a1"/>
      </w:pPr>
      <w:r>
        <w:t xml:space="preserve">만약 모든 서브 플롯의 X, Y축의 스케일을 동일하게 표현하기 위해서는 각각의 서브 플롯의 X, Y축의</w:t>
      </w:r>
      <w:r>
        <w:t xml:space="preserve"> </w:t>
      </w:r>
      <w:r>
        <w:rPr>
          <w:rStyle w:val="VerbatimChar"/>
        </w:rPr>
        <w:t xml:space="preserve">range</w:t>
      </w:r>
      <w:r>
        <w:t xml:space="preserve"> </w:t>
      </w:r>
      <w:r>
        <w:t xml:space="preserve">속성을 설정함으로써 가능하다.</w:t>
      </w:r>
    </w:p>
    <w:p>
      <w:pPr>
        <w:pStyle w:val="SourceCode"/>
      </w:pPr>
      <w:r>
        <w:rPr>
          <w:rStyle w:val="DocumentationTok"/>
        </w:rPr>
        <w:t xml:space="preserve">## 서브 플롯들의 Y축 범위 설정</w:t>
      </w:r>
      <w:r>
        <w:br/>
      </w:r>
      <w:r>
        <w:rPr>
          <w:rStyle w:val="NormalTok"/>
        </w:rPr>
        <w:t xml:space="preserve">p2 </w:t>
      </w:r>
      <w:r>
        <w:rPr>
          <w:rStyle w:val="OtherTok"/>
        </w:rPr>
        <w:t xml:space="preserve">&lt;-</w:t>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p3 </w:t>
      </w:r>
      <w:r>
        <w:rPr>
          <w:rStyle w:val="OtherTok"/>
        </w:rPr>
        <w:t xml:space="preserve">&lt;-</w:t>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p4 </w:t>
      </w:r>
      <w:r>
        <w:rPr>
          <w:rStyle w:val="OtherTok"/>
        </w:rPr>
        <w:t xml:space="preserve">&lt;-</w:t>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p5 </w:t>
      </w:r>
      <w:r>
        <w:rPr>
          <w:rStyle w:val="OtherTok"/>
        </w:rPr>
        <w:t xml:space="preserve">&lt;-</w:t>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p6 </w:t>
      </w:r>
      <w:r>
        <w:rPr>
          <w:rStyle w:val="OtherTok"/>
        </w:rPr>
        <w:t xml:space="preserve">&lt;-</w:t>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p7 </w:t>
      </w:r>
      <w:r>
        <w:rPr>
          <w:rStyle w:val="OtherTok"/>
        </w:rPr>
        <w:t xml:space="preserve">&lt;-</w:t>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3e2f1a0-35f3-46ef-a940-e5d0efa50932" w:name="unnamed-chunk-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3e2f1a0-35f3-46ef-a940-e5d0efa50932"/>
      <w:r>
        <w:t xml:space="preserve">. </w:t>
      </w:r>
      <w:r>
        <w:t xml:space="preserve">축 범위가 설정된 subplot</w:t>
      </w:r>
    </w:p>
    <w:bookmarkEnd w:id="34"/>
    <w:bookmarkEnd w:id="35"/>
    <w:bookmarkEnd w:id="36"/>
    <w:bookmarkStart w:id="41" w:name="plotly-시각화-사용하기"/>
    <w:p>
      <w:pPr>
        <w:pStyle w:val="1"/>
      </w:pPr>
      <w:r>
        <w:t xml:space="preserve">plotly 시각화 사용하기</w:t>
      </w:r>
    </w:p>
    <w:p>
      <w:pPr>
        <w:pStyle w:val="FirstParagraph"/>
      </w:pPr>
      <w:r>
        <w:rPr>
          <w:rStyle w:val="VerbatimChar"/>
        </w:rPr>
        <w:t xml:space="preserve">ggplot2</w:t>
      </w:r>
      <w:r>
        <w:t xml:space="preserve">와 같은 정적 시각화는 시각화 그래프를 만든 이후에는 더 이상의 편집이 불가하다. 따라서 시각화를 일부를 변경하기 위해서는 다시 코딩해서 만들어야하는 불편함이 따른다. 특히 특정 위치의 데이터 값을 확인하거나 특정 구간 데이터를 줌인하기 위해서도 다시 코딩해야하는데 단지 한번의 데이터 확인을 위해 코드를 고쳐야 한다는 것은 큰 어려움이 따른다. 따라서 데이터 분석 과정에서 첫 번쨰로 수행하는 탐색적 데이터 분석(EDA : Exploratory Data Analysis)에 적절한 시각화 방법이 아니다.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필수적인 기능을 제공한다. 따라서 시각화를 완성한 이후에도 그 사용법을 잘 알아둘 필요가 있다. 당연히</w:t>
      </w:r>
      <w:r>
        <w:t xml:space="preserve"> </w:t>
      </w:r>
      <w:r>
        <w:rPr>
          <w:rStyle w:val="VerbatimChar"/>
        </w:rPr>
        <w:t xml:space="preserve">plolty</w:t>
      </w:r>
      <w:r>
        <w:t xml:space="preserve">에도 완성된 시각화에서 제공하는 다양한 기능이 있다.</w:t>
      </w:r>
    </w:p>
    <w:bookmarkStart w:id="38" w:name="마우스를-사용한-데이터-확인"/>
    <w:p>
      <w:pPr>
        <w:pStyle w:val="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CaptionedFigure"/>
      </w:pPr>
      <w:r>
        <w:drawing>
          <wp:inline>
            <wp:extent cx="5943600" cy="3138819"/>
            <wp:effectExtent b="0" l="0" r="0" t="0"/>
            <wp:docPr descr="박스 trace의 정보 표시" title="" id="49" name="Picture"/>
            <a:graphic>
              <a:graphicData uri="http://schemas.openxmlformats.org/drawingml/2006/picture">
                <pic:pic>
                  <pic:nvPicPr>
                    <pic:cNvPr descr="D:/R/git/datavisualization/plotly/chap3/이미지%201.png" id="50" name="Picture"/>
                    <pic:cNvPicPr>
                      <a:picLocks noChangeArrowheads="1" noChangeAspect="1"/>
                    </pic:cNvPicPr>
                  </pic:nvPicPr>
                  <pic:blipFill>
                    <a:blip r:embed="rId37"/>
                    <a:stretch>
                      <a:fillRect/>
                    </a:stretch>
                  </pic:blipFill>
                  <pic:spPr bwMode="auto">
                    <a:xfrm>
                      <a:off x="0" y="0"/>
                      <a:ext cx="5943600" cy="3138819"/>
                    </a:xfrm>
                    <a:prstGeom prst="rect">
                      <a:avLst/>
                    </a:prstGeom>
                    <a:noFill/>
                    <a:ln w="9525">
                      <a:noFill/>
                      <a:headEnd/>
                      <a:tailEnd/>
                    </a:ln>
                  </pic:spPr>
                </pic:pic>
              </a:graphicData>
            </a:graphic>
          </wp:inline>
        </w:drawing>
      </w:r>
    </w:p>
    <w:p>
      <w:pPr>
        <w:pStyle w:val="ImageCaption"/>
      </w:pPr>
      <w:r>
        <w:t xml:space="preserve">박스 trace의 정보 표시</w:t>
      </w:r>
    </w:p>
    <w:p>
      <w:pPr>
        <w:pStyle w:val="a1"/>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bookmarkEnd w:id="38"/>
    <w:bookmarkStart w:id="40" w:name="modebar의-사용"/>
    <w:p>
      <w:pPr>
        <w:pStyle w:val="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43600" cy="3439408"/>
            <wp:effectExtent b="0" l="0" r="0" t="0"/>
            <wp:docPr descr="modebar 버튼과 기능" title="" id="51" name="Picture"/>
            <a:graphic>
              <a:graphicData uri="http://schemas.openxmlformats.org/drawingml/2006/picture">
                <pic:pic>
                  <pic:nvPicPr>
                    <pic:cNvPr descr="D:/R/git/datavisualization/plotly/chap3/이미지%202.png" id="52" name="Picture"/>
                    <pic:cNvPicPr>
                      <a:picLocks noChangeArrowheads="1" noChangeAspect="1"/>
                    </pic:cNvPicPr>
                  </pic:nvPicPr>
                  <pic:blipFill>
                    <a:blip r:embed="rId39"/>
                    <a:stretch>
                      <a:fillRect/>
                    </a:stretch>
                  </pic:blipFill>
                  <pic:spPr bwMode="auto">
                    <a:xfrm>
                      <a:off x="0" y="0"/>
                      <a:ext cx="5943600" cy="3439408"/>
                    </a:xfrm>
                    <a:prstGeom prst="rect">
                      <a:avLst/>
                    </a:prstGeom>
                    <a:noFill/>
                    <a:ln w="9525">
                      <a:noFill/>
                      <a:headEnd/>
                      <a:tailEnd/>
                    </a:ln>
                  </pic:spPr>
                </pic:pic>
              </a:graphicData>
            </a:graphic>
          </wp:inline>
        </w:drawing>
      </w:r>
    </w:p>
    <w:p>
      <w:pPr>
        <w:pStyle w:val="ImageCaption"/>
      </w:pPr>
      <w:r>
        <w:t xml:space="preserve">modebar 버튼과 기능</w:t>
      </w:r>
    </w:p>
    <w:bookmarkEnd w:id="40"/>
    <w:bookmarkEnd w:id="41"/>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9</w:t>
        </w:r>
        <w:r>
          <w:rPr>
            <w:rStyle w:val="af"/>
          </w:rPr>
          <w:fldChar w:fldCharType="end"/>
        </w:r>
      </w:p>
    </w:sdtContent>
  </w:sdt>
  <w:p w:rsidR="00676DF8" w:rsidRDefault="00700589"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11</w:t>
        </w:r>
        <w:r>
          <w:rPr>
            <w:rStyle w:val="af"/>
          </w:rPr>
          <w:fldChar w:fldCharType="end"/>
        </w:r>
      </w:p>
    </w:sdtContent>
  </w:sdt>
  <w:p w:rsidR="00676DF8" w:rsidRDefault="00700589"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5</w:t>
        </w:r>
        <w:r>
          <w:rPr>
            <w:rStyle w:val="af"/>
          </w:rPr>
          <w:fldChar w:fldCharType="end"/>
        </w:r>
      </w:p>
    </w:sdtContent>
  </w:sdt>
  <w:p w:rsidR="00676DF8" w:rsidRDefault="00700589"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7</w:t>
        </w:r>
        <w:r>
          <w:rPr>
            <w:rStyle w:val="af"/>
          </w:rPr>
          <w:fldChar w:fldCharType="end"/>
        </w:r>
      </w:p>
    </w:sdtContent>
  </w:sdt>
  <w:p w:rsidR="00676DF8" w:rsidRDefault="00700589"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a9"/>
      </w:pPr>
      <w:r>
        <w:rPr>
          <w:rStyle w:val="ab"/>
        </w:rPr>
        <w:footnoteRef/>
      </w:r>
      <w:r>
        <w:t xml:space="preserve"> </w:t>
      </w:r>
      <w:hyperlink r:id="rId27">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09928CC8"/>
    <w:lvl w:ilvl="0" w:tplc="BC1AB6FA">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7" Type="http://schemas.openxmlformats.org/officeDocument/2006/relationships/image" Target="media/rId37.png"/>
<Relationship Id="rId39" Type="http://schemas.openxmlformats.org/officeDocument/2006/relationships/image" Target="media/rId39.png"/>
<Relationship Id="rId27" Type="http://schemas.openxmlformats.org/officeDocument/2006/relationships/hyperlink" Target="https://www.w3schools.com/cssref/css_colors.asp" TargetMode="External"/>
<Relationship Id="rId40" Type="http://schemas.openxmlformats.org/officeDocument/2006/relationships/image" Target="media/file78c469935631.png"/>
<Relationship Id="rId41" Type="http://schemas.openxmlformats.org/officeDocument/2006/relationships/image" Target="media/file78c4bc9356d.png"/>
<Relationship Id="rId42" Type="http://schemas.openxmlformats.org/officeDocument/2006/relationships/image" Target="media/file78c45519372b.png"/>
<Relationship Id="rId43" Type="http://schemas.openxmlformats.org/officeDocument/2006/relationships/image" Target="media/file78c43c5758c2.png"/>
<Relationship Id="rId44" Type="http://schemas.openxmlformats.org/officeDocument/2006/relationships/image" Target="media/file78c472d37116.png"/>
<Relationship Id="rId45" Type="http://schemas.openxmlformats.org/officeDocument/2006/relationships/image" Target="media/file78c4775b1261.png"/>
<Relationship Id="rId46" Type="http://schemas.openxmlformats.org/officeDocument/2006/relationships/image" Target="media/file78c43a6127ae.png"/>
<Relationship Id="rId47" Type="http://schemas.openxmlformats.org/officeDocument/2006/relationships/image" Target="media/file78c4241a12f6.png"/>
<Relationship Id="rId48" Type="http://schemas.openxmlformats.org/officeDocument/2006/relationships/image" Target="media/file78c414d77930.png"/>
<Relationship Id="rId49" Type="http://schemas.openxmlformats.org/officeDocument/2006/relationships/image" Target="media/file78c478e813d7.png"/>
<Relationship Id="rId50" Type="http://schemas.openxmlformats.org/officeDocument/2006/relationships/image" Target="media/file78c414c25bb5.png"/>
<Relationship Id="rId51" Type="http://schemas.openxmlformats.org/officeDocument/2006/relationships/image" Target="media/file78c413493ef2.png"/>
<Relationship Id="rId52" Type="http://schemas.openxmlformats.org/officeDocument/2006/relationships/image" Target="media/file78c46f6664be.png"/>
<Relationship Id="rId53" Type="http://schemas.openxmlformats.org/officeDocument/2006/relationships/image" Target="media/file78c45b555305.png"/>
<Relationship Id="rId54" Type="http://schemas.openxmlformats.org/officeDocument/2006/relationships/image" Target="media/file78c41b4a2f10.png"/>
<Relationship Id="rId55" Type="http://schemas.openxmlformats.org/officeDocument/2006/relationships/image" Target="media/file78c43661580d.png"/>
<Relationship Id="rId56" Type="http://schemas.openxmlformats.org/officeDocument/2006/relationships/image" Target="media/file78c437f752c2.png"/>
<Relationship Id="rId57" Type="http://schemas.openxmlformats.org/officeDocument/2006/relationships/image" Target="media/file78c44cdb7800.png"/>
<Relationship Id="rId58" Type="http://schemas.openxmlformats.org/officeDocument/2006/relationships/image" Target="media/file78c422fc2394.png"/>
<Relationship Id="rId59" Type="http://schemas.openxmlformats.org/officeDocument/2006/relationships/image" Target="media/file78c467764fbe.png"/>
<Relationship Id="rId60" Type="http://schemas.openxmlformats.org/officeDocument/2006/relationships/image" Target="media/file78c45e352982.png"/>
<Relationship Id="rId61" Type="http://schemas.openxmlformats.org/officeDocument/2006/relationships/image" Target="media/file78c427874c45.png"/>
<Relationship Id="rId62" Type="http://schemas.openxmlformats.org/officeDocument/2006/relationships/image" Target="media/file78c42b4d799.png"/>
<Relationship Id="rId63" Type="http://schemas.openxmlformats.org/officeDocument/2006/relationships/image" Target="media/file78c41eaf6825.png"/>
</Relationships>

</file>

<file path=word/_rels/footnotes.xml.rels><?xml version="1.0" encoding="UTF-8" standalone="yes"?>

<Relationships  xmlns="http://schemas.openxmlformats.org/package/2006/relationships">
<Relationship Id="rId27"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꾸미기와 사용하기</dc:title>
  <dc:creator/>
  <cp:keywords/>
  <dcterms:created xsi:type="dcterms:W3CDTF">2022-04-06T07:38:04Z</dcterms:created>
  <dcterms:modified xsi:type="dcterms:W3CDTF">2022-04-06T16:38:05Z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