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D5DA84" w14:textId="77777777" w:rsidR="00421887" w:rsidRDefault="00000000">
      <w:pPr>
        <w:spacing w:after="0" w:line="276" w:lineRule="auto"/>
        <w:ind w:leftChars="2190" w:left="4818" w:firstLine="600"/>
        <w:jc w:val="right"/>
        <w:rPr>
          <w:b/>
        </w:rPr>
      </w:pPr>
      <w:r>
        <w:rPr>
          <w:rFonts w:hint="eastAsia"/>
          <w:b/>
        </w:rPr>
        <w:t>Pusan National University Computer Science and Engineering T</w:t>
      </w:r>
      <w:r>
        <w:rPr>
          <w:b/>
        </w:rPr>
        <w:t>echnical Report 2026-</w:t>
      </w:r>
      <w:r>
        <w:rPr>
          <w:rFonts w:hint="eastAsia"/>
          <w:b/>
        </w:rPr>
        <w:t>09</w:t>
      </w:r>
    </w:p>
    <w:p w14:paraId="492CC2B5" w14:textId="77777777" w:rsidR="00421887" w:rsidRDefault="00421887">
      <w:pPr>
        <w:spacing w:line="360" w:lineRule="auto"/>
        <w:ind w:leftChars="2900" w:left="6380" w:firstLine="600"/>
        <w:jc w:val="right"/>
      </w:pPr>
    </w:p>
    <w:p w14:paraId="553681E7" w14:textId="77777777" w:rsidR="00421887" w:rsidRDefault="00421887">
      <w:pPr>
        <w:widowControl/>
        <w:wordWrap/>
        <w:autoSpaceDE/>
        <w:autoSpaceDN/>
        <w:rPr>
          <w:b/>
          <w:sz w:val="28"/>
        </w:rPr>
      </w:pPr>
    </w:p>
    <w:p w14:paraId="27226731" w14:textId="77777777" w:rsidR="00421887" w:rsidRDefault="00421887">
      <w:pPr>
        <w:widowControl/>
        <w:wordWrap/>
        <w:autoSpaceDE/>
        <w:autoSpaceDN/>
        <w:ind w:left="400"/>
        <w:rPr>
          <w:b/>
          <w:sz w:val="28"/>
        </w:rPr>
      </w:pPr>
    </w:p>
    <w:p w14:paraId="6DDD8855" w14:textId="77777777" w:rsidR="00421887" w:rsidRDefault="00000000">
      <w:pPr>
        <w:pStyle w:val="ad"/>
        <w:widowControl/>
        <w:wordWrap/>
        <w:autoSpaceDE/>
        <w:autoSpaceDN/>
        <w:rPr>
          <w:sz w:val="40"/>
        </w:rPr>
      </w:pPr>
      <w:r>
        <w:rPr>
          <w:rFonts w:hint="eastAsia"/>
          <w:sz w:val="40"/>
        </w:rPr>
        <w:t>LLM과 Jetson을 이용한 교내 순찰 UAV 시스템 설계</w:t>
      </w:r>
    </w:p>
    <w:p w14:paraId="66C4144C" w14:textId="77777777" w:rsidR="00421887" w:rsidRDefault="00421887">
      <w:pPr>
        <w:widowControl/>
        <w:wordWrap/>
        <w:autoSpaceDE/>
        <w:autoSpaceDN/>
        <w:ind w:left="400"/>
        <w:jc w:val="center"/>
        <w:rPr>
          <w:b/>
          <w:sz w:val="36"/>
          <w:szCs w:val="34"/>
        </w:rPr>
      </w:pPr>
    </w:p>
    <w:p w14:paraId="0B4B8559" w14:textId="77777777" w:rsidR="00421887" w:rsidRDefault="00421887">
      <w:pPr>
        <w:widowControl/>
        <w:wordWrap/>
        <w:autoSpaceDE/>
        <w:autoSpaceDN/>
        <w:ind w:left="400"/>
        <w:jc w:val="center"/>
        <w:rPr>
          <w:b/>
          <w:sz w:val="36"/>
          <w:szCs w:val="34"/>
        </w:rPr>
      </w:pPr>
    </w:p>
    <w:p w14:paraId="6B4763B9" w14:textId="77777777" w:rsidR="00421887" w:rsidRDefault="00000000">
      <w:pPr>
        <w:pStyle w:val="ac"/>
        <w:snapToGrid/>
      </w:pPr>
      <w:r>
        <w:rPr>
          <w:noProof/>
        </w:rPr>
        <w:drawing>
          <wp:anchor distT="0" distB="0" distL="114300" distR="114300" simplePos="0" relativeHeight="251659264" behindDoc="0" locked="0" layoutInCell="1" hidden="0" allowOverlap="1" wp14:anchorId="6365428B" wp14:editId="3EB6BDB1">
            <wp:simplePos x="0" y="0"/>
            <wp:positionH relativeFrom="margin">
              <wp:align>center</wp:align>
            </wp:positionH>
            <wp:positionV relativeFrom="page">
              <wp:align>center</wp:align>
            </wp:positionV>
            <wp:extent cx="2049780" cy="2049780"/>
            <wp:effectExtent l="0" t="0" r="0" b="0"/>
            <wp:wrapNone/>
            <wp:docPr id="1025" name="shape1025"/>
            <wp:cNvGraphicFramePr/>
            <a:graphic xmlns:a="http://schemas.openxmlformats.org/drawingml/2006/main">
              <a:graphicData uri="http://schemas.openxmlformats.org/drawingml/2006/picture">
                <pic:pic xmlns:pic="http://schemas.openxmlformats.org/drawingml/2006/picture">
                  <pic:nvPicPr>
                    <pic:cNvPr id="1025" name="shape1025"/>
                    <pic:cNvPicPr>
                      <a:picLocks/>
                    </pic:cNvPicPr>
                  </pic:nvPicPr>
                  <pic:blipFill>
                    <a:blip r:embed="rId7">
                      <a:lum bright="30000" contrast="-30000"/>
                      <a:extLst>
                        <a:ext uri="{28A0092B-C50C-407E-A947-70E740481C1C}">
                          <a14:useLocalDpi xmlns:a14="http://schemas.microsoft.com/office/drawing/2010/main" val="0"/>
                        </a:ext>
                      </a:extLst>
                    </a:blip>
                    <a:srcRect/>
                    <a:stretch>
                      <a:fillRect/>
                    </a:stretch>
                  </pic:blipFill>
                  <pic:spPr>
                    <a:xfrm>
                      <a:off x="0" y="0"/>
                      <a:ext cx="2049780" cy="2049780"/>
                    </a:xfrm>
                    <a:prstGeom prst="rect">
                      <a:avLst/>
                    </a:prstGeom>
                    <a:noFill/>
                  </pic:spPr>
                </pic:pic>
              </a:graphicData>
            </a:graphic>
          </wp:anchor>
        </w:drawing>
      </w:r>
    </w:p>
    <w:p w14:paraId="2CC9997C" w14:textId="77777777" w:rsidR="00421887" w:rsidRDefault="00421887">
      <w:pPr>
        <w:widowControl/>
        <w:wordWrap/>
        <w:autoSpaceDE/>
        <w:autoSpaceDN/>
        <w:ind w:left="400"/>
        <w:jc w:val="center"/>
        <w:rPr>
          <w:b/>
          <w:sz w:val="36"/>
          <w:szCs w:val="34"/>
        </w:rPr>
      </w:pPr>
    </w:p>
    <w:p w14:paraId="4D11E577" w14:textId="77777777" w:rsidR="00421887" w:rsidRDefault="00421887">
      <w:pPr>
        <w:widowControl/>
        <w:wordWrap/>
        <w:autoSpaceDE/>
        <w:autoSpaceDN/>
        <w:ind w:left="400"/>
        <w:jc w:val="center"/>
        <w:rPr>
          <w:b/>
          <w:sz w:val="36"/>
          <w:szCs w:val="34"/>
        </w:rPr>
      </w:pPr>
    </w:p>
    <w:p w14:paraId="429CE1A5" w14:textId="77777777" w:rsidR="00421887" w:rsidRDefault="00421887">
      <w:pPr>
        <w:widowControl/>
        <w:wordWrap/>
        <w:autoSpaceDE/>
        <w:autoSpaceDN/>
        <w:ind w:left="400"/>
        <w:jc w:val="center"/>
        <w:rPr>
          <w:b/>
          <w:sz w:val="36"/>
          <w:szCs w:val="34"/>
        </w:rPr>
      </w:pPr>
    </w:p>
    <w:p w14:paraId="1789417F" w14:textId="77777777" w:rsidR="00421887" w:rsidRDefault="00421887">
      <w:pPr>
        <w:widowControl/>
        <w:wordWrap/>
        <w:autoSpaceDE/>
        <w:autoSpaceDN/>
        <w:ind w:left="400"/>
        <w:jc w:val="center"/>
        <w:rPr>
          <w:sz w:val="36"/>
          <w:szCs w:val="34"/>
        </w:rPr>
      </w:pPr>
    </w:p>
    <w:p w14:paraId="07A274B7" w14:textId="77777777" w:rsidR="00421887" w:rsidRDefault="00421887">
      <w:pPr>
        <w:widowControl/>
        <w:wordWrap/>
        <w:autoSpaceDE/>
        <w:autoSpaceDN/>
        <w:rPr>
          <w:sz w:val="32"/>
        </w:rPr>
      </w:pPr>
    </w:p>
    <w:p w14:paraId="7E644035" w14:textId="77777777" w:rsidR="00421887" w:rsidRDefault="00000000">
      <w:pPr>
        <w:widowControl/>
        <w:wordWrap/>
        <w:autoSpaceDE/>
        <w:autoSpaceDN/>
        <w:jc w:val="center"/>
        <w:rPr>
          <w:sz w:val="24"/>
        </w:rPr>
      </w:pPr>
      <w:r>
        <w:rPr>
          <w:sz w:val="24"/>
        </w:rPr>
        <w:t>202055584 이태경 maple326@pusan.ac.kr</w:t>
      </w:r>
    </w:p>
    <w:p w14:paraId="67002624" w14:textId="77777777" w:rsidR="00421887" w:rsidRDefault="00000000">
      <w:pPr>
        <w:widowControl/>
        <w:wordWrap/>
        <w:autoSpaceDE/>
        <w:autoSpaceDN/>
        <w:jc w:val="center"/>
        <w:rPr>
          <w:sz w:val="24"/>
        </w:rPr>
      </w:pPr>
      <w:r>
        <w:rPr>
          <w:sz w:val="24"/>
        </w:rPr>
        <w:t>202355565 윤태영 kem0_@pusan.ac.kr</w:t>
      </w:r>
    </w:p>
    <w:p w14:paraId="0BC41AB5" w14:textId="77777777" w:rsidR="00421887" w:rsidRDefault="00421887">
      <w:pPr>
        <w:widowControl/>
        <w:wordWrap/>
        <w:autoSpaceDE/>
        <w:autoSpaceDN/>
        <w:jc w:val="center"/>
        <w:rPr>
          <w:sz w:val="24"/>
        </w:rPr>
      </w:pPr>
    </w:p>
    <w:p w14:paraId="7D414D3E" w14:textId="77777777" w:rsidR="00421887" w:rsidRDefault="00000000">
      <w:pPr>
        <w:widowControl/>
        <w:wordWrap/>
        <w:autoSpaceDE/>
        <w:autoSpaceDN/>
        <w:jc w:val="center"/>
        <w:rPr>
          <w:sz w:val="24"/>
        </w:rPr>
        <w:sectPr w:rsidR="00421887">
          <w:headerReference w:type="default" r:id="rId8"/>
          <w:pgSz w:w="11906" w:h="16838"/>
          <w:pgMar w:top="1701" w:right="1440" w:bottom="1440" w:left="1440" w:header="851" w:footer="992" w:gutter="0"/>
          <w:pgNumType w:start="1"/>
          <w:cols w:space="720"/>
          <w:docGrid w:linePitch="360"/>
        </w:sectPr>
      </w:pPr>
      <w:r>
        <w:rPr>
          <w:rFonts w:hint="eastAsia"/>
          <w:sz w:val="24"/>
        </w:rPr>
        <w:t>지도교수 이도훈 교수</w:t>
      </w:r>
    </w:p>
    <w:sdt>
      <w:sdtPr>
        <w:rPr>
          <w:rFonts w:asciiTheme="minorHAnsi" w:eastAsiaTheme="minorEastAsia" w:hAnsiTheme="minorHAnsi" w:cstheme="minorBidi"/>
          <w:b w:val="0"/>
          <w:color w:val="auto"/>
          <w:kern w:val="2"/>
          <w:sz w:val="20"/>
          <w:szCs w:val="22"/>
          <w:lang w:val="ko-KR"/>
        </w:rPr>
        <w:id w:val="-1"/>
        <w15:color w:val="000000"/>
        <w:docPartObj>
          <w:docPartGallery w:val="Table of Contents"/>
          <w:docPartUnique/>
        </w:docPartObj>
      </w:sdtPr>
      <w:sdtEndPr>
        <w:rPr>
          <w:bCs/>
          <w:color w:val="000000"/>
          <w:sz w:val="22"/>
        </w:rPr>
      </w:sdtEndPr>
      <w:sdtContent>
        <w:p w14:paraId="4D3D4C44" w14:textId="77777777" w:rsidR="00421887" w:rsidRDefault="00000000">
          <w:pPr>
            <w:pStyle w:val="TOC"/>
            <w:numPr>
              <w:ilvl w:val="0"/>
              <w:numId w:val="0"/>
            </w:numPr>
            <w:ind w:left="425"/>
            <w:jc w:val="center"/>
            <w:rPr>
              <w:color w:val="auto"/>
              <w:lang w:val="ko-KR"/>
            </w:rPr>
          </w:pPr>
          <w:r>
            <w:rPr>
              <w:rFonts w:asciiTheme="minorHAnsi" w:eastAsiaTheme="minorEastAsia" w:hAnsiTheme="minorHAnsi" w:cstheme="minorBidi"/>
              <w:b w:val="0"/>
              <w:color w:val="auto"/>
              <w:kern w:val="2"/>
              <w:sz w:val="20"/>
              <w:szCs w:val="22"/>
              <w:lang w:val="ko-KR"/>
            </w:rPr>
            <w:t>목차</w:t>
          </w:r>
        </w:p>
        <w:p w14:paraId="43A3B993" w14:textId="77777777" w:rsidR="00421887" w:rsidRDefault="00000000">
          <w:pPr>
            <w:pStyle w:val="10"/>
          </w:pPr>
          <w:r>
            <w:fldChar w:fldCharType="begin"/>
          </w:r>
          <w:r>
            <w:instrText xml:space="preserve"> TOC \o "1-2" \h \z \u </w:instrText>
          </w:r>
          <w:r>
            <w:fldChar w:fldCharType="separate"/>
          </w:r>
          <w:r>
            <w:t>1. 서론</w:t>
          </w:r>
        </w:p>
        <w:p w14:paraId="7B131351" w14:textId="77777777" w:rsidR="00421887" w:rsidRDefault="00000000">
          <w:pPr>
            <w:pStyle w:val="20"/>
            <w:ind w:left="440"/>
          </w:pPr>
          <w:r>
            <w:t>1.1. 연구 배경 및 기존 문제점</w:t>
          </w:r>
        </w:p>
        <w:p w14:paraId="25D8FF3E" w14:textId="77777777" w:rsidR="00421887" w:rsidRDefault="00000000">
          <w:pPr>
            <w:pStyle w:val="20"/>
            <w:ind w:left="440"/>
          </w:pPr>
          <w:r>
            <w:t>1.2. 연구 목표</w:t>
          </w:r>
        </w:p>
        <w:p w14:paraId="10C4A7E5" w14:textId="77777777" w:rsidR="00421887" w:rsidRDefault="00000000">
          <w:pPr>
            <w:pStyle w:val="10"/>
          </w:pPr>
          <w:r>
            <w:t>2. 연구 배경</w:t>
          </w:r>
        </w:p>
        <w:p w14:paraId="6369C2C6" w14:textId="77777777" w:rsidR="00421887" w:rsidRDefault="00000000">
          <w:pPr>
            <w:pStyle w:val="20"/>
            <w:ind w:left="440"/>
          </w:pPr>
          <w:r>
            <w:t>2.1. 자연어 기반 UAV 임무 생성</w:t>
          </w:r>
        </w:p>
        <w:p w14:paraId="6B6203D0" w14:textId="77777777" w:rsidR="00421887" w:rsidRDefault="00000000">
          <w:pPr>
            <w:pStyle w:val="20"/>
            <w:ind w:left="440"/>
          </w:pPr>
          <w:r>
            <w:t>2.2. 비전 위험 인지와 자율비행</w:t>
          </w:r>
        </w:p>
        <w:p w14:paraId="2A393342" w14:textId="77777777" w:rsidR="00421887" w:rsidRDefault="00000000">
          <w:pPr>
            <w:pStyle w:val="10"/>
          </w:pPr>
          <w:r>
            <w:t>3. 연구 내용</w:t>
          </w:r>
        </w:p>
        <w:p w14:paraId="6F7025A5" w14:textId="77777777" w:rsidR="00421887" w:rsidRDefault="00000000">
          <w:pPr>
            <w:pStyle w:val="20"/>
            <w:ind w:left="440"/>
          </w:pPr>
          <w:r>
            <w:t>3.1. 시스템 설계</w:t>
          </w:r>
        </w:p>
        <w:p w14:paraId="3C610D66" w14:textId="77777777" w:rsidR="00421887" w:rsidRDefault="00000000">
          <w:pPr>
            <w:pStyle w:val="20"/>
            <w:ind w:left="440"/>
          </w:pPr>
          <w:r>
            <w:t>3.2. 자연어 명령 해석 및 임무 생성</w:t>
          </w:r>
        </w:p>
        <w:p w14:paraId="724BCF9A" w14:textId="77777777" w:rsidR="00421887" w:rsidRDefault="00000000">
          <w:pPr>
            <w:pStyle w:val="20"/>
            <w:ind w:left="440"/>
          </w:pPr>
          <w:r>
            <w:t>3.3. 비전 위험 탐지</w:t>
          </w:r>
        </w:p>
        <w:p w14:paraId="61684712" w14:textId="77777777" w:rsidR="00421887" w:rsidRDefault="00000000">
          <w:pPr>
            <w:pStyle w:val="20"/>
            <w:ind w:left="440"/>
          </w:pPr>
          <w:r>
            <w:t>3.4. 자율 순찰 및 관제 시스템</w:t>
          </w:r>
        </w:p>
        <w:p w14:paraId="787B6EC1" w14:textId="77777777" w:rsidR="00421887" w:rsidRDefault="00000000">
          <w:pPr>
            <w:pStyle w:val="20"/>
            <w:ind w:left="440"/>
          </w:pPr>
          <w:r>
            <w:t>3.5. 개발 일정 및 역할 분담</w:t>
          </w:r>
        </w:p>
        <w:p w14:paraId="3254CD90" w14:textId="77777777" w:rsidR="00421887" w:rsidRDefault="00000000">
          <w:pPr>
            <w:pStyle w:val="10"/>
          </w:pPr>
          <w:r>
            <w:t>4. 연구 결과 분석 및 평가</w:t>
          </w:r>
        </w:p>
        <w:p w14:paraId="7A5ED311" w14:textId="77777777" w:rsidR="00421887" w:rsidRDefault="00000000">
          <w:pPr>
            <w:pStyle w:val="20"/>
            <w:ind w:left="440"/>
          </w:pPr>
          <w:r>
            <w:t>4.1. 자연어 명령 해석 결과</w:t>
          </w:r>
        </w:p>
        <w:p w14:paraId="22D43780" w14:textId="77777777" w:rsidR="00421887" w:rsidRDefault="00000000">
          <w:pPr>
            <w:pStyle w:val="20"/>
            <w:ind w:left="440"/>
          </w:pPr>
          <w:r>
            <w:t>4.2. 비전 모델 결과</w:t>
          </w:r>
        </w:p>
        <w:p w14:paraId="4261FAF2" w14:textId="77777777" w:rsidR="00421887" w:rsidRDefault="00000000">
          <w:pPr>
            <w:pStyle w:val="20"/>
            <w:ind w:left="440"/>
          </w:pPr>
          <w:r>
            <w:t>4.3. 시스템 통합 결과</w:t>
          </w:r>
        </w:p>
        <w:p w14:paraId="43E500C3" w14:textId="77777777" w:rsidR="00421887" w:rsidRDefault="00000000">
          <w:pPr>
            <w:pStyle w:val="10"/>
          </w:pPr>
          <w:r>
            <w:t>5. 결론 및 향후 연구 방향</w:t>
          </w:r>
        </w:p>
        <w:p w14:paraId="435B136E" w14:textId="77777777" w:rsidR="00421887" w:rsidRDefault="00000000">
          <w:pPr>
            <w:pStyle w:val="20"/>
            <w:ind w:left="440"/>
          </w:pPr>
          <w:r>
            <w:t>5.1. 결론</w:t>
          </w:r>
        </w:p>
        <w:p w14:paraId="18052D98" w14:textId="77777777" w:rsidR="00421887" w:rsidRDefault="00000000">
          <w:pPr>
            <w:pStyle w:val="20"/>
            <w:ind w:left="440"/>
          </w:pPr>
          <w:r>
            <w:t>5.2. 한계 및 향후 연구 방향</w:t>
          </w:r>
        </w:p>
        <w:p w14:paraId="19B2D066" w14:textId="77777777" w:rsidR="00421887" w:rsidRDefault="00000000">
          <w:pPr>
            <w:pStyle w:val="10"/>
          </w:pPr>
          <w:r>
            <w:t>6. 참고 문헌</w:t>
          </w:r>
          <w:r>
            <w:fldChar w:fldCharType="end"/>
          </w:r>
        </w:p>
      </w:sdtContent>
    </w:sdt>
    <w:p w14:paraId="7BF1AB06" w14:textId="77777777" w:rsidR="00421887" w:rsidRDefault="00421887">
      <w:pPr>
        <w:sectPr w:rsidR="00421887">
          <w:footerReference w:type="default" r:id="rId9"/>
          <w:pgSz w:w="11906" w:h="16838"/>
          <w:pgMar w:top="1701" w:right="1440" w:bottom="1440" w:left="1440" w:header="851" w:footer="992" w:gutter="0"/>
          <w:pgNumType w:fmt="lowerRoman" w:start="1"/>
          <w:cols w:space="720"/>
          <w:docGrid w:linePitch="360"/>
        </w:sectPr>
      </w:pPr>
    </w:p>
    <w:p w14:paraId="013AFA72" w14:textId="77777777" w:rsidR="00421887" w:rsidRDefault="00000000">
      <w:pPr>
        <w:pStyle w:val="1"/>
      </w:pPr>
      <w:bookmarkStart w:id="0" w:name="_Toc41926412"/>
      <w:commentRangeStart w:id="1"/>
      <w:r>
        <w:rPr>
          <w:rFonts w:hint="eastAsia"/>
        </w:rPr>
        <w:lastRenderedPageBreak/>
        <w:t>서론</w:t>
      </w:r>
      <w:bookmarkEnd w:id="0"/>
      <w:commentRangeEnd w:id="1"/>
      <w:r>
        <w:rPr>
          <w:rStyle w:val="ae"/>
          <w:sz w:val="28"/>
          <w:szCs w:val="28"/>
        </w:rPr>
        <w:commentReference w:id="1"/>
      </w:r>
    </w:p>
    <w:p w14:paraId="4EA6A53B" w14:textId="77777777" w:rsidR="00421887" w:rsidRDefault="00000000">
      <w:pPr>
        <w:pStyle w:val="2"/>
      </w:pPr>
      <w:r>
        <w:rPr>
          <w:bCs/>
        </w:rPr>
        <w:t>연구 배경 및 기존 문제점</w:t>
      </w:r>
    </w:p>
    <w:p w14:paraId="0D0F9E45" w14:textId="6CC3E85A" w:rsidR="00421887" w:rsidRPr="00254C3D" w:rsidRDefault="00000000" w:rsidP="00254C3D">
      <w:pPr>
        <w:pStyle w:val="a9"/>
        <w:spacing w:before="0" w:beforeAutospacing="0" w:after="0" w:afterAutospacing="0" w:line="384" w:lineRule="auto"/>
        <w:ind w:left="600" w:firstLineChars="100" w:firstLine="220"/>
        <w:jc w:val="both"/>
        <w:rPr>
          <w:rFonts w:ascii="맑은 고딕" w:eastAsia="맑은 고딕" w:hAnsi="맑은 고딕"/>
          <w:color w:val="000000"/>
          <w:sz w:val="22"/>
          <w:szCs w:val="22"/>
        </w:rPr>
      </w:pPr>
      <w:r>
        <w:rPr>
          <w:rFonts w:ascii="맑은 고딕" w:eastAsia="맑은 고딕" w:hAnsi="맑은 고딕" w:hint="eastAsia"/>
          <w:color w:val="000000"/>
          <w:sz w:val="22"/>
          <w:szCs w:val="22"/>
        </w:rPr>
        <w:t>무인항공기(Unmanned Aerial Vehicle, UAV)는 넓은 지역을 빠르게 이동하며 영상을 수집할 수 있어 시설물 점검, 재난 감시, 교통 관제 및 안전 순찰에 활용되고 있다.</w:t>
      </w:r>
      <w:r w:rsidR="00254C3D">
        <w:rPr>
          <w:rFonts w:ascii="맑은 고딕" w:eastAsia="맑은 고딕" w:hAnsi="맑은 고딕" w:hint="eastAsia"/>
          <w:color w:val="000000"/>
          <w:sz w:val="22"/>
          <w:szCs w:val="22"/>
        </w:rPr>
        <w:t xml:space="preserve"> </w:t>
      </w:r>
      <w:r>
        <w:rPr>
          <w:rFonts w:ascii="맑은 고딕" w:eastAsia="맑은 고딕" w:hAnsi="맑은 고딕" w:hint="eastAsia"/>
          <w:color w:val="000000"/>
          <w:sz w:val="22"/>
          <w:szCs w:val="22"/>
        </w:rPr>
        <w:t xml:space="preserve">그러나 일반적인 UAV 운용은 조종자가 기체를 지속적으로 감시하고 조작해야 하므로 숙련도에 따라 임무 품질이 달라진다. 여러 구역을 반복 순찰하면서 사람, 차량, 화재와 같은 다양한 대상을 확인해야 하는 경우에는 조작과 영상 감시를 동시에 수행해야 하므로 조종자의 인지 부담이 더욱 커진다. </w:t>
      </w:r>
    </w:p>
    <w:p w14:paraId="2B376A40" w14:textId="77777777" w:rsidR="00421887" w:rsidRDefault="00421887"/>
    <w:p w14:paraId="07F3E109" w14:textId="77777777" w:rsidR="00421887" w:rsidRDefault="00000000">
      <w:pPr>
        <w:pStyle w:val="2"/>
      </w:pPr>
      <w:bookmarkStart w:id="2" w:name="_Toc41926415"/>
      <w:r>
        <w:rPr>
          <w:rFonts w:hint="eastAsia"/>
        </w:rPr>
        <w:t>연구 목표</w:t>
      </w:r>
      <w:bookmarkEnd w:id="2"/>
    </w:p>
    <w:p w14:paraId="60BD2455" w14:textId="36DB0357" w:rsidR="00736C48" w:rsidRDefault="00000000" w:rsidP="00254C3D">
      <w:pPr>
        <w:pStyle w:val="a9"/>
        <w:spacing w:before="0" w:beforeAutospacing="0" w:after="0" w:afterAutospacing="0" w:line="384" w:lineRule="auto"/>
        <w:ind w:left="600" w:firstLineChars="100" w:firstLine="220"/>
        <w:jc w:val="both"/>
        <w:rPr>
          <w:rFonts w:ascii="맑은 고딕" w:eastAsia="맑은 고딕" w:hAnsi="맑은 고딕" w:hint="eastAsia"/>
          <w:color w:val="000000"/>
          <w:sz w:val="22"/>
          <w:szCs w:val="22"/>
        </w:rPr>
      </w:pPr>
      <w:r>
        <w:rPr>
          <w:rFonts w:ascii="맑은 고딕" w:eastAsia="맑은 고딕" w:hAnsi="맑은 고딕" w:hint="eastAsia"/>
          <w:color w:val="000000"/>
          <w:sz w:val="22"/>
          <w:szCs w:val="22"/>
        </w:rPr>
        <w:t>본 연구의 목표는 사용자의 자연어 명령을 순찰 임무로 변환하고, 순찰 중 카메라 영상에서 위험 대상과 사건을 탐지하여 대응과 기록까지 수행하는 UAV 순찰 시스템의 구현 방안에 대해 탐구하는 것이다. 세부 목표는 다음과 같다.</w:t>
      </w:r>
      <w:r w:rsidR="00736C48">
        <w:rPr>
          <w:rFonts w:ascii="맑은 고딕" w:eastAsia="맑은 고딕" w:hAnsi="맑은 고딕"/>
          <w:color w:val="000000"/>
          <w:sz w:val="22"/>
          <w:szCs w:val="22"/>
        </w:rPr>
        <w:br/>
      </w:r>
    </w:p>
    <w:p w14:paraId="5B790EC3" w14:textId="24E4EC28" w:rsidR="00736C48" w:rsidRPr="00736C48" w:rsidRDefault="00000000" w:rsidP="002A58F0">
      <w:pPr>
        <w:pStyle w:val="a9"/>
        <w:numPr>
          <w:ilvl w:val="0"/>
          <w:numId w:val="9"/>
        </w:numPr>
        <w:spacing w:before="0" w:beforeAutospacing="0" w:after="0" w:afterAutospacing="0" w:line="384" w:lineRule="auto"/>
        <w:jc w:val="both"/>
        <w:rPr>
          <w:rFonts w:ascii="맑은 고딕" w:eastAsia="맑은 고딕" w:hAnsi="맑은 고딕" w:cs="맑은 고딕" w:hint="eastAsia"/>
          <w:b/>
          <w:bCs/>
          <w:sz w:val="22"/>
          <w:szCs w:val="22"/>
        </w:rPr>
      </w:pPr>
      <w:r w:rsidRPr="00736C48">
        <w:rPr>
          <w:rFonts w:ascii="맑은 고딕" w:eastAsia="맑은 고딕" w:hAnsi="맑은 고딕" w:cs="맑은 고딕"/>
          <w:b/>
          <w:bCs/>
          <w:sz w:val="22"/>
          <w:szCs w:val="22"/>
        </w:rPr>
        <w:t>자연어 기반 UAV 임무 생성</w:t>
      </w:r>
      <w:r w:rsidR="00736C48">
        <w:rPr>
          <w:rFonts w:ascii="맑은 고딕" w:eastAsia="맑은 고딕" w:hAnsi="맑은 고딕" w:cs="맑은 고딕" w:hint="eastAsia"/>
          <w:b/>
          <w:bCs/>
          <w:sz w:val="22"/>
          <w:szCs w:val="22"/>
        </w:rPr>
        <w:t xml:space="preserve">: </w:t>
      </w:r>
      <w:r w:rsidRPr="00736C48">
        <w:rPr>
          <w:rFonts w:ascii="맑은 고딕" w:eastAsia="맑은 고딕" w:hAnsi="맑은 고딕" w:cs="맑은 고딕"/>
          <w:sz w:val="22"/>
          <w:szCs w:val="22"/>
        </w:rPr>
        <w:t>사용자의 텍스트/음성 명령을 해석하여 순찰 경로와 수행 조건을 생성하고, 사용자 승인 후 실행하는 시스템을 구현한다.</w:t>
      </w:r>
    </w:p>
    <w:p w14:paraId="36575DE0" w14:textId="76D16D4C" w:rsidR="00736C48" w:rsidRPr="00736C48" w:rsidRDefault="00000000" w:rsidP="002A58F0">
      <w:pPr>
        <w:pStyle w:val="a9"/>
        <w:numPr>
          <w:ilvl w:val="0"/>
          <w:numId w:val="9"/>
        </w:numPr>
        <w:spacing w:before="0" w:beforeAutospacing="0" w:after="0" w:afterAutospacing="0" w:line="384" w:lineRule="auto"/>
        <w:jc w:val="both"/>
        <w:rPr>
          <w:rFonts w:ascii="맑은 고딕" w:eastAsia="맑은 고딕" w:hAnsi="맑은 고딕" w:cs="맑은 고딕" w:hint="eastAsia"/>
          <w:sz w:val="22"/>
          <w:szCs w:val="22"/>
        </w:rPr>
      </w:pPr>
      <w:r w:rsidRPr="00736C48">
        <w:rPr>
          <w:rFonts w:ascii="맑은 고딕" w:eastAsia="맑은 고딕" w:hAnsi="맑은 고딕" w:cs="맑은 고딕"/>
          <w:b/>
          <w:bCs/>
          <w:sz w:val="22"/>
          <w:szCs w:val="22"/>
        </w:rPr>
        <w:t>비전 위험 탐지</w:t>
      </w:r>
      <w:r w:rsidR="00736C48">
        <w:rPr>
          <w:rFonts w:ascii="맑은 고딕" w:eastAsia="맑은 고딕" w:hAnsi="맑은 고딕" w:cs="맑은 고딕" w:hint="eastAsia"/>
          <w:b/>
          <w:bCs/>
          <w:sz w:val="22"/>
          <w:szCs w:val="22"/>
        </w:rPr>
        <w:t xml:space="preserve">: </w:t>
      </w:r>
      <w:r>
        <w:rPr>
          <w:rFonts w:ascii="맑은 고딕" w:eastAsia="맑은 고딕" w:hAnsi="맑은 고딕" w:cs="맑은 고딕"/>
          <w:sz w:val="22"/>
          <w:szCs w:val="22"/>
        </w:rPr>
        <w:t>카메라 영상에서 객체와 사건을 탐지하고, 탐지 결과를 사진/영상 및 로그로 기록하는 기능을 구현한다.</w:t>
      </w:r>
    </w:p>
    <w:p w14:paraId="44FE6D37" w14:textId="5B5AFB89" w:rsidR="00421887" w:rsidRDefault="00000000" w:rsidP="002A58F0">
      <w:pPr>
        <w:pStyle w:val="a9"/>
        <w:numPr>
          <w:ilvl w:val="0"/>
          <w:numId w:val="9"/>
        </w:numPr>
        <w:spacing w:before="0" w:beforeAutospacing="0" w:after="0" w:afterAutospacing="0" w:line="384" w:lineRule="auto"/>
        <w:jc w:val="both"/>
        <w:rPr>
          <w:rFonts w:ascii="맑은 고딕" w:eastAsia="맑은 고딕" w:hAnsi="맑은 고딕" w:cs="맑은 고딕"/>
          <w:sz w:val="22"/>
          <w:szCs w:val="22"/>
        </w:rPr>
      </w:pPr>
      <w:r w:rsidRPr="00736C48">
        <w:rPr>
          <w:rFonts w:ascii="맑은 고딕" w:eastAsia="맑은 고딕" w:hAnsi="맑은 고딕" w:cs="맑은 고딕"/>
          <w:b/>
          <w:bCs/>
          <w:sz w:val="22"/>
          <w:szCs w:val="22"/>
        </w:rPr>
        <w:t>장애물 회피 및 시스템 통합</w:t>
      </w:r>
      <w:r w:rsidR="00736C48">
        <w:rPr>
          <w:rFonts w:ascii="맑은 고딕" w:eastAsia="맑은 고딕" w:hAnsi="맑은 고딕" w:cs="맑은 고딕" w:hint="eastAsia"/>
          <w:b/>
          <w:bCs/>
          <w:sz w:val="22"/>
          <w:szCs w:val="22"/>
        </w:rPr>
        <w:t xml:space="preserve">: </w:t>
      </w:r>
      <w:r>
        <w:rPr>
          <w:rFonts w:ascii="맑은 고딕" w:eastAsia="맑은 고딕" w:hAnsi="맑은 고딕" w:cs="맑은 고딕"/>
          <w:sz w:val="22"/>
          <w:szCs w:val="22"/>
        </w:rPr>
        <w:t>깊이 정보를 이용한 장애물 회피를 경로 추종/사건 대응/귀환 기능과 연동하고, 시뮬레이션과 실기체 단위 시험으로 동작을 검증한다.</w:t>
      </w:r>
    </w:p>
    <w:p w14:paraId="6BBBD7A9" w14:textId="77777777" w:rsidR="00736C48" w:rsidRDefault="00736C48" w:rsidP="004A3934">
      <w:pPr>
        <w:pStyle w:val="a9"/>
        <w:spacing w:before="0" w:beforeAutospacing="0" w:after="0" w:afterAutospacing="0" w:line="384" w:lineRule="auto"/>
        <w:ind w:left="600"/>
        <w:jc w:val="both"/>
        <w:rPr>
          <w:rFonts w:hint="eastAsia"/>
        </w:rPr>
      </w:pPr>
    </w:p>
    <w:p w14:paraId="6FB0A0DB" w14:textId="77777777" w:rsidR="00421887" w:rsidRDefault="00000000">
      <w:pPr>
        <w:pStyle w:val="1"/>
      </w:pPr>
      <w:bookmarkStart w:id="3" w:name="_Toc41926416"/>
      <w:r>
        <w:rPr>
          <w:rFonts w:hint="eastAsia"/>
        </w:rPr>
        <w:lastRenderedPageBreak/>
        <w:t>연구 배경</w:t>
      </w:r>
      <w:bookmarkEnd w:id="3"/>
    </w:p>
    <w:p w14:paraId="6617F581" w14:textId="77777777" w:rsidR="00421887" w:rsidRDefault="00000000">
      <w:pPr>
        <w:pStyle w:val="2"/>
      </w:pPr>
      <w:bookmarkStart w:id="4" w:name="_Toc41926417"/>
      <w:r>
        <w:t>자연어 기반 UAV 임무 생성</w:t>
      </w:r>
      <w:bookmarkEnd w:id="4"/>
    </w:p>
    <w:p w14:paraId="4032511F" w14:textId="77777777" w:rsidR="00421887" w:rsidRDefault="00000000" w:rsidP="00254C3D">
      <w:pPr>
        <w:pStyle w:val="a9"/>
        <w:spacing w:before="0" w:beforeAutospacing="0" w:after="0" w:afterAutospacing="0" w:line="384" w:lineRule="auto"/>
        <w:ind w:left="600" w:firstLineChars="100" w:firstLine="220"/>
        <w:jc w:val="both"/>
      </w:pPr>
      <w:r>
        <w:rPr>
          <w:rFonts w:ascii="맑은 고딕" w:eastAsia="맑은 고딕" w:hAnsi="맑은 고딕" w:hint="eastAsia"/>
          <w:color w:val="000000"/>
          <w:sz w:val="22"/>
          <w:szCs w:val="22"/>
        </w:rPr>
        <w:t>음성 기반 UAV 제어와 자연어 기반 PX4 임무 생성은 관련 연구에서도 이미 다루어 진 바 있다[1, 2]. 본 시스템의 현재 대시보드는 브라우저에서 녹음한 음성을 Gemini에 직접 전달하여 JSON으로 작성된 임무를 생성한다. 텍스트와 음성 입력은 서로 다른 요청 형식으로 전달되지만, 생성된 임무에는 동일한 스키마 검증과 사용자 승인 절차를 적용한다.</w:t>
      </w:r>
    </w:p>
    <w:p w14:paraId="655EE462" w14:textId="77777777" w:rsidR="00421887" w:rsidRDefault="00000000" w:rsidP="00D04D97">
      <w:pPr>
        <w:pStyle w:val="a9"/>
        <w:spacing w:before="0" w:beforeAutospacing="0" w:after="0" w:afterAutospacing="0" w:line="384" w:lineRule="auto"/>
        <w:ind w:left="600" w:firstLineChars="100" w:firstLine="220"/>
        <w:jc w:val="both"/>
      </w:pPr>
      <w:r>
        <w:rPr>
          <w:rFonts w:ascii="맑은 고딕" w:eastAsia="맑은 고딕" w:hAnsi="맑은 고딕" w:hint="eastAsia"/>
          <w:color w:val="000000"/>
          <w:sz w:val="22"/>
          <w:szCs w:val="22"/>
        </w:rPr>
        <w:t>자연어는 같은 의도를 여러 표현으로 나타낼 수 있으므로 단순 키워드 규칙만으로 순찰 조건을 안정적으로 추출하기 어렵다. 이를 해결하기 위해 Gemini 3.7 Flash을 이용해 입력을 사전에 정의한 JSON 형식으로 변환한다[3, 4]. LLM은 사용자의 의도를 해석하고, 새 경로를 생성하거나 미리 지정해 둔 경로를 대시보드로 불러온다.</w:t>
      </w:r>
    </w:p>
    <w:p w14:paraId="046C6071" w14:textId="77777777" w:rsidR="00421887" w:rsidRDefault="00421887"/>
    <w:p w14:paraId="4CBC848D" w14:textId="77777777" w:rsidR="00421887" w:rsidRDefault="00000000">
      <w:pPr>
        <w:pStyle w:val="2"/>
      </w:pPr>
      <w:commentRangeStart w:id="5"/>
      <w:r>
        <w:t>비전 위험 인지</w:t>
      </w:r>
      <w:commentRangeEnd w:id="5"/>
      <w:r>
        <w:rPr>
          <w:rStyle w:val="ae"/>
          <w:sz w:val="24"/>
          <w:szCs w:val="22"/>
        </w:rPr>
        <w:commentReference w:id="5"/>
      </w:r>
    </w:p>
    <w:p w14:paraId="3DB60075" w14:textId="0A3C51F0" w:rsidR="0002675A" w:rsidRDefault="00000000" w:rsidP="0002675A">
      <w:pPr>
        <w:pStyle w:val="a9"/>
        <w:spacing w:after="0" w:line="384" w:lineRule="auto"/>
        <w:ind w:left="600" w:firstLineChars="100" w:firstLine="220"/>
        <w:jc w:val="both"/>
        <w:rPr>
          <w:rFonts w:ascii="맑은 고딕" w:eastAsia="맑은 고딕" w:hAnsi="맑은 고딕" w:hint="eastAsia"/>
          <w:color w:val="000000"/>
          <w:sz w:val="22"/>
          <w:szCs w:val="22"/>
        </w:rPr>
      </w:pPr>
      <w:r>
        <w:rPr>
          <w:rFonts w:ascii="맑은 고딕" w:eastAsia="맑은 고딕" w:hAnsi="맑은 고딕"/>
          <w:color w:val="000000"/>
          <w:sz w:val="22"/>
          <w:szCs w:val="22"/>
        </w:rPr>
        <w:t>비전 인지 결과를 비행 행동으로 연결하는 연구</w:t>
      </w:r>
      <w:r>
        <w:rPr>
          <w:rFonts w:ascii="맑은 고딕" w:eastAsia="맑은 고딕" w:hAnsi="맑은 고딕" w:hint="eastAsia"/>
          <w:color w:val="000000"/>
          <w:sz w:val="22"/>
          <w:szCs w:val="22"/>
        </w:rPr>
        <w:t>는</w:t>
      </w:r>
      <w:r>
        <w:rPr>
          <w:rFonts w:ascii="맑은 고딕" w:eastAsia="맑은 고딕" w:hAnsi="맑은 고딕"/>
          <w:color w:val="000000"/>
          <w:sz w:val="22"/>
          <w:szCs w:val="22"/>
        </w:rPr>
        <w:t xml:space="preserve"> 지속적으로 이루어지고 있다. “Dynamic Object Tracking on Autonomous UAV System for Surveillance Applications"[16]</w:t>
      </w:r>
      <w:r w:rsidR="0052684F">
        <w:rPr>
          <w:rFonts w:ascii="맑은 고딕" w:eastAsia="맑은 고딕" w:hAnsi="맑은 고딕" w:hint="eastAsia"/>
          <w:color w:val="000000"/>
          <w:sz w:val="22"/>
          <w:szCs w:val="22"/>
        </w:rPr>
        <w:t>은</w:t>
      </w:r>
      <w:r>
        <w:rPr>
          <w:rFonts w:ascii="맑은 고딕" w:eastAsia="맑은 고딕" w:hAnsi="맑은 고딕"/>
          <w:color w:val="000000"/>
          <w:sz w:val="22"/>
          <w:szCs w:val="22"/>
        </w:rPr>
        <w:t xml:space="preserve"> Intel RealSense D435, Jetson TX2, ROS/MAVROS 및 PX4를 탑재한 UAV에서 YOLOv4-Tiny 기반 객체 탐지와 3차원 위치 추정, 칼만 필터를 결합하여 표적을 자율 추적하는 감시 시스템을 제안하고 실제 비행으로 검증하였다. </w:t>
      </w:r>
      <w:r w:rsidR="0052684F">
        <w:rPr>
          <w:rFonts w:ascii="맑은 고딕" w:eastAsia="맑은 고딕" w:hAnsi="맑은 고딕" w:hint="eastAsia"/>
          <w:color w:val="000000"/>
          <w:sz w:val="22"/>
          <w:szCs w:val="22"/>
        </w:rPr>
        <w:t>또 다른 연구</w:t>
      </w:r>
      <w:r w:rsidR="0052684F">
        <w:rPr>
          <w:rFonts w:ascii="맑은 고딕" w:eastAsia="맑은 고딕" w:hAnsi="맑은 고딕"/>
          <w:color w:val="000000"/>
          <w:sz w:val="22"/>
          <w:szCs w:val="22"/>
        </w:rPr>
        <w:t>에서는</w:t>
      </w:r>
      <w:r>
        <w:rPr>
          <w:rFonts w:ascii="맑은 고딕" w:eastAsia="맑은 고딕" w:hAnsi="맑은 고딕"/>
          <w:color w:val="000000"/>
          <w:sz w:val="22"/>
          <w:szCs w:val="22"/>
        </w:rPr>
        <w:t>[17] RealSense D435i와 T265, Jetson Xavier NX 및 PX4를 이용하여 VI-SLAM 기반 위치 추정, 환경 지도 작성, 경로 계획과 표적 인식을 결합한 미지환경 자율비행 시스템을 구현하였다.</w:t>
      </w:r>
      <w:r>
        <w:rPr>
          <w:rFonts w:ascii="맑은 고딕" w:eastAsia="맑은 고딕" w:hAnsi="맑은 고딕"/>
          <w:color w:val="000000"/>
          <w:sz w:val="22"/>
          <w:szCs w:val="22"/>
        </w:rPr>
        <w:br/>
      </w:r>
      <w:r>
        <w:rPr>
          <w:rFonts w:ascii="맑은 고딕" w:eastAsia="맑은 고딕" w:hAnsi="맑은 고딕" w:hint="eastAsia"/>
          <w:color w:val="000000"/>
          <w:sz w:val="22"/>
          <w:szCs w:val="22"/>
        </w:rPr>
        <w:lastRenderedPageBreak/>
        <w:t xml:space="preserve"> </w:t>
      </w:r>
      <w:r>
        <w:rPr>
          <w:rFonts w:ascii="맑은 고딕" w:eastAsia="맑은 고딕" w:hAnsi="맑은 고딕"/>
          <w:color w:val="000000"/>
          <w:sz w:val="22"/>
          <w:szCs w:val="22"/>
        </w:rPr>
        <w:t>이러한 선행연구</w:t>
      </w:r>
      <w:r>
        <w:rPr>
          <w:rFonts w:ascii="맑은 고딕" w:eastAsia="맑은 고딕" w:hAnsi="맑은 고딕" w:hint="eastAsia"/>
          <w:color w:val="000000"/>
          <w:sz w:val="22"/>
          <w:szCs w:val="22"/>
        </w:rPr>
        <w:t>들은</w:t>
      </w:r>
      <w:r>
        <w:rPr>
          <w:rFonts w:ascii="맑은 고딕" w:eastAsia="맑은 고딕" w:hAnsi="맑은 고딕"/>
          <w:color w:val="000000"/>
          <w:sz w:val="22"/>
          <w:szCs w:val="22"/>
        </w:rPr>
        <w:t xml:space="preserve"> 소형 UAV의 자율비행에서 경량 비전 인지, 깊이 정보, 기체 상태 추정 및 경로 계획을 계층적으로 연결하는 구성이 효과적임을 보여준다. 본 연구도 이와 같은 인지–판단–제어 구조를 따르되, 단순한 장애물 회피나 단일 표적 추적을 넘어 화재/연기, 사람 이상행동 및 차량 사고를 의미적 위험 사건으로 분류한다. 또한 최근 5회의 판정 중 같은 위험이 3회 이상 확인될 때 사건을 확정하여 일시적인 오검출을 줄이고, 확정된 사건을 ROS 2</w:t>
      </w:r>
      <w:r>
        <w:rPr>
          <w:rFonts w:ascii="맑은 고딕" w:eastAsia="맑은 고딕" w:hAnsi="맑은 고딕" w:hint="eastAsia"/>
          <w:color w:val="000000"/>
          <w:sz w:val="22"/>
          <w:szCs w:val="22"/>
        </w:rPr>
        <w:t>를</w:t>
      </w:r>
      <w:r>
        <w:rPr>
          <w:rFonts w:ascii="맑은 고딕" w:eastAsia="맑은 고딕" w:hAnsi="맑은 고딕"/>
          <w:color w:val="000000"/>
          <w:sz w:val="22"/>
          <w:szCs w:val="22"/>
        </w:rPr>
        <w:t xml:space="preserve"> 통해 임무 및 비행 제어 모듈에 전달하도록 구성하였다.</w:t>
      </w:r>
      <w:r>
        <w:rPr>
          <w:rFonts w:ascii="맑은 고딕" w:eastAsia="맑은 고딕" w:hAnsi="맑은 고딕" w:hint="eastAsia"/>
          <w:color w:val="000000"/>
          <w:sz w:val="22"/>
          <w:szCs w:val="22"/>
        </w:rPr>
        <w:t xml:space="preserve"> 연구에서는 사람과 차량, 화재와 연기를 YOLO11n 객체 탐지기로 처리하고, 사람 이상행동과 차량 사고는 연속 프레임 특징을 MobileNetV3-Small과 GRU로 분류한다[5, 6, 7].</w:t>
      </w:r>
    </w:p>
    <w:p w14:paraId="695ADEEA" w14:textId="77777777" w:rsidR="00421887" w:rsidRDefault="00000000">
      <w:pPr>
        <w:pStyle w:val="2"/>
      </w:pPr>
      <w:r>
        <w:t>자율비행</w:t>
      </w:r>
    </w:p>
    <w:p w14:paraId="5E26B5B6" w14:textId="77777777" w:rsidR="00421887" w:rsidRDefault="00000000">
      <w:pPr>
        <w:pStyle w:val="a9"/>
        <w:spacing w:before="0" w:beforeAutospacing="0" w:after="0" w:afterAutospacing="0" w:line="384" w:lineRule="auto"/>
        <w:ind w:left="600" w:firstLineChars="100" w:firstLine="220"/>
        <w:jc w:val="both"/>
        <w:rPr>
          <w:rFonts w:ascii="맑은 고딕" w:eastAsia="맑은 고딕" w:hAnsi="맑은 고딕"/>
          <w:color w:val="000000"/>
          <w:sz w:val="22"/>
          <w:szCs w:val="22"/>
        </w:rPr>
      </w:pPr>
      <w:r>
        <w:rPr>
          <w:rFonts w:ascii="맑은 고딕" w:eastAsia="맑은 고딕" w:hAnsi="맑은 고딕"/>
          <w:color w:val="000000"/>
          <w:sz w:val="22"/>
          <w:szCs w:val="22"/>
        </w:rPr>
        <w:t>깊이 카메라를 이용한 UAV 장애물 회피는 거리 관측과 경로 계획을 결합하는 방식으로 연구되어 왔다. 권용길[18]은 PX4와 RGB-D 카메라를 이용한 3DVFH* 기반 회피 및 경로 생성 방식을 Gazebo와 실외 비행시험에서 분석하였다. 단일 카메라와 다중 카메라 구성을 비교하였으며, 반사 재질과 얇은 나뭇가지에서 발생한 검출 한계를 보고하였다.</w:t>
      </w:r>
    </w:p>
    <w:p w14:paraId="0E15E6E1" w14:textId="77777777" w:rsidR="00421887" w:rsidRDefault="00000000">
      <w:pPr>
        <w:pStyle w:val="a9"/>
        <w:spacing w:before="0" w:beforeAutospacing="0" w:after="0" w:afterAutospacing="0" w:line="384" w:lineRule="auto"/>
        <w:ind w:left="600" w:firstLineChars="100" w:firstLine="220"/>
        <w:jc w:val="both"/>
        <w:rPr>
          <w:rFonts w:ascii="맑은 고딕" w:eastAsia="맑은 고딕" w:hAnsi="맑은 고딕"/>
          <w:color w:val="000000"/>
          <w:sz w:val="22"/>
          <w:szCs w:val="22"/>
        </w:rPr>
      </w:pPr>
      <w:r>
        <w:rPr>
          <w:rFonts w:ascii="맑은 고딕" w:eastAsia="맑은 고딕" w:hAnsi="맑은 고딕"/>
          <w:color w:val="000000"/>
          <w:sz w:val="22"/>
          <w:szCs w:val="22"/>
        </w:rPr>
        <w:t>Killian과 Backhaus[19]는 Gazebo/PX4 환경에서 Intel RealSense D435를 모사하고, RRT* 알고리즘으로 장애물을 우회한 뒤 미리 정의된 임무 경로에 다시 합류하는 방법을 제시하였다. 이 연구는 회피 동작과 기존 임무 경로를 함께 유지하는 구조를 시뮬레이션으로 검증한 사례이며, 본 연구의 장애물 회피 후 경로 복귀 구조를 설계할 때 참고하였다.</w:t>
      </w:r>
    </w:p>
    <w:p w14:paraId="7946FE75" w14:textId="77777777" w:rsidR="00421887" w:rsidRDefault="00000000">
      <w:pPr>
        <w:pStyle w:val="a9"/>
        <w:spacing w:before="0" w:beforeAutospacing="0" w:after="0" w:afterAutospacing="0" w:line="384" w:lineRule="auto"/>
        <w:ind w:left="600" w:firstLineChars="100" w:firstLine="220"/>
        <w:jc w:val="both"/>
        <w:rPr>
          <w:rFonts w:ascii="맑은 고딕" w:eastAsia="맑은 고딕" w:hAnsi="맑은 고딕"/>
          <w:color w:val="000000"/>
          <w:sz w:val="22"/>
          <w:szCs w:val="22"/>
        </w:rPr>
      </w:pPr>
      <w:r>
        <w:rPr>
          <w:rFonts w:ascii="맑은 고딕" w:eastAsia="맑은 고딕" w:hAnsi="맑은 고딕"/>
          <w:color w:val="000000"/>
          <w:sz w:val="22"/>
          <w:szCs w:val="22"/>
        </w:rPr>
        <w:t xml:space="preserve">Xu 등[20]은 Jetson Xavier NX, RealSense D435i 및 PX4 기반 비행제어기를 탑재한 UAV로 미지의 터널 환경에서 자율 점검을 수행하였다. 인지와 경로 계획 </w:t>
      </w:r>
      <w:r>
        <w:rPr>
          <w:rFonts w:ascii="맑은 고딕" w:eastAsia="맑은 고딕" w:hAnsi="맑은 고딕"/>
          <w:color w:val="000000"/>
          <w:sz w:val="22"/>
          <w:szCs w:val="22"/>
        </w:rPr>
        <w:lastRenderedPageBreak/>
        <w:t>연산을 기체 내부에서 처리하고, 상위 임무 계획과 하위 장애물 회피를 분리하는 계층형 구조를 실제 터널 비행으로 검증하였다. 이는 온보드 인지/계획 연산과 비행제어기를 연결하는 시스템 구성의 참고 사례이다.</w:t>
      </w:r>
    </w:p>
    <w:p w14:paraId="1ED5C868" w14:textId="354425EA" w:rsidR="00421887" w:rsidRDefault="00000000" w:rsidP="0002675A">
      <w:pPr>
        <w:pStyle w:val="a9"/>
        <w:spacing w:before="0" w:beforeAutospacing="0" w:after="0" w:afterAutospacing="0" w:line="384" w:lineRule="auto"/>
        <w:ind w:left="600" w:firstLineChars="100" w:firstLine="220"/>
        <w:jc w:val="both"/>
        <w:rPr>
          <w:rFonts w:ascii="맑은 고딕" w:eastAsia="맑은 고딕" w:hAnsi="맑은 고딕"/>
          <w:color w:val="000000"/>
          <w:sz w:val="22"/>
          <w:szCs w:val="22"/>
        </w:rPr>
      </w:pPr>
      <w:r>
        <w:rPr>
          <w:rFonts w:ascii="맑은 고딕" w:eastAsia="맑은 고딕" w:hAnsi="맑은 고딕"/>
          <w:color w:val="000000"/>
          <w:sz w:val="22"/>
          <w:szCs w:val="22"/>
        </w:rPr>
        <w:t>본 연구는 이러한 선행연구의 깊이 기반 장애물 관측과 임무/회피 제어 분리 구조를 참고하여, D435의 미터 단위 깊이와 PX4 자세 정보를 이용하는 회피 판단 모듈을 구성하였다. 본 시스템의 회피 동작은 전방 장애물 판단 시 전진을 멈추고 1m 단위로 상승하면서 재판정한 뒤 경로 추종으로 복귀하는 방식이다. 사건 확정 시에는 정지/촬영 후 원점으로 귀환하도록 임무 상태를 구분하였다.</w:t>
      </w:r>
      <w:r w:rsidR="0002675A">
        <w:rPr>
          <w:rFonts w:ascii="맑은 고딕" w:eastAsia="맑은 고딕" w:hAnsi="맑은 고딕" w:hint="eastAsia"/>
          <w:color w:val="000000"/>
          <w:sz w:val="22"/>
          <w:szCs w:val="22"/>
        </w:rPr>
        <w:t xml:space="preserve"> </w:t>
      </w:r>
      <w:r>
        <w:rPr>
          <w:rFonts w:ascii="맑은 고딕" w:eastAsia="맑은 고딕" w:hAnsi="맑은 고딕" w:hint="eastAsia"/>
          <w:color w:val="000000"/>
          <w:sz w:val="22"/>
          <w:szCs w:val="22"/>
        </w:rPr>
        <w:t>ROS 2는 인지, 임무 및 비행 제어 모듈 간 메시지 교환에 사용하며, PX4 Offboard Control은 외부 컴퓨터에 저장된 경로를 비행제어기에 전달하는 방식이다[8, 9, 10].</w:t>
      </w:r>
    </w:p>
    <w:p w14:paraId="0A75FFDF" w14:textId="77777777" w:rsidR="00421887" w:rsidRDefault="00000000">
      <w:pPr>
        <w:pStyle w:val="a9"/>
        <w:spacing w:before="0" w:beforeAutospacing="0" w:after="0" w:afterAutospacing="0" w:line="384" w:lineRule="auto"/>
        <w:ind w:left="600"/>
        <w:jc w:val="both"/>
      </w:pPr>
      <w:r>
        <w:rPr>
          <w:rFonts w:ascii="맑은 고딕" w:eastAsia="맑은 고딕" w:hAnsi="맑은 고딕" w:hint="eastAsia"/>
          <w:color w:val="000000"/>
          <w:sz w:val="22"/>
          <w:szCs w:val="22"/>
        </w:rPr>
        <w:t xml:space="preserve"> </w:t>
      </w:r>
    </w:p>
    <w:p w14:paraId="6BE5C96D" w14:textId="77777777" w:rsidR="00421887" w:rsidRDefault="00000000">
      <w:pPr>
        <w:pStyle w:val="1"/>
      </w:pPr>
      <w:bookmarkStart w:id="6" w:name="_Toc41926419"/>
      <w:r>
        <w:rPr>
          <w:rFonts w:hint="eastAsia"/>
        </w:rPr>
        <w:t>연구 내용</w:t>
      </w:r>
      <w:bookmarkEnd w:id="6"/>
    </w:p>
    <w:p w14:paraId="696D5C5F" w14:textId="77777777" w:rsidR="00421887" w:rsidRDefault="00000000">
      <w:pPr>
        <w:pStyle w:val="2"/>
      </w:pPr>
      <w:r>
        <w:t>시스템 설계</w:t>
      </w:r>
    </w:p>
    <w:p w14:paraId="72ABA04B" w14:textId="77777777" w:rsidR="004A3934" w:rsidRDefault="00000000" w:rsidP="004A3934">
      <w:pPr>
        <w:pStyle w:val="a9"/>
        <w:spacing w:before="0" w:beforeAutospacing="0" w:after="0" w:afterAutospacing="0" w:line="384" w:lineRule="auto"/>
        <w:ind w:left="600" w:firstLineChars="100" w:firstLine="220"/>
        <w:jc w:val="both"/>
        <w:rPr>
          <w:rFonts w:ascii="맑은 고딕" w:eastAsia="맑은 고딕" w:hAnsi="맑은 고딕"/>
          <w:color w:val="000000"/>
          <w:sz w:val="22"/>
          <w:szCs w:val="22"/>
        </w:rPr>
      </w:pPr>
      <w:r>
        <w:rPr>
          <w:rFonts w:ascii="맑은 고딕" w:eastAsia="맑은 고딕" w:hAnsi="맑은 고딕" w:hint="eastAsia"/>
          <w:color w:val="000000"/>
          <w:sz w:val="22"/>
          <w:szCs w:val="22"/>
        </w:rPr>
        <w:t xml:space="preserve">시스템 요구사항은 임무 생성, 위험 인지, 순찰, 사건 기록 및 관제의 범주로 정의하였다. </w:t>
      </w:r>
    </w:p>
    <w:p w14:paraId="2473E089" w14:textId="45833869" w:rsidR="00421887" w:rsidRDefault="00000000" w:rsidP="0002675A">
      <w:pPr>
        <w:pStyle w:val="a9"/>
        <w:numPr>
          <w:ilvl w:val="0"/>
          <w:numId w:val="5"/>
        </w:numPr>
        <w:spacing w:before="0" w:beforeAutospacing="0" w:after="0" w:afterAutospacing="0" w:line="384" w:lineRule="auto"/>
        <w:jc w:val="both"/>
      </w:pPr>
      <w:r w:rsidRPr="0002675A">
        <w:rPr>
          <w:rFonts w:ascii="맑은 고딕" w:eastAsia="맑은 고딕" w:hAnsi="맑은 고딕" w:hint="eastAsia"/>
          <w:b/>
          <w:bCs/>
          <w:color w:val="000000"/>
          <w:sz w:val="22"/>
          <w:szCs w:val="22"/>
        </w:rPr>
        <w:t>임무 생성</w:t>
      </w:r>
      <w:r w:rsidR="0002675A">
        <w:rPr>
          <w:rFonts w:ascii="맑은 고딕" w:eastAsia="맑은 고딕" w:hAnsi="맑은 고딕" w:hint="eastAsia"/>
          <w:color w:val="000000"/>
          <w:sz w:val="22"/>
          <w:szCs w:val="22"/>
        </w:rPr>
        <w:t>:</w:t>
      </w:r>
      <w:r>
        <w:rPr>
          <w:rFonts w:ascii="맑은 고딕" w:eastAsia="맑은 고딕" w:hAnsi="맑은 고딕" w:hint="eastAsia"/>
          <w:color w:val="000000"/>
          <w:sz w:val="22"/>
          <w:szCs w:val="22"/>
        </w:rPr>
        <w:t xml:space="preserve"> Gemini를 이용하여 사용자의 텍스트/음성 명령을 분석한 뒤 JSON 명령으로 변환하도록 하였고, 위험 분석은 객체, 화재/연기, 이상행동 및 차량 사고를 구분하는 구조로 구현하였다. 장애물 인지에서는 단안 상대 깊이 방안을 검토한 뒤, Intel RealSense D435를 사용하여 깊이 관측과 회피 시험을 진행하였다.</w:t>
      </w:r>
    </w:p>
    <w:p w14:paraId="0C79BDDE" w14:textId="2DFF1647" w:rsidR="00421887" w:rsidRDefault="00000000" w:rsidP="0002675A">
      <w:pPr>
        <w:pStyle w:val="a9"/>
        <w:numPr>
          <w:ilvl w:val="0"/>
          <w:numId w:val="5"/>
        </w:numPr>
        <w:spacing w:before="0" w:beforeAutospacing="0" w:after="0" w:afterAutospacing="0" w:line="384" w:lineRule="auto"/>
        <w:jc w:val="both"/>
      </w:pPr>
      <w:r w:rsidRPr="0002675A">
        <w:rPr>
          <w:rFonts w:ascii="맑은 고딕" w:eastAsia="맑은 고딕" w:hAnsi="맑은 고딕" w:hint="eastAsia"/>
          <w:b/>
          <w:bCs/>
          <w:color w:val="000000"/>
          <w:sz w:val="22"/>
          <w:szCs w:val="22"/>
        </w:rPr>
        <w:t>전체 시스템</w:t>
      </w:r>
      <w:r w:rsidR="0002675A">
        <w:rPr>
          <w:rFonts w:ascii="맑은 고딕" w:eastAsia="맑은 고딕" w:hAnsi="맑은 고딕" w:hint="eastAsia"/>
          <w:color w:val="000000"/>
          <w:sz w:val="22"/>
          <w:szCs w:val="22"/>
        </w:rPr>
        <w:t>:</w:t>
      </w:r>
      <w:r>
        <w:rPr>
          <w:rFonts w:ascii="맑은 고딕" w:eastAsia="맑은 고딕" w:hAnsi="맑은 고딕" w:hint="eastAsia"/>
          <w:color w:val="000000"/>
          <w:sz w:val="22"/>
          <w:szCs w:val="22"/>
        </w:rPr>
        <w:t xml:space="preserve"> 입력/해석 계층, 검증/임무 계층, 비전 인지 계층, 비행 제어 계층 및 관제 계층으로 구성된다. Gemini 3.7 Flash가 텍스트나 녹음 음성을 </w:t>
      </w:r>
      <w:r>
        <w:rPr>
          <w:rFonts w:ascii="맑은 고딕" w:eastAsia="맑은 고딕" w:hAnsi="맑은 고딕" w:hint="eastAsia"/>
          <w:color w:val="000000"/>
          <w:sz w:val="22"/>
          <w:szCs w:val="22"/>
        </w:rPr>
        <w:lastRenderedPageBreak/>
        <w:t xml:space="preserve">순찰 시나리오 JSON으로 변환하면 서버가 스키마와 실행 정책을 검사하고 사용자 승인을 받는다. 승인된 구역 또는 등록 경로는 경유점으로 변환되고, 감시 대상과 대응 규칙은 임무의 인지/대응 정책에 반영된다. 임무 계층은 전용 비행 제어 계층에 상태 변경을 요청한다. </w:t>
      </w:r>
    </w:p>
    <w:p w14:paraId="357595D0" w14:textId="2983ABB1" w:rsidR="00421887" w:rsidRDefault="00000000" w:rsidP="0002675A">
      <w:pPr>
        <w:pStyle w:val="a9"/>
        <w:numPr>
          <w:ilvl w:val="0"/>
          <w:numId w:val="5"/>
        </w:numPr>
        <w:spacing w:before="0" w:beforeAutospacing="0" w:after="0" w:afterAutospacing="0" w:line="384" w:lineRule="auto"/>
        <w:jc w:val="both"/>
      </w:pPr>
      <w:r w:rsidRPr="0002675A">
        <w:rPr>
          <w:rFonts w:ascii="맑은 고딕" w:eastAsia="맑은 고딕" w:hAnsi="맑은 고딕" w:hint="eastAsia"/>
          <w:b/>
          <w:bCs/>
          <w:color w:val="000000"/>
          <w:sz w:val="22"/>
          <w:szCs w:val="22"/>
        </w:rPr>
        <w:t>소프트웨어</w:t>
      </w:r>
      <w:r w:rsidR="0002675A">
        <w:rPr>
          <w:rFonts w:ascii="맑은 고딕" w:eastAsia="맑은 고딕" w:hAnsi="맑은 고딕" w:hint="eastAsia"/>
          <w:color w:val="000000"/>
          <w:sz w:val="22"/>
          <w:szCs w:val="22"/>
        </w:rPr>
        <w:t>:</w:t>
      </w:r>
      <w:r>
        <w:rPr>
          <w:rFonts w:ascii="맑은 고딕" w:eastAsia="맑은 고딕" w:hAnsi="맑은 고딕" w:hint="eastAsia"/>
          <w:color w:val="000000"/>
          <w:sz w:val="22"/>
          <w:szCs w:val="22"/>
        </w:rPr>
        <w:t xml:space="preserve"> PX4, ROS 2, FastAPI, WebSocket 및 React를 중심으로 구성하였다.</w:t>
      </w:r>
    </w:p>
    <w:p w14:paraId="7B010DD2" w14:textId="44B04739" w:rsidR="00421887" w:rsidRDefault="00000000" w:rsidP="0002675A">
      <w:pPr>
        <w:pStyle w:val="a9"/>
        <w:numPr>
          <w:ilvl w:val="0"/>
          <w:numId w:val="5"/>
        </w:numPr>
        <w:spacing w:before="0" w:beforeAutospacing="0" w:after="0" w:afterAutospacing="0" w:line="384" w:lineRule="auto"/>
        <w:jc w:val="both"/>
      </w:pPr>
      <w:r w:rsidRPr="0002675A">
        <w:rPr>
          <w:rFonts w:ascii="맑은 고딕" w:eastAsia="맑은 고딕" w:hAnsi="맑은 고딕" w:hint="eastAsia"/>
          <w:b/>
          <w:bCs/>
          <w:color w:val="000000"/>
          <w:sz w:val="22"/>
          <w:szCs w:val="22"/>
        </w:rPr>
        <w:t>검증</w:t>
      </w:r>
      <w:r w:rsidR="0002675A">
        <w:rPr>
          <w:rFonts w:ascii="맑은 고딕" w:eastAsia="맑은 고딕" w:hAnsi="맑은 고딕" w:hint="eastAsia"/>
          <w:color w:val="000000"/>
          <w:sz w:val="22"/>
          <w:szCs w:val="22"/>
        </w:rPr>
        <w:t>:</w:t>
      </w:r>
      <w:r>
        <w:rPr>
          <w:rFonts w:ascii="맑은 고딕" w:eastAsia="맑은 고딕" w:hAnsi="맑은 고딕" w:hint="eastAsia"/>
          <w:color w:val="000000"/>
          <w:sz w:val="22"/>
          <w:szCs w:val="22"/>
        </w:rPr>
        <w:t xml:space="preserve"> 계획의 유효성과 실행 권한을 구분한다. Gemini는 의미 수준의 시나리오를 생성하고 서버는 지원 구역/경로/사건/대응과 필드를 검사한다. 경로를 작성할 때 지오펜스와 고도 조건을 검증하고, 실행 계층에서는 승인된 임무와 출력 권한, 수동 개입 및 기체 상태를 확인한다.</w:t>
      </w:r>
    </w:p>
    <w:p w14:paraId="727C3982" w14:textId="77777777" w:rsidR="00421887" w:rsidRDefault="00421887"/>
    <w:p w14:paraId="22B712C2" w14:textId="77777777" w:rsidR="00421887" w:rsidRDefault="00000000">
      <w:pPr>
        <w:pStyle w:val="2"/>
      </w:pPr>
      <w:r>
        <w:t>자연어 명령 해석 및 임무 생성</w:t>
      </w:r>
    </w:p>
    <w:p w14:paraId="645770EB" w14:textId="77777777" w:rsidR="00421887" w:rsidRDefault="00000000" w:rsidP="004A3934">
      <w:pPr>
        <w:pStyle w:val="a9"/>
        <w:spacing w:before="0" w:beforeAutospacing="0" w:after="0" w:afterAutospacing="0" w:line="384" w:lineRule="auto"/>
        <w:ind w:left="600" w:firstLineChars="100" w:firstLine="220"/>
        <w:jc w:val="both"/>
      </w:pPr>
      <w:r>
        <w:rPr>
          <w:rFonts w:ascii="맑은 고딕" w:eastAsia="맑은 고딕" w:hAnsi="맑은 고딕" w:hint="eastAsia"/>
          <w:color w:val="000000"/>
          <w:sz w:val="22"/>
          <w:szCs w:val="22"/>
        </w:rPr>
        <w:t>사용자는 웹 대시보드에서 텍스트를 직접 입력하거나 마이크로 음성을 녹음한다. 브라우저의 MediaRecorder가 만든 음성 데이터는 서버를 거쳐 Gemini 요청의 inline audio로 전달되며, Gemini가 MissionPlan 형식의 결과를 생성한다. 사용자는 생성된 임무 내용과 경로를 검토한 뒤 승인한다.</w:t>
      </w:r>
    </w:p>
    <w:p w14:paraId="0993DC6A" w14:textId="77777777" w:rsidR="00421887" w:rsidRDefault="00000000" w:rsidP="004A3934">
      <w:pPr>
        <w:pStyle w:val="a9"/>
        <w:spacing w:before="0" w:beforeAutospacing="0" w:after="0" w:afterAutospacing="0" w:line="384" w:lineRule="auto"/>
        <w:ind w:left="600" w:firstLineChars="100" w:firstLine="220"/>
        <w:jc w:val="both"/>
        <w:rPr>
          <w:rFonts w:ascii="맑은 고딕" w:eastAsia="맑은 고딕" w:hAnsi="맑은 고딕"/>
          <w:color w:val="000000"/>
          <w:sz w:val="22"/>
          <w:szCs w:val="22"/>
        </w:rPr>
      </w:pPr>
      <w:r>
        <w:rPr>
          <w:rFonts w:ascii="맑은 고딕" w:eastAsia="맑은 고딕" w:hAnsi="맑은 고딕" w:hint="eastAsia"/>
          <w:color w:val="000000"/>
          <w:sz w:val="22"/>
          <w:szCs w:val="22"/>
        </w:rPr>
        <w:t>서버는 Gemini 3.7 Flash에 시스템 역할, 허용된 구역과 사건 유형, 출력 스키마 및 실행 규칙을 함께 전달한다. 필수 정보가 부족하면 NEED_CLARIFICATION, 지원하지 않는 조건이면 UNSUPPORTED를 반환하도록 구성하였다. 정상 결과의 status는 OK이며, 모델의 응답은JSON 객체로 제한한다. API 오류/시간 초과/형식 오류가 발생하면 임무 생성 실패로 처리한다.</w:t>
      </w:r>
    </w:p>
    <w:p w14:paraId="087B7759" w14:textId="77777777" w:rsidR="00421887" w:rsidRDefault="00000000" w:rsidP="004A3934">
      <w:pPr>
        <w:pStyle w:val="a9"/>
        <w:spacing w:before="0" w:beforeAutospacing="0" w:after="0" w:afterAutospacing="0" w:line="384" w:lineRule="auto"/>
        <w:ind w:left="600" w:firstLineChars="100" w:firstLine="220"/>
        <w:jc w:val="both"/>
      </w:pPr>
      <w:r>
        <w:rPr>
          <w:rFonts w:ascii="맑은 고딕" w:eastAsia="맑은 고딕" w:hAnsi="맑은 고딕" w:hint="eastAsia"/>
          <w:color w:val="000000"/>
          <w:sz w:val="22"/>
          <w:szCs w:val="22"/>
        </w:rPr>
        <w:t xml:space="preserve">순찰 시나리오의 경로는 patrol_zones, 등록 경로의 route_id 또는 landmark_route로 지정한다. patrol_limit는 LAPS 또는 DURATION_MINUTES로 </w:t>
      </w:r>
      <w:r>
        <w:rPr>
          <w:rFonts w:ascii="맑은 고딕" w:eastAsia="맑은 고딕" w:hAnsi="맑은 고딕" w:hint="eastAsia"/>
          <w:color w:val="000000"/>
          <w:sz w:val="22"/>
          <w:szCs w:val="22"/>
        </w:rPr>
        <w:lastRenderedPageBreak/>
        <w:t>순찰 횟수나 시간을 표현하며, 정상 임무에서 생략되면 1회 순찰을 기본값으로 적용한다. monitor_events는 감시할 사건 유형이고 response_rules는 TRACK, RECORD, ALERT 대응을 지정한다. after_response는 RESUME_PATROL 또는 RETURN_HOME 중 하나이다. status와 함께 missing_fields, unsupported_values, message를 사용하여 정보 누락과 비지원 조건을 설명한다.</w:t>
      </w:r>
    </w:p>
    <w:p w14:paraId="039E4496" w14:textId="77777777" w:rsidR="00421887" w:rsidRDefault="00000000" w:rsidP="004A3934">
      <w:pPr>
        <w:pStyle w:val="a9"/>
        <w:spacing w:before="0" w:beforeAutospacing="0" w:after="0" w:afterAutospacing="0" w:line="384" w:lineRule="auto"/>
        <w:ind w:left="600" w:firstLineChars="100" w:firstLine="220"/>
        <w:jc w:val="both"/>
      </w:pPr>
      <w:r>
        <w:rPr>
          <w:rFonts w:ascii="맑은 고딕" w:eastAsia="맑은 고딕" w:hAnsi="맑은 고딕" w:hint="eastAsia"/>
          <w:color w:val="000000"/>
          <w:sz w:val="22"/>
          <w:szCs w:val="22"/>
        </w:rPr>
        <w:t>예를 들어 “A구역과 B구역을 두 번 순찰하면서 화재를 감시하고, 화재가 보이면 기록한 뒤 복귀해 줘”라는 요청은 해당 구역이 등록되어 있을 때 patrol_zones에 A와 B, patrol_limit에 LAPS와 2, monitor_events에 FIRE, 대응 규칙에 RECORD, after_response에 RETURN_HOME을 지정하는 후보 임무로 표현할 수 있다. 등록 경로를 순찰하는 요청에는 구역 목록 대신 route_id를 사용한다. 후보 임무는 서버 검증과 사용자 승인을 거친 뒤 실행한다.</w:t>
      </w:r>
    </w:p>
    <w:p w14:paraId="69B9EB42" w14:textId="77777777" w:rsidR="00421887" w:rsidRDefault="00000000" w:rsidP="004A3934">
      <w:pPr>
        <w:pStyle w:val="a9"/>
        <w:spacing w:before="0" w:beforeAutospacing="0" w:after="0" w:afterAutospacing="0" w:line="384" w:lineRule="auto"/>
        <w:ind w:left="600" w:firstLineChars="100" w:firstLine="220"/>
        <w:jc w:val="both"/>
      </w:pPr>
      <w:r>
        <w:rPr>
          <w:rFonts w:ascii="맑은 고딕" w:eastAsia="맑은 고딕" w:hAnsi="맑은 고딕" w:hint="eastAsia"/>
          <w:color w:val="000000"/>
          <w:sz w:val="22"/>
          <w:szCs w:val="22"/>
        </w:rPr>
        <w:t>필수 경로 정보가 없는 경우에는 임무를 임의로 완성하지 않는다. 예를 들어 “순찰해 줘”처럼 구역이나 경로가 빠진 입력에는 NEED_CLARIFICATION과 missing_fields를 반환한다. 등록되지 않은 구역이나 지원하지 않는 대응을 요구하는 경우 UNSUPPORTED와 unsupported_values 및 설명을 반환한다.</w:t>
      </w:r>
    </w:p>
    <w:p w14:paraId="1C8328BB" w14:textId="77777777" w:rsidR="00421887" w:rsidRDefault="00000000" w:rsidP="004A3934">
      <w:pPr>
        <w:pStyle w:val="a9"/>
        <w:spacing w:before="0" w:beforeAutospacing="0" w:after="0" w:afterAutospacing="0" w:line="384" w:lineRule="auto"/>
        <w:ind w:left="600" w:firstLineChars="100" w:firstLine="220"/>
        <w:jc w:val="both"/>
      </w:pPr>
      <w:r>
        <w:rPr>
          <w:rFonts w:ascii="맑은 고딕" w:eastAsia="맑은 고딕" w:hAnsi="맑은 고딕" w:hint="eastAsia"/>
          <w:color w:val="000000"/>
          <w:sz w:val="22"/>
          <w:szCs w:val="22"/>
        </w:rPr>
        <w:t>Gemini 응답을 받은 서버는 JSON 파싱, 스키마 유효성, 열거값, 필수 필드와 등록 경로 여부를 검사한다. 지원하지 않는 필드나 대응값, 유효 범위를 벗어난 값은 거부한다. 검증을 통과한 OK 시나리오는 화면에 요약하여 사용자의 최종 승인을 받고, 취소 또는 수정 시 비행 계층으로 전달하지 않는다.</w:t>
      </w:r>
    </w:p>
    <w:p w14:paraId="6EBE5B08" w14:textId="77777777" w:rsidR="00421887" w:rsidRDefault="00000000" w:rsidP="004A3934">
      <w:pPr>
        <w:pStyle w:val="a9"/>
        <w:spacing w:before="0" w:beforeAutospacing="0" w:after="0" w:afterAutospacing="0" w:line="384" w:lineRule="auto"/>
        <w:ind w:left="600" w:firstLineChars="100" w:firstLine="220"/>
        <w:jc w:val="both"/>
      </w:pPr>
      <w:r>
        <w:rPr>
          <w:rFonts w:ascii="맑은 고딕" w:eastAsia="맑은 고딕" w:hAnsi="맑은 고딕" w:hint="eastAsia"/>
          <w:color w:val="000000"/>
          <w:sz w:val="22"/>
          <w:szCs w:val="22"/>
        </w:rPr>
        <w:t xml:space="preserve">승인된 구역, 등록 경로 또는 랜드마크 경로는 서버에서 경유점과 경로 행동으로 해석하며, patrol_limit는 임무 횟수나 시간 조건으로 적용한다. monitor_events와 </w:t>
      </w:r>
      <w:r>
        <w:rPr>
          <w:rFonts w:ascii="맑은 고딕" w:eastAsia="맑은 고딕" w:hAnsi="맑은 고딕" w:hint="eastAsia"/>
          <w:color w:val="000000"/>
          <w:sz w:val="22"/>
          <w:szCs w:val="22"/>
        </w:rPr>
        <w:lastRenderedPageBreak/>
        <w:t>response_rules는 사건 감시와 대응 정책을 표현하고, after_response는 대응 후 순찰 재개 또는 귀환을 지정한다.</w:t>
      </w:r>
    </w:p>
    <w:p w14:paraId="17B73E97" w14:textId="77777777" w:rsidR="00421887" w:rsidRDefault="00421887"/>
    <w:p w14:paraId="6BE8E3EB" w14:textId="77777777" w:rsidR="00421887" w:rsidRDefault="00000000">
      <w:pPr>
        <w:pStyle w:val="2"/>
      </w:pPr>
      <w:r>
        <w:t>비전 위험 탐지</w:t>
      </w:r>
    </w:p>
    <w:p w14:paraId="607CAFFF" w14:textId="77777777" w:rsidR="00421887" w:rsidRDefault="00000000" w:rsidP="00C7260C">
      <w:pPr>
        <w:pStyle w:val="a9"/>
        <w:spacing w:before="0" w:beforeAutospacing="0" w:after="0" w:afterAutospacing="0" w:line="384" w:lineRule="auto"/>
        <w:ind w:left="600" w:firstLineChars="100" w:firstLine="220"/>
        <w:jc w:val="both"/>
      </w:pPr>
      <w:r>
        <w:rPr>
          <w:rFonts w:ascii="맑은 고딕" w:eastAsia="맑은 고딕" w:hAnsi="맑은 고딕" w:hint="eastAsia"/>
          <w:color w:val="000000"/>
          <w:sz w:val="22"/>
          <w:szCs w:val="22"/>
        </w:rPr>
        <w:t>비전 파이프라인은 카메라의 RGB 영상을 객체 탐지와 시계열 사건 분류에 사용하고, D435의 깊이 영상은 장애물 판단에 별도로 사용한다. 객체와 화재/연기 모델은 현재 프레임에서 경계 상자와 신뢰도를 출력하고, 이상행동과 차량 사고 모델은 최근 3초의 12프레임 버퍼를 입력으로 사용한다. 사건 후보는 시간 투표를 거쳐 확정한다. 깊이 기반 회피는 거리, 유효 깊이 비율과 연속 관측을 사용하며, 사건 분류의 시간 투표와 구분한다.</w:t>
      </w:r>
    </w:p>
    <w:p w14:paraId="2A78ACC5" w14:textId="77777777" w:rsidR="00421887" w:rsidRDefault="00000000" w:rsidP="00C7260C">
      <w:pPr>
        <w:pStyle w:val="a9"/>
        <w:spacing w:before="0" w:beforeAutospacing="0" w:after="0" w:afterAutospacing="0" w:line="384" w:lineRule="auto"/>
        <w:ind w:left="600" w:firstLineChars="100" w:firstLine="220"/>
        <w:jc w:val="both"/>
      </w:pPr>
      <w:r>
        <w:rPr>
          <w:rFonts w:ascii="맑은 고딕" w:eastAsia="맑은 고딕" w:hAnsi="맑은 고딕" w:hint="eastAsia"/>
          <w:color w:val="000000"/>
          <w:sz w:val="22"/>
          <w:szCs w:val="22"/>
        </w:rPr>
        <w:t>모델은 탐지 목적과 데이터 형태에 맞추어 분리하였다. 일반 객체와 화재/연기는 영상 내 위치 정보가 필요한 공간 탐지 문제로 구성하고, 이상행동과 차량 사고는 프레임 간 움직임이 중요한 시계열 분류 문제로 구성하였다. 장애물 회피에는 D435의 미터 단위 깊이를 사용한다. 별도로 구현된 단안 상대 위험도 모듈은 전방 영역 간 상대 위험을 비교하는 보조 기능이며, 절대 거리나 직접 비행 명령을 대신하지 않는다.</w:t>
      </w:r>
    </w:p>
    <w:p w14:paraId="7288C0F4" w14:textId="77777777" w:rsidR="00421887" w:rsidRDefault="00000000" w:rsidP="00C7260C">
      <w:pPr>
        <w:pStyle w:val="a9"/>
        <w:spacing w:before="0" w:beforeAutospacing="0" w:after="0" w:afterAutospacing="0" w:line="384" w:lineRule="auto"/>
        <w:ind w:left="600" w:firstLineChars="100" w:firstLine="220"/>
        <w:jc w:val="both"/>
      </w:pPr>
      <w:r>
        <w:rPr>
          <w:rFonts w:ascii="맑은 고딕" w:eastAsia="맑은 고딕" w:hAnsi="맑은 고딕" w:hint="eastAsia"/>
          <w:color w:val="000000"/>
          <w:sz w:val="22"/>
          <w:szCs w:val="22"/>
        </w:rPr>
        <w:t>일반 객체 탐지기는 COCO와 UIT-ADrone을 조합하여 학습하고, 실제 순찰 화면에는 사람과 차량 6종만 운영 출력으로 사용한다[11, 12]. 지상 시점과 드론 시점 데이터를 함께 사용하여 다양한 크기의 객체를 포함했지만, 두 데이터셋의 촬영 고도와 객체 분포 차이가 있으므로 단순 혼합만으로 충분한 일반화를 보장할 수 없다. 탐지 결과의 현장 활용 범위는 반복 탐지와 운영자 확인을 포함하여 평가해야 한다.</w:t>
      </w:r>
    </w:p>
    <w:p w14:paraId="035F441C" w14:textId="77777777" w:rsidR="00421887" w:rsidRDefault="00000000" w:rsidP="00705AC0">
      <w:pPr>
        <w:pStyle w:val="a9"/>
        <w:spacing w:before="0" w:beforeAutospacing="0" w:after="0" w:afterAutospacing="0" w:line="384" w:lineRule="auto"/>
        <w:ind w:left="600" w:firstLineChars="100" w:firstLine="220"/>
        <w:jc w:val="both"/>
      </w:pPr>
      <w:r>
        <w:rPr>
          <w:rFonts w:ascii="맑은 고딕" w:eastAsia="맑은 고딕" w:hAnsi="맑은 고딕" w:hint="eastAsia"/>
          <w:color w:val="000000"/>
          <w:sz w:val="22"/>
          <w:szCs w:val="22"/>
        </w:rPr>
        <w:lastRenderedPageBreak/>
        <w:t>화재/연기 탐지기는 D-Fire 데이터로 학습한 YOLO11n을 사용한다[13]. 두 현상은 형태가 일정하지 않고 배경과 경계가 섞이기 쉬우므로 경계 상자 신뢰도와 반복 탐지 조건을 함께 적용한다. 확정 사건은 기록/알림 등의 대응 계층에 전달한다. 통합 시뮬레이션에서는 이동 중 FIRE_SMOKE 사건을 감지하여 정지 후 촬영하고 귀환하는 흐름을 확인하였다.</w:t>
      </w:r>
    </w:p>
    <w:p w14:paraId="78C49633" w14:textId="77777777" w:rsidR="00421887" w:rsidRDefault="00000000" w:rsidP="00705AC0">
      <w:pPr>
        <w:pStyle w:val="a9"/>
        <w:spacing w:before="0" w:beforeAutospacing="0" w:after="0" w:afterAutospacing="0" w:line="384" w:lineRule="auto"/>
        <w:ind w:left="600" w:firstLineChars="100" w:firstLine="220"/>
        <w:jc w:val="both"/>
      </w:pPr>
      <w:r>
        <w:rPr>
          <w:rFonts w:ascii="맑은 고딕" w:eastAsia="맑은 고딕" w:hAnsi="맑은 고딕" w:hint="eastAsia"/>
          <w:color w:val="000000"/>
          <w:sz w:val="22"/>
          <w:szCs w:val="22"/>
        </w:rPr>
        <w:t>사람 이상행동 모델은 각 프레임을 MobileNetV3-Small로 특징화하고 GRU가 12프레임의 변화를 분석하는 구조이다. Dual-view 입력은 서로 다른 영상 표현을 결합해 자세와 움직임 정보를 보완하도록 구성하였다. UAV-Human[14]을 포함한 기반 데이터 1,661개 클립에 추가 데이터 554개를 더한 v2 데이터는 총 2,215개이며, 학습 1,564개, 검증 165개, 테스트 486개로 구분된다.</w:t>
      </w:r>
    </w:p>
    <w:p w14:paraId="28C30CED" w14:textId="77777777" w:rsidR="00421887" w:rsidRDefault="00000000" w:rsidP="00705AC0">
      <w:pPr>
        <w:pStyle w:val="a9"/>
        <w:spacing w:before="0" w:beforeAutospacing="0" w:after="0" w:afterAutospacing="0" w:line="384" w:lineRule="auto"/>
        <w:ind w:left="600" w:firstLineChars="100" w:firstLine="220"/>
        <w:jc w:val="both"/>
      </w:pPr>
      <w:r>
        <w:rPr>
          <w:rFonts w:ascii="맑은 고딕" w:eastAsia="맑은 고딕" w:hAnsi="맑은 고딕" w:hint="eastAsia"/>
          <w:color w:val="000000"/>
          <w:sz w:val="22"/>
          <w:szCs w:val="22"/>
        </w:rPr>
        <w:t>차량 사고 모델도 3초/12프레임을 입력으로 하되 정상과 사고를 구분하는 이진 분류 문제로 구성하였다[15]. 사고 장면은 충돌 순간뿐 아니라 정차, 접근 및 충돌 이후의 움직임이 포함되므로 연속 프레임 특징을 사용하였다.</w:t>
      </w:r>
    </w:p>
    <w:p w14:paraId="5DD3B73D" w14:textId="77777777" w:rsidR="00421887" w:rsidRDefault="00000000" w:rsidP="00705AC0">
      <w:pPr>
        <w:pStyle w:val="a9"/>
        <w:spacing w:before="0" w:beforeAutospacing="0" w:after="0" w:afterAutospacing="0" w:line="384" w:lineRule="auto"/>
        <w:ind w:left="600" w:firstLineChars="100" w:firstLine="220"/>
        <w:jc w:val="both"/>
        <w:rPr>
          <w:rFonts w:ascii="맑은 고딕" w:eastAsia="맑은 고딕" w:hAnsi="맑은 고딕"/>
          <w:color w:val="000000"/>
          <w:sz w:val="22"/>
          <w:szCs w:val="22"/>
        </w:rPr>
      </w:pPr>
      <w:r>
        <w:rPr>
          <w:rFonts w:ascii="맑은 고딕" w:eastAsia="맑은 고딕" w:hAnsi="맑은 고딕" w:hint="eastAsia"/>
          <w:color w:val="000000"/>
          <w:sz w:val="22"/>
          <w:szCs w:val="22"/>
        </w:rPr>
        <w:t>현재 장애물 회피 알고리즘은 D435의 전방 깊이를 기준으로 약 3m 이내의 장애물을 판단한 뒤 전진을 멈추고, 1m 단위로 상승하면서 다시 판단하는 방식이다. PX4 자세 정보와 영상의 유효 깊이 상태를 고려하여 장애물이 아닌 바닥인지를 판단한다.</w:t>
      </w:r>
    </w:p>
    <w:p w14:paraId="1E298284" w14:textId="77777777" w:rsidR="00421887" w:rsidRDefault="00000000" w:rsidP="00705AC0">
      <w:pPr>
        <w:pStyle w:val="a9"/>
        <w:spacing w:before="0" w:beforeAutospacing="0" w:after="0" w:afterAutospacing="0" w:line="384" w:lineRule="auto"/>
        <w:ind w:left="600" w:firstLineChars="100" w:firstLine="220"/>
        <w:jc w:val="both"/>
      </w:pPr>
      <w:r>
        <w:rPr>
          <w:rFonts w:ascii="맑은 고딕" w:eastAsia="맑은 고딕" w:hAnsi="맑은 고딕" w:hint="eastAsia"/>
          <w:color w:val="000000"/>
          <w:sz w:val="22"/>
          <w:szCs w:val="22"/>
        </w:rPr>
        <w:t>사건 분류 모듈의 순간 출력은 최근 5회의 고정 길이 버퍼에 저장하고, 같은 위험이 3회 이상 임계값을 넘을 때 사건 후보를 확정한다. 이 방식은 한 프레임의 흔들림이나 일시적인 가림으로 발생하는 오경보를 줄이는 장점이 있다.</w:t>
      </w:r>
    </w:p>
    <w:p w14:paraId="3980D640" w14:textId="77777777" w:rsidR="00421887" w:rsidRDefault="00000000" w:rsidP="00705AC0">
      <w:pPr>
        <w:pStyle w:val="a9"/>
        <w:spacing w:before="0" w:beforeAutospacing="0" w:after="0" w:afterAutospacing="0" w:line="384" w:lineRule="auto"/>
        <w:ind w:left="600" w:firstLineChars="100" w:firstLine="220"/>
        <w:jc w:val="both"/>
      </w:pPr>
      <w:r>
        <w:rPr>
          <w:rFonts w:ascii="맑은 고딕" w:eastAsia="맑은 고딕" w:hAnsi="맑은 고딕" w:hint="eastAsia"/>
          <w:color w:val="000000"/>
          <w:sz w:val="22"/>
          <w:szCs w:val="22"/>
        </w:rPr>
        <w:t xml:space="preserve">대시보드 프로그램은 확정 사건의 시각, 유형, 신뢰도와 사진 및 로그를 저장한다. 사건 탐지 시 대응은 사건 확정 후 정지하여 5초간 촬영하는 방식이다. </w:t>
      </w:r>
    </w:p>
    <w:p w14:paraId="1EA815FE" w14:textId="77777777" w:rsidR="00421887" w:rsidRDefault="00421887"/>
    <w:p w14:paraId="3160625A" w14:textId="77777777" w:rsidR="00421887" w:rsidRDefault="00000000">
      <w:pPr>
        <w:pStyle w:val="2"/>
      </w:pPr>
      <w:r>
        <w:t>자율 순찰 및 관제 시스템</w:t>
      </w:r>
    </w:p>
    <w:p w14:paraId="59A9EF8F" w14:textId="77777777" w:rsidR="00421887" w:rsidRDefault="00000000" w:rsidP="00BD5A31">
      <w:pPr>
        <w:pStyle w:val="a9"/>
        <w:spacing w:before="0" w:beforeAutospacing="0" w:after="0" w:afterAutospacing="0" w:line="384" w:lineRule="auto"/>
        <w:ind w:left="600" w:firstLineChars="100" w:firstLine="220"/>
        <w:jc w:val="both"/>
        <w:rPr>
          <w:rFonts w:ascii="맑은 고딕" w:eastAsia="맑은 고딕" w:hAnsi="맑은 고딕"/>
          <w:color w:val="000000"/>
          <w:sz w:val="22"/>
          <w:szCs w:val="22"/>
        </w:rPr>
      </w:pPr>
      <w:r>
        <w:rPr>
          <w:rFonts w:ascii="맑은 고딕" w:eastAsia="맑은 고딕" w:hAnsi="맑은 고딕" w:hint="eastAsia"/>
          <w:color w:val="000000"/>
          <w:sz w:val="22"/>
          <w:szCs w:val="22"/>
        </w:rPr>
        <w:t>임무 계층은 승인/이륙/순찰, 사건에 의한 정지와 촬영, 경로 재합류, 귀환/완료 및 수동 개입 상태를 관리하며, 회피 판단과 동작은 전용 판단/제어 계층에서 처리한다. 승인된 경로를 따라 이동하다 장애물이 발견되면 경로 진행을 잠시 중단하고 회피 후 원래 경로로 복귀한다.</w:t>
      </w:r>
    </w:p>
    <w:p w14:paraId="67582B1F" w14:textId="77777777" w:rsidR="00421887" w:rsidRDefault="00000000" w:rsidP="00BD5A31">
      <w:pPr>
        <w:pStyle w:val="a9"/>
        <w:spacing w:before="0" w:beforeAutospacing="0" w:after="0" w:afterAutospacing="0" w:line="384" w:lineRule="auto"/>
        <w:ind w:left="600" w:firstLineChars="100" w:firstLine="220"/>
        <w:jc w:val="both"/>
      </w:pPr>
      <w:r>
        <w:rPr>
          <w:rFonts w:ascii="맑은 고딕" w:eastAsia="맑은 고딕" w:hAnsi="맑은 고딕" w:hint="eastAsia"/>
          <w:color w:val="000000"/>
          <w:sz w:val="22"/>
          <w:szCs w:val="22"/>
        </w:rPr>
        <w:t>사건이 확정되면 촬영 대응으로 전환하며, after_response 계약은 순찰 재개 또는 귀환을 지정한다. 최신 통합 시뮬레이션에서는 이동 중 사건을 확정한 뒤 정지하여 5초간 촬영하고, 이미 방문한 경로를 역순으로 따라 원점으로 귀환하여 착륙하였다.</w:t>
      </w:r>
    </w:p>
    <w:p w14:paraId="3C7B2CDD" w14:textId="77777777" w:rsidR="00421887" w:rsidRDefault="00000000" w:rsidP="00BD5A31">
      <w:pPr>
        <w:pStyle w:val="a9"/>
        <w:spacing w:before="0" w:beforeAutospacing="0" w:after="0" w:afterAutospacing="0" w:line="384" w:lineRule="auto"/>
        <w:ind w:left="600" w:firstLineChars="100" w:firstLine="220"/>
        <w:jc w:val="both"/>
      </w:pPr>
      <w:r>
        <w:rPr>
          <w:rFonts w:ascii="맑은 고딕" w:eastAsia="맑은 고딕" w:hAnsi="맑은 고딕" w:hint="eastAsia"/>
          <w:color w:val="000000"/>
          <w:sz w:val="22"/>
          <w:szCs w:val="22"/>
        </w:rPr>
        <w:t>ROS 2 임무 계층은 상태 전이와 목표를 관리하고, Offboard setpoint는 전용 비행 제어 계층이 발행하도록 분리하였다. 제어 계층은 경로와 연결 상태를 검사하도록 구성하되, 시뮬레이션에는 실험용 시간 판정 및 고도 설정이 사용되었다.</w:t>
      </w:r>
    </w:p>
    <w:p w14:paraId="5C74E3A3" w14:textId="77777777" w:rsidR="00421887" w:rsidRDefault="00000000" w:rsidP="00BD5A31">
      <w:pPr>
        <w:pStyle w:val="a9"/>
        <w:spacing w:before="0" w:beforeAutospacing="0" w:after="0" w:afterAutospacing="0" w:line="384" w:lineRule="auto"/>
        <w:ind w:left="600" w:firstLineChars="100" w:firstLine="220"/>
        <w:jc w:val="both"/>
        <w:rPr>
          <w:rFonts w:ascii="맑은 고딕" w:eastAsia="맑은 고딕" w:hAnsi="맑은 고딕"/>
          <w:color w:val="000000"/>
          <w:sz w:val="22"/>
          <w:szCs w:val="22"/>
        </w:rPr>
      </w:pPr>
      <w:r>
        <w:rPr>
          <w:rFonts w:ascii="맑은 고딕" w:eastAsia="맑은 고딕" w:hAnsi="맑은 고딕" w:hint="eastAsia"/>
          <w:color w:val="000000"/>
          <w:sz w:val="22"/>
          <w:szCs w:val="22"/>
        </w:rPr>
        <w:t>관제 시스템은 FastAPI가 명령 API를 제공하고 WebSocket이 비행 상태와 임무 갱신을 전달하며, React가 명령 입력, 계획 검토/승인, 비행 상태와 임무 진행을 표시한다.</w:t>
      </w:r>
    </w:p>
    <w:p w14:paraId="0B4DDDC1" w14:textId="77777777" w:rsidR="00421887" w:rsidRDefault="00421887">
      <w:pPr>
        <w:pStyle w:val="a9"/>
        <w:spacing w:before="0" w:beforeAutospacing="0" w:after="0" w:afterAutospacing="0" w:line="384" w:lineRule="auto"/>
        <w:ind w:left="600"/>
        <w:jc w:val="both"/>
      </w:pPr>
    </w:p>
    <w:p w14:paraId="4540DA0E" w14:textId="77777777" w:rsidR="00421887" w:rsidRDefault="00000000">
      <w:pPr>
        <w:pStyle w:val="a9"/>
        <w:spacing w:before="0" w:beforeAutospacing="0" w:after="0" w:afterAutospacing="0" w:line="384" w:lineRule="auto"/>
        <w:ind w:left="600"/>
        <w:jc w:val="both"/>
      </w:pPr>
      <w:r>
        <w:rPr>
          <w:rFonts w:ascii="맑은 고딕" w:eastAsia="맑은 고딕" w:hAnsi="맑은 고딕" w:hint="eastAsia"/>
          <w:color w:val="000000"/>
          <w:sz w:val="22"/>
          <w:szCs w:val="22"/>
        </w:rPr>
        <w:t>전체 실행 시나리오는 다음과 같다.</w:t>
      </w:r>
    </w:p>
    <w:p w14:paraId="63FA139D" w14:textId="67F574A0" w:rsidR="00421887" w:rsidRDefault="00000000" w:rsidP="00215412">
      <w:pPr>
        <w:pStyle w:val="a9"/>
        <w:numPr>
          <w:ilvl w:val="0"/>
          <w:numId w:val="7"/>
        </w:numPr>
        <w:spacing w:before="0" w:beforeAutospacing="0" w:after="0" w:afterAutospacing="0" w:line="384" w:lineRule="auto"/>
        <w:jc w:val="both"/>
      </w:pPr>
      <w:r>
        <w:rPr>
          <w:rFonts w:ascii="맑은 고딕" w:eastAsia="맑은 고딕" w:hAnsi="맑은 고딕" w:hint="eastAsia"/>
          <w:color w:val="000000"/>
          <w:sz w:val="22"/>
          <w:szCs w:val="22"/>
        </w:rPr>
        <w:t>사용자가 음성 또는 텍스트로 순찰 구역, 종료 조건, 탐지 대상 및 대응 방법을 입력한다.</w:t>
      </w:r>
    </w:p>
    <w:p w14:paraId="0BCF67A6" w14:textId="413B0A97" w:rsidR="00421887" w:rsidRDefault="00000000" w:rsidP="00215412">
      <w:pPr>
        <w:pStyle w:val="a9"/>
        <w:numPr>
          <w:ilvl w:val="0"/>
          <w:numId w:val="7"/>
        </w:numPr>
        <w:spacing w:before="0" w:beforeAutospacing="0" w:after="0" w:afterAutospacing="0" w:line="384" w:lineRule="auto"/>
        <w:jc w:val="both"/>
      </w:pPr>
      <w:r>
        <w:rPr>
          <w:rFonts w:ascii="맑은 고딕" w:eastAsia="맑은 고딕" w:hAnsi="맑은 고딕" w:hint="eastAsia"/>
          <w:color w:val="000000"/>
          <w:sz w:val="22"/>
          <w:szCs w:val="22"/>
        </w:rPr>
        <w:lastRenderedPageBreak/>
        <w:t>Gemini 3.7 Flash가 텍스트 또는 녹음 음성으로 순찰 시나리오 JSON을 생성한다.</w:t>
      </w:r>
    </w:p>
    <w:p w14:paraId="2EC7F737" w14:textId="1112168E" w:rsidR="00421887" w:rsidRDefault="00000000" w:rsidP="00215412">
      <w:pPr>
        <w:pStyle w:val="a9"/>
        <w:numPr>
          <w:ilvl w:val="0"/>
          <w:numId w:val="7"/>
        </w:numPr>
        <w:spacing w:before="0" w:beforeAutospacing="0" w:after="0" w:afterAutospacing="0" w:line="384" w:lineRule="auto"/>
        <w:jc w:val="both"/>
      </w:pPr>
      <w:r>
        <w:rPr>
          <w:rFonts w:ascii="맑은 고딕" w:eastAsia="맑은 고딕" w:hAnsi="맑은 고딕" w:hint="eastAsia"/>
          <w:color w:val="000000"/>
          <w:sz w:val="22"/>
          <w:szCs w:val="22"/>
        </w:rPr>
        <w:t>서버가 스키마와 안전 정책을 검증하고, 대시보드가 해석 결과를 사용자에게 확인받는다.</w:t>
      </w:r>
    </w:p>
    <w:p w14:paraId="4863BD64" w14:textId="7DF7F4F0" w:rsidR="00421887" w:rsidRDefault="00000000" w:rsidP="00215412">
      <w:pPr>
        <w:pStyle w:val="a9"/>
        <w:numPr>
          <w:ilvl w:val="0"/>
          <w:numId w:val="7"/>
        </w:numPr>
        <w:spacing w:before="0" w:beforeAutospacing="0" w:after="0" w:afterAutospacing="0" w:line="384" w:lineRule="auto"/>
        <w:jc w:val="both"/>
      </w:pPr>
      <w:r>
        <w:rPr>
          <w:rFonts w:ascii="맑은 고딕" w:eastAsia="맑은 고딕" w:hAnsi="맑은 고딕" w:hint="eastAsia"/>
          <w:color w:val="000000"/>
          <w:sz w:val="22"/>
          <w:szCs w:val="22"/>
        </w:rPr>
        <w:t>승인된 구역은 경유점으로 변환되고 ROS 2 임무 노드가 순찰을 시작하며 비전 모듈이 영상을 분석한다.</w:t>
      </w:r>
    </w:p>
    <w:p w14:paraId="356578F3" w14:textId="2C7C9399" w:rsidR="00421887" w:rsidRDefault="00000000" w:rsidP="00215412">
      <w:pPr>
        <w:pStyle w:val="a9"/>
        <w:numPr>
          <w:ilvl w:val="0"/>
          <w:numId w:val="7"/>
        </w:numPr>
        <w:spacing w:before="0" w:beforeAutospacing="0" w:after="0" w:afterAutospacing="0" w:line="384" w:lineRule="auto"/>
        <w:jc w:val="both"/>
      </w:pPr>
      <w:r>
        <w:rPr>
          <w:rFonts w:ascii="맑은 고딕" w:eastAsia="맑은 고딕" w:hAnsi="맑은 고딕" w:hint="eastAsia"/>
          <w:color w:val="000000"/>
          <w:sz w:val="22"/>
          <w:szCs w:val="22"/>
        </w:rPr>
        <w:t>비전 모델에서 사건이 탐지되면 경로 진행을 중단하고 촬영 상태로 전환한다. 촬영 상태에서는 탐지된 대상을 5초간 촬영하고 로그 및 영상을 저장한다.</w:t>
      </w:r>
    </w:p>
    <w:p w14:paraId="10DDD108" w14:textId="42372A86" w:rsidR="00421887" w:rsidRDefault="00000000" w:rsidP="00215412">
      <w:pPr>
        <w:pStyle w:val="a9"/>
        <w:numPr>
          <w:ilvl w:val="0"/>
          <w:numId w:val="7"/>
        </w:numPr>
        <w:spacing w:before="0" w:beforeAutospacing="0" w:after="0" w:afterAutospacing="0" w:line="384" w:lineRule="auto"/>
        <w:jc w:val="both"/>
        <w:rPr>
          <w:rFonts w:ascii="맑은 고딕" w:eastAsia="맑은 고딕" w:hAnsi="맑은 고딕"/>
          <w:color w:val="000000"/>
          <w:sz w:val="22"/>
          <w:szCs w:val="22"/>
        </w:rPr>
      </w:pPr>
      <w:r>
        <w:rPr>
          <w:rFonts w:ascii="맑은 고딕" w:eastAsia="맑은 고딕" w:hAnsi="맑은 고딕" w:hint="eastAsia"/>
          <w:color w:val="000000"/>
          <w:sz w:val="22"/>
          <w:szCs w:val="22"/>
        </w:rPr>
        <w:t>진행 경로를 따라 복귀한다.</w:t>
      </w:r>
    </w:p>
    <w:p w14:paraId="28A8CFB6" w14:textId="77777777" w:rsidR="00421887" w:rsidRDefault="00421887">
      <w:pPr>
        <w:pStyle w:val="a9"/>
        <w:spacing w:before="0" w:beforeAutospacing="0" w:after="0" w:afterAutospacing="0" w:line="384" w:lineRule="auto"/>
        <w:ind w:left="600"/>
        <w:jc w:val="both"/>
        <w:rPr>
          <w:rFonts w:ascii="맑은 고딕" w:eastAsia="맑은 고딕" w:hAnsi="맑은 고딕"/>
          <w:color w:val="000000"/>
          <w:sz w:val="22"/>
          <w:szCs w:val="22"/>
        </w:rPr>
      </w:pPr>
    </w:p>
    <w:p w14:paraId="6F354E9C" w14:textId="77777777" w:rsidR="00421887" w:rsidRDefault="00000000">
      <w:pPr>
        <w:pStyle w:val="2"/>
      </w:pPr>
      <w:r>
        <w:t>실기체 연동 및 시험 구성</w:t>
      </w:r>
    </w:p>
    <w:p w14:paraId="6B159A2D" w14:textId="77777777" w:rsidR="00421887" w:rsidRDefault="00000000">
      <w:pPr>
        <w:pStyle w:val="a9"/>
        <w:spacing w:after="0" w:line="384" w:lineRule="auto"/>
        <w:ind w:left="600" w:firstLineChars="100" w:firstLine="220"/>
        <w:rPr>
          <w:rFonts w:ascii="맑은 고딕" w:eastAsia="맑은 고딕" w:hAnsi="맑은 고딕"/>
          <w:color w:val="000000"/>
          <w:sz w:val="22"/>
          <w:szCs w:val="22"/>
        </w:rPr>
      </w:pPr>
      <w:r>
        <w:rPr>
          <w:rFonts w:ascii="맑은 고딕" w:eastAsia="맑은 고딕" w:hAnsi="맑은 고딕" w:hint="eastAsia"/>
          <w:color w:val="000000"/>
          <w:sz w:val="22"/>
          <w:szCs w:val="22"/>
        </w:rPr>
        <w:t>실기체</w:t>
      </w:r>
      <w:r>
        <w:rPr>
          <w:rFonts w:ascii="맑은 고딕" w:eastAsia="맑은 고딕" w:hAnsi="맑은 고딕"/>
          <w:color w:val="000000"/>
          <w:sz w:val="22"/>
          <w:szCs w:val="22"/>
        </w:rPr>
        <w:t xml:space="preserve"> 시험 환경은 X500 기체, Pixhawk 6C 비행제어기, Jetson Orin Nano, Intel RealSense D435 및 QGroundControl을 실행하는 지상 노트북으로 구성하였다. D435의 RGB 및 깊이 영상과 Pixhawk에서 수신한 기체 자세, 각속도, 위치 정</w:t>
      </w:r>
      <w:r>
        <w:rPr>
          <w:rFonts w:ascii="맑은 고딕" w:eastAsia="맑은 고딕" w:hAnsi="맑은 고딕" w:hint="eastAsia"/>
          <w:color w:val="000000"/>
          <w:sz w:val="22"/>
          <w:szCs w:val="22"/>
        </w:rPr>
        <w:t>보는</w:t>
      </w:r>
      <w:r>
        <w:rPr>
          <w:rFonts w:ascii="맑은 고딕" w:eastAsia="맑은 고딕" w:hAnsi="맑은 고딕"/>
          <w:color w:val="000000"/>
          <w:sz w:val="22"/>
          <w:szCs w:val="22"/>
        </w:rPr>
        <w:t xml:space="preserve"> Jetson에서 처리</w:t>
      </w:r>
      <w:r>
        <w:rPr>
          <w:rFonts w:ascii="맑은 고딕" w:eastAsia="맑은 고딕" w:hAnsi="맑은 고딕" w:hint="eastAsia"/>
          <w:color w:val="000000"/>
          <w:sz w:val="22"/>
          <w:szCs w:val="22"/>
        </w:rPr>
        <w:t>되</w:t>
      </w:r>
      <w:r>
        <w:rPr>
          <w:rFonts w:ascii="맑은 고딕" w:eastAsia="맑은 고딕" w:hAnsi="맑은 고딕"/>
          <w:color w:val="000000"/>
          <w:sz w:val="22"/>
          <w:szCs w:val="22"/>
        </w:rPr>
        <w:t>고, 장애물 판단 결과와 센서 상태를 지상 노트북에 전송</w:t>
      </w:r>
      <w:r>
        <w:rPr>
          <w:rFonts w:ascii="맑은 고딕" w:eastAsia="맑은 고딕" w:hAnsi="맑은 고딕" w:hint="eastAsia"/>
          <w:color w:val="000000"/>
          <w:sz w:val="22"/>
          <w:szCs w:val="22"/>
        </w:rPr>
        <w:t>된다</w:t>
      </w:r>
      <w:r>
        <w:rPr>
          <w:rFonts w:ascii="맑은 고딕" w:eastAsia="맑은 고딕" w:hAnsi="맑은 고딕"/>
          <w:color w:val="000000"/>
          <w:sz w:val="22"/>
          <w:szCs w:val="22"/>
        </w:rPr>
        <w:t>. 지상 노트북에서는 QGroundControl과 별도의 관측 프</w:t>
      </w:r>
      <w:r>
        <w:rPr>
          <w:rFonts w:ascii="맑은 고딕" w:eastAsia="맑은 고딕" w:hAnsi="맑은 고딕" w:hint="eastAsia"/>
          <w:color w:val="000000"/>
          <w:sz w:val="22"/>
          <w:szCs w:val="22"/>
        </w:rPr>
        <w:t>로그램을</w:t>
      </w:r>
      <w:r>
        <w:rPr>
          <w:rFonts w:ascii="맑은 고딕" w:eastAsia="맑은 고딕" w:hAnsi="맑은 고딕"/>
          <w:color w:val="000000"/>
          <w:sz w:val="22"/>
          <w:szCs w:val="22"/>
        </w:rPr>
        <w:t xml:space="preserve"> 함께 사용하여 기체 상태와 장애물 판단 결과를 확인하였다.</w:t>
      </w:r>
      <w:r>
        <w:rPr>
          <w:rFonts w:ascii="맑은 고딕" w:eastAsia="맑은 고딕" w:hAnsi="맑은 고딕"/>
          <w:color w:val="000000"/>
          <w:sz w:val="22"/>
          <w:szCs w:val="22"/>
        </w:rPr>
        <w:br/>
      </w:r>
      <w:r>
        <w:rPr>
          <w:rFonts w:ascii="맑은 고딕" w:eastAsia="맑은 고딕" w:hAnsi="맑은 고딕" w:hint="eastAsia"/>
          <w:color w:val="000000"/>
          <w:sz w:val="22"/>
          <w:szCs w:val="22"/>
        </w:rPr>
        <w:t xml:space="preserve"> 장치</w:t>
      </w:r>
      <w:r>
        <w:rPr>
          <w:rFonts w:ascii="맑은 고딕" w:eastAsia="맑은 고딕" w:hAnsi="맑은 고딕"/>
          <w:color w:val="000000"/>
          <w:sz w:val="22"/>
          <w:szCs w:val="22"/>
        </w:rPr>
        <w:t xml:space="preserve"> 중복 점유를 방지하기 위해 QGroundControl이 무선 텔레메트리 포트를 단독으로 사용하고, 관측 프로그램은 QGroundControl이 전달한 UDP 데이터를 수신하도록 하였다. Jetson에서는 하나의 프로세스만 Pixhawk USB와 D435를 소유하도록 구성하였다.</w:t>
      </w:r>
      <w:r>
        <w:rPr>
          <w:rFonts w:ascii="맑은 고딕" w:eastAsia="맑은 고딕" w:hAnsi="맑은 고딕"/>
          <w:color w:val="000000"/>
          <w:sz w:val="22"/>
          <w:szCs w:val="22"/>
        </w:rPr>
        <w:br/>
      </w:r>
      <w:r>
        <w:rPr>
          <w:rFonts w:ascii="맑은 고딕" w:eastAsia="맑은 고딕" w:hAnsi="맑은 고딕" w:hint="eastAsia"/>
          <w:color w:val="000000"/>
          <w:sz w:val="22"/>
          <w:szCs w:val="22"/>
        </w:rPr>
        <w:lastRenderedPageBreak/>
        <w:t xml:space="preserve"> 실험은</w:t>
      </w:r>
      <w:r>
        <w:rPr>
          <w:rFonts w:ascii="맑은 고딕" w:eastAsia="맑은 고딕" w:hAnsi="맑은 고딕"/>
          <w:color w:val="000000"/>
          <w:sz w:val="22"/>
          <w:szCs w:val="22"/>
        </w:rPr>
        <w:t xml:space="preserve"> 네트워크 및 서비스 연결 확인, D435 RGB/깊이 입력 확인, Pixhawk 자세/위치 정보 확인, 무선 관측 결과 확인, 지상 자동회피 준비도 평가의 순서로 수행하였다.</w:t>
      </w:r>
      <w:r>
        <w:rPr>
          <w:rFonts w:ascii="맑은 고딕" w:eastAsia="맑은 고딕" w:hAnsi="맑은 고딕"/>
          <w:color w:val="000000"/>
          <w:sz w:val="22"/>
          <w:szCs w:val="22"/>
        </w:rPr>
        <w:br/>
      </w:r>
    </w:p>
    <w:p w14:paraId="36C89294" w14:textId="77777777" w:rsidR="00421887" w:rsidRDefault="00000000">
      <w:pPr>
        <w:pStyle w:val="2"/>
      </w:pPr>
      <w:r>
        <w:t>개발 일정 및 역할 분담</w:t>
      </w:r>
    </w:p>
    <w:tbl>
      <w:tblPr>
        <w:tblW w:w="8300" w:type="dxa"/>
        <w:tblInd w:w="60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20" w:type="dxa"/>
          <w:bottom w:w="90" w:type="dxa"/>
          <w:right w:w="120" w:type="dxa"/>
        </w:tblCellMar>
        <w:tblLook w:val="04A0" w:firstRow="1" w:lastRow="0" w:firstColumn="1" w:lastColumn="0" w:noHBand="0" w:noVBand="1"/>
      </w:tblPr>
      <w:tblGrid>
        <w:gridCol w:w="1700"/>
        <w:gridCol w:w="6600"/>
      </w:tblGrid>
      <w:tr w:rsidR="00421887" w14:paraId="1946EF24" w14:textId="77777777">
        <w:trPr>
          <w:cantSplit/>
          <w:tblHeader/>
        </w:trPr>
        <w:tc>
          <w:tcPr>
            <w:tcW w:w="1700" w:type="dxa"/>
            <w:shd w:val="clear" w:color="auto" w:fill="E7E6E6"/>
            <w:vAlign w:val="center"/>
          </w:tcPr>
          <w:p w14:paraId="47AC16B3" w14:textId="77777777" w:rsidR="00421887" w:rsidRDefault="00000000">
            <w:pPr>
              <w:pStyle w:val="a9"/>
              <w:keepNext/>
              <w:spacing w:before="0" w:beforeAutospacing="0" w:after="0" w:afterAutospacing="0" w:line="312" w:lineRule="auto"/>
              <w:jc w:val="center"/>
            </w:pPr>
            <w:r>
              <w:rPr>
                <w:rFonts w:ascii="맑은 고딕" w:eastAsia="맑은 고딕" w:hAnsi="맑은 고딕"/>
                <w:b/>
                <w:color w:val="000000"/>
                <w:sz w:val="22"/>
              </w:rPr>
              <w:t>항목</w:t>
            </w:r>
          </w:p>
        </w:tc>
        <w:tc>
          <w:tcPr>
            <w:tcW w:w="6600" w:type="dxa"/>
            <w:shd w:val="clear" w:color="auto" w:fill="E7E6E6"/>
            <w:vAlign w:val="center"/>
          </w:tcPr>
          <w:p w14:paraId="2FEFB030" w14:textId="77777777" w:rsidR="00421887" w:rsidRDefault="00000000">
            <w:pPr>
              <w:pStyle w:val="a9"/>
              <w:keepNext/>
              <w:spacing w:before="0" w:beforeAutospacing="0" w:after="0" w:afterAutospacing="0" w:line="312" w:lineRule="auto"/>
              <w:jc w:val="center"/>
            </w:pPr>
            <w:r>
              <w:rPr>
                <w:rFonts w:ascii="맑은 고딕" w:eastAsia="맑은 고딕" w:hAnsi="맑은 고딕"/>
                <w:b/>
                <w:color w:val="000000"/>
                <w:sz w:val="22"/>
              </w:rPr>
              <w:t>일정 및 담당 업무</w:t>
            </w:r>
          </w:p>
        </w:tc>
      </w:tr>
      <w:tr w:rsidR="00421887" w14:paraId="2219DB24" w14:textId="77777777">
        <w:trPr>
          <w:cantSplit/>
        </w:trPr>
        <w:tc>
          <w:tcPr>
            <w:tcW w:w="1700" w:type="dxa"/>
            <w:vAlign w:val="center"/>
          </w:tcPr>
          <w:p w14:paraId="5150F96A" w14:textId="77777777" w:rsidR="00421887" w:rsidRDefault="00000000">
            <w:pPr>
              <w:pStyle w:val="a9"/>
              <w:keepNext/>
              <w:spacing w:before="0" w:beforeAutospacing="0" w:after="0" w:afterAutospacing="0" w:line="312" w:lineRule="auto"/>
              <w:jc w:val="center"/>
            </w:pPr>
            <w:r>
              <w:rPr>
                <w:rFonts w:ascii="맑은 고딕" w:eastAsia="맑은 고딕" w:hAnsi="맑은 고딕"/>
                <w:color w:val="000000"/>
                <w:sz w:val="22"/>
              </w:rPr>
              <w:t>개발 기간</w:t>
            </w:r>
          </w:p>
        </w:tc>
        <w:tc>
          <w:tcPr>
            <w:tcW w:w="6600" w:type="dxa"/>
            <w:vAlign w:val="center"/>
          </w:tcPr>
          <w:p w14:paraId="2A7D4056" w14:textId="77777777" w:rsidR="00421887" w:rsidRDefault="00000000">
            <w:pPr>
              <w:pStyle w:val="a9"/>
              <w:keepNext/>
              <w:spacing w:before="0" w:beforeAutospacing="0" w:after="0" w:afterAutospacing="0" w:line="312" w:lineRule="auto"/>
            </w:pPr>
            <w:r>
              <w:rPr>
                <w:rFonts w:ascii="맑은 고딕" w:eastAsia="맑은 고딕" w:hAnsi="맑은 고딕"/>
                <w:color w:val="000000"/>
                <w:sz w:val="22"/>
              </w:rPr>
              <w:t>5월~9월</w:t>
            </w:r>
          </w:p>
        </w:tc>
      </w:tr>
      <w:tr w:rsidR="00421887" w14:paraId="0CACA929" w14:textId="77777777">
        <w:trPr>
          <w:cantSplit/>
        </w:trPr>
        <w:tc>
          <w:tcPr>
            <w:tcW w:w="1700" w:type="dxa"/>
            <w:vAlign w:val="center"/>
          </w:tcPr>
          <w:p w14:paraId="54F8BAE2" w14:textId="77777777" w:rsidR="00421887" w:rsidRDefault="00000000">
            <w:pPr>
              <w:pStyle w:val="a9"/>
              <w:keepNext/>
              <w:spacing w:before="0" w:beforeAutospacing="0" w:after="0" w:afterAutospacing="0" w:line="312" w:lineRule="auto"/>
              <w:jc w:val="center"/>
            </w:pPr>
            <w:r>
              <w:rPr>
                <w:rFonts w:ascii="맑은 고딕" w:eastAsia="맑은 고딕" w:hAnsi="맑은 고딕"/>
                <w:color w:val="000000"/>
                <w:sz w:val="22"/>
              </w:rPr>
              <w:t>개발 순서</w:t>
            </w:r>
          </w:p>
        </w:tc>
        <w:tc>
          <w:tcPr>
            <w:tcW w:w="6600" w:type="dxa"/>
            <w:vAlign w:val="center"/>
          </w:tcPr>
          <w:p w14:paraId="652662E4" w14:textId="77777777" w:rsidR="00421887" w:rsidRDefault="00000000">
            <w:pPr>
              <w:pStyle w:val="a9"/>
              <w:keepNext/>
              <w:spacing w:before="0" w:beforeAutospacing="0" w:after="0" w:afterAutospacing="0" w:line="312" w:lineRule="auto"/>
            </w:pPr>
            <w:r>
              <w:rPr>
                <w:rFonts w:ascii="맑은 고딕" w:eastAsia="맑은 고딕" w:hAnsi="맑은 고딕"/>
                <w:color w:val="000000"/>
                <w:sz w:val="22"/>
              </w:rPr>
              <w:t>요구사항 분석 → 기능별 구현 → 통합 및 평가</w:t>
            </w:r>
          </w:p>
        </w:tc>
      </w:tr>
      <w:tr w:rsidR="00421887" w14:paraId="0A2EC955" w14:textId="77777777">
        <w:trPr>
          <w:cantSplit/>
        </w:trPr>
        <w:tc>
          <w:tcPr>
            <w:tcW w:w="1700" w:type="dxa"/>
            <w:vAlign w:val="center"/>
          </w:tcPr>
          <w:p w14:paraId="56E245B0" w14:textId="77777777" w:rsidR="00421887" w:rsidRDefault="00000000">
            <w:pPr>
              <w:pStyle w:val="a9"/>
              <w:keepNext/>
              <w:spacing w:before="0" w:beforeAutospacing="0" w:after="0" w:afterAutospacing="0" w:line="312" w:lineRule="auto"/>
              <w:jc w:val="center"/>
            </w:pPr>
            <w:r>
              <w:rPr>
                <w:rFonts w:ascii="맑은 고딕" w:eastAsia="맑은 고딕" w:hAnsi="맑은 고딕"/>
                <w:color w:val="000000"/>
                <w:sz w:val="22"/>
              </w:rPr>
              <w:t>이태경</w:t>
            </w:r>
          </w:p>
        </w:tc>
        <w:tc>
          <w:tcPr>
            <w:tcW w:w="6600" w:type="dxa"/>
            <w:vAlign w:val="center"/>
          </w:tcPr>
          <w:p w14:paraId="419848D4" w14:textId="77777777" w:rsidR="00421887" w:rsidRDefault="00000000">
            <w:pPr>
              <w:pStyle w:val="a9"/>
              <w:keepNext/>
              <w:spacing w:before="0" w:beforeAutospacing="0" w:after="0" w:afterAutospacing="0" w:line="312" w:lineRule="auto"/>
            </w:pPr>
            <w:r>
              <w:rPr>
                <w:rFonts w:ascii="맑은 고딕" w:eastAsia="맑은 고딕" w:hAnsi="맑은 고딕"/>
                <w:color w:val="000000"/>
                <w:sz w:val="22"/>
              </w:rPr>
              <w:t>사건 탐지 모델 개발</w:t>
            </w:r>
          </w:p>
        </w:tc>
      </w:tr>
      <w:tr w:rsidR="00421887" w14:paraId="2BC98C92" w14:textId="77777777">
        <w:trPr>
          <w:cantSplit/>
        </w:trPr>
        <w:tc>
          <w:tcPr>
            <w:tcW w:w="1700" w:type="dxa"/>
            <w:vAlign w:val="center"/>
          </w:tcPr>
          <w:p w14:paraId="3FEE6CF7" w14:textId="77777777" w:rsidR="00421887" w:rsidRDefault="00000000">
            <w:pPr>
              <w:pStyle w:val="a9"/>
              <w:keepNext/>
              <w:spacing w:before="0" w:beforeAutospacing="0" w:after="0" w:afterAutospacing="0" w:line="312" w:lineRule="auto"/>
              <w:jc w:val="center"/>
            </w:pPr>
            <w:r>
              <w:rPr>
                <w:rFonts w:ascii="맑은 고딕" w:eastAsia="맑은 고딕" w:hAnsi="맑은 고딕"/>
                <w:color w:val="000000"/>
                <w:sz w:val="22"/>
              </w:rPr>
              <w:t>윤태영</w:t>
            </w:r>
          </w:p>
        </w:tc>
        <w:tc>
          <w:tcPr>
            <w:tcW w:w="6600" w:type="dxa"/>
            <w:vAlign w:val="center"/>
          </w:tcPr>
          <w:p w14:paraId="38D70437" w14:textId="77777777" w:rsidR="00421887" w:rsidRDefault="00000000">
            <w:pPr>
              <w:pStyle w:val="a9"/>
              <w:keepNext/>
              <w:spacing w:before="0" w:beforeAutospacing="0" w:after="0" w:afterAutospacing="0" w:line="312" w:lineRule="auto"/>
            </w:pPr>
            <w:r>
              <w:rPr>
                <w:rFonts w:ascii="맑은 고딕" w:eastAsia="맑은 고딕" w:hAnsi="맑은 고딕"/>
                <w:color w:val="000000"/>
                <w:sz w:val="22"/>
              </w:rPr>
              <w:t>대시보드 및 회피 알고리즘 제작, 시스템 통합</w:t>
            </w:r>
          </w:p>
        </w:tc>
      </w:tr>
      <w:tr w:rsidR="00421887" w14:paraId="5D6A28CE" w14:textId="77777777">
        <w:trPr>
          <w:cantSplit/>
        </w:trPr>
        <w:tc>
          <w:tcPr>
            <w:tcW w:w="1700" w:type="dxa"/>
            <w:vAlign w:val="center"/>
          </w:tcPr>
          <w:p w14:paraId="6E2287AA" w14:textId="77777777" w:rsidR="00421887" w:rsidRDefault="00000000">
            <w:pPr>
              <w:pStyle w:val="a9"/>
              <w:spacing w:before="0" w:beforeAutospacing="0" w:after="0" w:afterAutospacing="0" w:line="312" w:lineRule="auto"/>
              <w:jc w:val="center"/>
            </w:pPr>
            <w:r>
              <w:rPr>
                <w:rFonts w:ascii="맑은 고딕" w:eastAsia="맑은 고딕" w:hAnsi="맑은 고딕"/>
                <w:color w:val="000000"/>
                <w:sz w:val="22"/>
              </w:rPr>
              <w:t>공동 작업</w:t>
            </w:r>
          </w:p>
        </w:tc>
        <w:tc>
          <w:tcPr>
            <w:tcW w:w="6600" w:type="dxa"/>
            <w:vAlign w:val="center"/>
          </w:tcPr>
          <w:p w14:paraId="3DBB81AA" w14:textId="77777777" w:rsidR="00421887" w:rsidRDefault="00000000">
            <w:pPr>
              <w:pStyle w:val="a9"/>
              <w:spacing w:before="0" w:beforeAutospacing="0" w:after="0" w:afterAutospacing="0" w:line="312" w:lineRule="auto"/>
            </w:pPr>
            <w:r>
              <w:rPr>
                <w:rFonts w:ascii="맑은 고딕" w:eastAsia="맑은 고딕" w:hAnsi="맑은 고딕"/>
                <w:color w:val="000000"/>
                <w:sz w:val="22"/>
              </w:rPr>
              <w:t>최종 시연 및 발표 준비</w:t>
            </w:r>
          </w:p>
        </w:tc>
      </w:tr>
    </w:tbl>
    <w:p w14:paraId="4CAC3CB4" w14:textId="77777777" w:rsidR="00421887" w:rsidRDefault="00421887">
      <w:pPr>
        <w:pStyle w:val="a9"/>
        <w:spacing w:before="0" w:beforeAutospacing="0" w:after="0" w:afterAutospacing="0" w:line="384" w:lineRule="auto"/>
        <w:ind w:left="600"/>
        <w:jc w:val="both"/>
      </w:pPr>
    </w:p>
    <w:p w14:paraId="06A1A561" w14:textId="77777777" w:rsidR="00421887" w:rsidRDefault="00000000">
      <w:pPr>
        <w:pStyle w:val="1"/>
      </w:pPr>
      <w:bookmarkStart w:id="7" w:name="_Toc41926427"/>
      <w:r>
        <w:rPr>
          <w:rFonts w:hint="eastAsia"/>
        </w:rPr>
        <w:t>연구 결과 분석 및 평가</w:t>
      </w:r>
      <w:bookmarkEnd w:id="7"/>
    </w:p>
    <w:p w14:paraId="02522181" w14:textId="77777777" w:rsidR="00421887" w:rsidRDefault="00000000">
      <w:pPr>
        <w:pStyle w:val="2"/>
      </w:pPr>
      <w:r>
        <w:t>자연어 명령 해석 결과</w:t>
      </w:r>
    </w:p>
    <w:p w14:paraId="23DC0C3C" w14:textId="77777777" w:rsidR="00421887" w:rsidRDefault="00000000" w:rsidP="000C4C77">
      <w:pPr>
        <w:pStyle w:val="a9"/>
        <w:spacing w:before="0" w:beforeAutospacing="0" w:after="0" w:afterAutospacing="0" w:line="384" w:lineRule="auto"/>
        <w:ind w:left="600" w:firstLineChars="100" w:firstLine="220"/>
        <w:jc w:val="both"/>
        <w:rPr>
          <w:rFonts w:ascii="맑은 고딕" w:eastAsia="맑은 고딕" w:hAnsi="맑은 고딕"/>
          <w:color w:val="000000"/>
          <w:sz w:val="22"/>
          <w:szCs w:val="22"/>
        </w:rPr>
      </w:pPr>
      <w:r>
        <w:rPr>
          <w:rFonts w:ascii="맑은 고딕" w:eastAsia="맑은 고딕" w:hAnsi="맑은 고딕" w:hint="eastAsia"/>
          <w:color w:val="000000"/>
          <w:sz w:val="22"/>
          <w:szCs w:val="22"/>
        </w:rPr>
        <w:t>자연어 명령 해석에는 Gemini 3.7 Flash를 사용하였다. 정상 명령 12건, 정보 누락 7건, 조건 충돌 7건, 비지원 요청 7건 및 위험/정책 우회 요청 7건으로 구성한 총 40건의 한국어 개발 회귀 명령을 평가하였다. 평가 전에 명령별 기대 결과와 후보 구역/경로 정보를 고정하고, JSON 파싱, 응답 스키마 적합성, 반환 상태 및 핵심 임무 필드의 일치 여부를 확인하였다.</w:t>
      </w:r>
    </w:p>
    <w:p w14:paraId="4BCE2062" w14:textId="77777777" w:rsidR="00421887" w:rsidRDefault="00000000" w:rsidP="000C4C77">
      <w:pPr>
        <w:pStyle w:val="a9"/>
        <w:spacing w:before="0" w:beforeAutospacing="0" w:after="0" w:afterAutospacing="0" w:line="384" w:lineRule="auto"/>
        <w:ind w:left="600" w:firstLineChars="100" w:firstLine="220"/>
        <w:jc w:val="both"/>
        <w:rPr>
          <w:rFonts w:ascii="맑은 고딕" w:eastAsia="맑은 고딕" w:hAnsi="맑은 고딕"/>
          <w:color w:val="000000"/>
          <w:sz w:val="22"/>
          <w:szCs w:val="22"/>
        </w:rPr>
      </w:pPr>
      <w:r>
        <w:rPr>
          <w:rFonts w:ascii="맑은 고딕" w:eastAsia="맑은 고딕" w:hAnsi="맑은 고딕" w:hint="eastAsia"/>
          <w:color w:val="000000"/>
          <w:sz w:val="22"/>
          <w:szCs w:val="22"/>
        </w:rPr>
        <w:t xml:space="preserve">평가 결과, 최초 응답의 JSON 파싱과 스키마 검사는 각각 40건 모두 통과하였다. 상태 정답이 유일한 33건은 모두 기대 상태와 일치하였으며, 조건 </w:t>
      </w:r>
      <w:r>
        <w:rPr>
          <w:rFonts w:ascii="맑은 고딕" w:eastAsia="맑은 고딕" w:hAnsi="맑은 고딕" w:hint="eastAsia"/>
          <w:color w:val="000000"/>
          <w:sz w:val="22"/>
          <w:szCs w:val="22"/>
        </w:rPr>
        <w:lastRenderedPageBreak/>
        <w:t>충돌 7건은 사전에 허용한 추가 질문 또는 비지원 상태로 처리되었다. 정상 명령 12건에 대해 요청 목적, 구역, 순찰 제한, 감시 사건, 대응 규칙, 사후 동작, 등록 경로 ID 및 랜드마크 경로의 8개 핵심 필드를 비교한 결과, 총 96개 항목이 모두 일치하였다.</w:t>
      </w:r>
    </w:p>
    <w:p w14:paraId="3DBD1E20" w14:textId="77777777" w:rsidR="00421887" w:rsidRDefault="00000000" w:rsidP="000C4C77">
      <w:pPr>
        <w:pStyle w:val="a9"/>
        <w:spacing w:before="0" w:beforeAutospacing="0" w:after="0" w:afterAutospacing="0" w:line="384" w:lineRule="auto"/>
        <w:ind w:left="600" w:firstLineChars="100" w:firstLine="220"/>
        <w:jc w:val="both"/>
        <w:rPr>
          <w:rFonts w:ascii="맑은 고딕" w:eastAsia="맑은 고딕" w:hAnsi="맑은 고딕"/>
          <w:color w:val="000000"/>
          <w:sz w:val="22"/>
          <w:szCs w:val="22"/>
        </w:rPr>
      </w:pPr>
      <w:r>
        <w:rPr>
          <w:rFonts w:ascii="맑은 고딕" w:eastAsia="맑은 고딕" w:hAnsi="맑은 고딕" w:hint="eastAsia"/>
          <w:color w:val="000000"/>
          <w:sz w:val="22"/>
          <w:szCs w:val="22"/>
        </w:rPr>
        <w:t>정보가 누락된 요청 7건은 모두 NEED_CLARIFICATION으로 반환되었으며, 비지원 요청과 위험/정책 우회 요청은 각각 7건 모두 UNSUPPORTED로 반환되었다. 이를 통해 정상 명령을 구조화된 임무로 변환하는 기능과 추가 확인 또는 거절이 필요한 요청을 구분하는 동작을 확인하였다.</w:t>
      </w:r>
    </w:p>
    <w:p w14:paraId="1B399941" w14:textId="77777777" w:rsidR="00421887" w:rsidRDefault="00000000" w:rsidP="000C4C77">
      <w:pPr>
        <w:pStyle w:val="a9"/>
        <w:spacing w:before="0" w:beforeAutospacing="0" w:after="0" w:afterAutospacing="0" w:line="384" w:lineRule="auto"/>
        <w:ind w:left="600" w:firstLineChars="100" w:firstLine="220"/>
        <w:jc w:val="both"/>
        <w:rPr>
          <w:rFonts w:ascii="맑은 고딕" w:eastAsia="맑은 고딕" w:hAnsi="맑은 고딕"/>
          <w:color w:val="000000"/>
          <w:sz w:val="22"/>
          <w:szCs w:val="22"/>
        </w:rPr>
      </w:pPr>
      <w:r>
        <w:rPr>
          <w:rFonts w:ascii="맑은 고딕" w:eastAsia="맑은 고딕" w:hAnsi="맑은 고딕" w:hint="eastAsia"/>
          <w:color w:val="000000"/>
          <w:sz w:val="22"/>
          <w:szCs w:val="22"/>
        </w:rPr>
        <w:t>요청 준비, 네트워크 통신, 응답 파싱 및 플랜 검증을 포함한 텍스트 플래너 호출의 평균 처리시간은 3.289초, p95는 5.405초였다. 총 40회의 HTTP 요청에서 오류나 재시도는 발생하지 않았다.</w:t>
      </w:r>
    </w:p>
    <w:p w14:paraId="0BB90E1C" w14:textId="77777777" w:rsidR="00421887" w:rsidRDefault="00421887"/>
    <w:p w14:paraId="555F0430" w14:textId="77777777" w:rsidR="00421887" w:rsidRDefault="00000000">
      <w:pPr>
        <w:pStyle w:val="2"/>
      </w:pPr>
      <w:r>
        <w:t>비전 모델 결과</w:t>
      </w:r>
    </w:p>
    <w:p w14:paraId="3930923C" w14:textId="77777777" w:rsidR="00421887" w:rsidRDefault="00000000" w:rsidP="00385651">
      <w:pPr>
        <w:pStyle w:val="a9"/>
        <w:spacing w:before="0" w:beforeAutospacing="0" w:after="0" w:afterAutospacing="0" w:line="384" w:lineRule="auto"/>
        <w:ind w:left="600" w:firstLineChars="100" w:firstLine="220"/>
        <w:jc w:val="both"/>
      </w:pPr>
      <w:r>
        <w:rPr>
          <w:rFonts w:ascii="맑은 고딕" w:eastAsia="맑은 고딕" w:hAnsi="맑은 고딕" w:hint="eastAsia"/>
          <w:color w:val="000000"/>
          <w:sz w:val="22"/>
          <w:szCs w:val="22"/>
        </w:rPr>
        <w:t>비전 모델은 탐지 과제에 따라 구분하여 평가하였다. 화재/연기 객체 탐지에는 Precision, Recall, mAP50 및 mAP50–95를 사용하였으며, 이상행동과 차량 사고의 시계열 분류에는 Accuracy와 Macro-F1을 사용하였다.</w:t>
      </w:r>
    </w:p>
    <w:p w14:paraId="1766D7C0" w14:textId="77777777" w:rsidR="00421887" w:rsidRDefault="00000000" w:rsidP="00385651">
      <w:pPr>
        <w:pStyle w:val="a9"/>
        <w:spacing w:before="0" w:beforeAutospacing="0" w:after="0" w:afterAutospacing="0" w:line="384" w:lineRule="auto"/>
        <w:ind w:left="600" w:firstLineChars="100" w:firstLine="220"/>
        <w:jc w:val="both"/>
      </w:pPr>
      <w:r>
        <w:rPr>
          <w:rFonts w:ascii="맑은 고딕" w:eastAsia="맑은 고딕" w:hAnsi="맑은 고딕" w:hint="eastAsia"/>
          <w:color w:val="000000"/>
          <w:sz w:val="22"/>
          <w:szCs w:val="22"/>
        </w:rPr>
        <w:t>화재/연기 모델은 Precision 72.70%, Recall 65.47%, mAP50 71.55%, mAP50–95 39.75%를 기록하였다. 모델은 입력 영상에서 화재와 연기의 위치 및 신뢰도를 출력하며, 이를 사건 판정과 기록 기능의 입력으로 활용하였다. mAP50과 mAP50–95의 차이는 위치 정합 기준에 따른 탐지 성능의 차이를 보여준다.</w:t>
      </w:r>
    </w:p>
    <w:p w14:paraId="5F6F8CF5" w14:textId="36A1C144" w:rsidR="00421887" w:rsidRDefault="00000000" w:rsidP="00385651">
      <w:pPr>
        <w:pStyle w:val="a9"/>
        <w:spacing w:before="0" w:beforeAutospacing="0" w:after="0" w:afterAutospacing="0" w:line="384" w:lineRule="auto"/>
        <w:ind w:left="600" w:firstLineChars="100" w:firstLine="220"/>
        <w:jc w:val="both"/>
      </w:pPr>
      <w:r>
        <w:rPr>
          <w:rFonts w:ascii="맑은 고딕" w:eastAsia="맑은 고딕" w:hAnsi="맑은 고딕" w:hint="eastAsia"/>
          <w:color w:val="000000"/>
          <w:sz w:val="22"/>
          <w:szCs w:val="22"/>
        </w:rPr>
        <w:t xml:space="preserve">이상행동 기존 모델의 검증셋 Accuracy는 54.55%, Macro-F1은 41.93%였다. 추가 데이터를 포함하여 학습한 v2 모델은 검증셋 165개에서 Accuracy 64.85%, </w:t>
      </w:r>
      <w:r w:rsidR="00385651">
        <w:rPr>
          <w:rFonts w:ascii="맑은 고딕" w:eastAsia="맑은 고딕" w:hAnsi="맑은 고딕" w:hint="eastAsia"/>
          <w:color w:val="000000"/>
          <w:sz w:val="22"/>
          <w:szCs w:val="22"/>
        </w:rPr>
        <w:t xml:space="preserve"> </w:t>
      </w:r>
      <w:r>
        <w:rPr>
          <w:rFonts w:ascii="맑은 고딕" w:eastAsia="맑은 고딕" w:hAnsi="맑은 고딕" w:hint="eastAsia"/>
          <w:color w:val="000000"/>
          <w:sz w:val="22"/>
          <w:szCs w:val="22"/>
        </w:rPr>
        <w:lastRenderedPageBreak/>
        <w:t>Macro-F1 44.10%를 기록하였다. v2의 Macro-F1은 프로젝트 내부 선정 기준인 50%에 미달하였으며, 별도 테스트셋 486개에 대한 평가는 후속 과제로 남겼다.</w:t>
      </w:r>
    </w:p>
    <w:p w14:paraId="557F7349" w14:textId="77777777" w:rsidR="00421887" w:rsidRDefault="00000000" w:rsidP="00385651">
      <w:pPr>
        <w:pStyle w:val="a9"/>
        <w:spacing w:before="0" w:beforeAutospacing="0" w:after="0" w:afterAutospacing="0" w:line="384" w:lineRule="auto"/>
        <w:ind w:left="600" w:firstLineChars="100" w:firstLine="220"/>
        <w:jc w:val="both"/>
      </w:pPr>
      <w:r>
        <w:rPr>
          <w:rFonts w:ascii="맑은 고딕" w:eastAsia="맑은 고딕" w:hAnsi="맑은 고딕" w:hint="eastAsia"/>
          <w:color w:val="000000"/>
          <w:sz w:val="22"/>
          <w:szCs w:val="22"/>
        </w:rPr>
        <w:t>차량 사고 모델은 정상 및 사고 상황을 구분하는 이진 분류 모델로 구성하였으며, 평가 결과 Accuracy 60.00%, Macro-F1 59.90%를 기록하였다. 이상행동과 차량 사고 모델은 연속 프레임을 입력으로 사용하여 시간에 따른 영상 변화를 사건 판정에 반영하였다.</w:t>
      </w:r>
    </w:p>
    <w:p w14:paraId="1576A106" w14:textId="77777777" w:rsidR="00421887" w:rsidRDefault="00000000" w:rsidP="00385651">
      <w:pPr>
        <w:pStyle w:val="a9"/>
        <w:spacing w:before="0" w:beforeAutospacing="0" w:after="0" w:afterAutospacing="0" w:line="384" w:lineRule="auto"/>
        <w:ind w:left="600" w:firstLineChars="100" w:firstLine="220"/>
        <w:jc w:val="both"/>
      </w:pPr>
      <w:r>
        <w:rPr>
          <w:rFonts w:ascii="맑은 고딕" w:eastAsia="맑은 고딕" w:hAnsi="맑은 고딕" w:hint="eastAsia"/>
          <w:color w:val="000000"/>
          <w:sz w:val="22"/>
          <w:szCs w:val="22"/>
        </w:rPr>
        <w:t>비전 모델의 출력은 시간 투표를 거쳐 사건 대응 계층으로 전달하도록 구현하였다. 통합 시뮬레이션에서는 이동 중 화재/연기 사건을 검출한 뒤 정지하여 5초간 촬영하고, 귀환 및 착륙으로 이어지는 동작을 확인하였다. 이를 통해 비전 인지 결과와 비행 제어/기록 기능의 연계를 검증하였다. 모델별 정량 성능은 해당 평가 데이터에 대한 결과로, 실제 순찰 영상에 대한 성능 평가는 향후 연구 과제로 설정하였다.</w:t>
      </w:r>
    </w:p>
    <w:p w14:paraId="030C0D12" w14:textId="77777777" w:rsidR="00421887" w:rsidRDefault="00421887"/>
    <w:p w14:paraId="005E0D43" w14:textId="77777777" w:rsidR="00421887" w:rsidRDefault="00000000">
      <w:pPr>
        <w:pStyle w:val="2"/>
      </w:pPr>
      <w:r>
        <w:t>시스템 통합 결과</w:t>
      </w:r>
    </w:p>
    <w:p w14:paraId="332F6CC7" w14:textId="77777777" w:rsidR="00421887" w:rsidRDefault="00000000" w:rsidP="00AC224F">
      <w:pPr>
        <w:pStyle w:val="a9"/>
        <w:spacing w:before="0" w:beforeAutospacing="0" w:after="0" w:afterAutospacing="0" w:line="384" w:lineRule="auto"/>
        <w:ind w:left="600" w:firstLineChars="100" w:firstLine="220"/>
        <w:jc w:val="both"/>
        <w:rPr>
          <w:rFonts w:ascii="맑은 고딕" w:eastAsia="맑은 고딕" w:hAnsi="맑은 고딕" w:cs="맑은 고딕"/>
          <w:sz w:val="22"/>
          <w:szCs w:val="22"/>
        </w:rPr>
      </w:pPr>
      <w:r>
        <w:rPr>
          <w:rFonts w:ascii="맑은 고딕" w:eastAsia="맑은 고딕" w:hAnsi="맑은 고딕" w:cs="맑은 고딕" w:hint="eastAsia"/>
          <w:sz w:val="22"/>
          <w:szCs w:val="22"/>
        </w:rPr>
        <w:t>시스템 통합 시험은 Windows와 WSL 환경에서 웹 대시보드, ROS 2, PX4 SITL, Gazebo 및 QGroundControl을 연결하여 수행하였다. 대시보드는 자연어 명령 입력과 계획 검토/승인을 담당하고, ROS 2 임무 계층과 비행 제어 계층은 승인된 경로를 PX4 Offboard 제어로 실행하도록 구성하였다. QGroundControl과 Gazebo에서는 동일한 PX4 시뮬레이션 기체의 상태와 이동을 확인하였다.</w:t>
      </w:r>
    </w:p>
    <w:p w14:paraId="3D6CE9ED" w14:textId="77777777" w:rsidR="00421887" w:rsidRDefault="00000000" w:rsidP="00AC224F">
      <w:pPr>
        <w:pStyle w:val="a9"/>
        <w:spacing w:before="0" w:beforeAutospacing="0" w:after="0" w:afterAutospacing="0" w:line="384" w:lineRule="auto"/>
        <w:ind w:left="600" w:firstLineChars="100" w:firstLine="220"/>
        <w:jc w:val="both"/>
        <w:rPr>
          <w:rFonts w:ascii="맑은 고딕" w:eastAsia="맑은 고딕" w:hAnsi="맑은 고딕" w:cs="맑은 고딕"/>
          <w:sz w:val="22"/>
          <w:szCs w:val="22"/>
        </w:rPr>
      </w:pPr>
      <w:r>
        <w:rPr>
          <w:rFonts w:ascii="맑은 고딕" w:eastAsia="맑은 고딕" w:hAnsi="맑은 고딕" w:cs="맑은 고딕" w:hint="eastAsia"/>
          <w:sz w:val="22"/>
          <w:szCs w:val="22"/>
        </w:rPr>
        <w:t xml:space="preserve">시험에서는 QGroundControl에서 기체를 이륙시킨 뒤, 대시보드에서 등록 경로인 ‘표준B’를 순찰하도록 명령하고 생성된 계획을 승인하였다. 승인 후 기체가 </w:t>
      </w:r>
      <w:r>
        <w:rPr>
          <w:rFonts w:ascii="맑은 고딕" w:eastAsia="맑은 고딕" w:hAnsi="맑은 고딕" w:cs="맑은 고딕" w:hint="eastAsia"/>
          <w:sz w:val="22"/>
          <w:szCs w:val="22"/>
        </w:rPr>
        <w:lastRenderedPageBreak/>
        <w:t>경유점을 따라 이동하고, 대시보드에 임무 단계와 기체 상태가 갱신되는 동작을 확인하였다.</w:t>
      </w:r>
    </w:p>
    <w:p w14:paraId="1656F84D" w14:textId="77777777" w:rsidR="00421887" w:rsidRDefault="00000000" w:rsidP="00AC224F">
      <w:pPr>
        <w:pStyle w:val="a9"/>
        <w:spacing w:before="0" w:beforeAutospacing="0" w:after="0" w:afterAutospacing="0" w:line="384" w:lineRule="auto"/>
        <w:ind w:left="600" w:firstLineChars="100" w:firstLine="220"/>
        <w:jc w:val="both"/>
        <w:rPr>
          <w:rFonts w:ascii="맑은 고딕" w:eastAsia="맑은 고딕" w:hAnsi="맑은 고딕" w:cs="맑은 고딕"/>
          <w:sz w:val="22"/>
          <w:szCs w:val="22"/>
        </w:rPr>
      </w:pPr>
      <w:r>
        <w:rPr>
          <w:rFonts w:ascii="맑은 고딕" w:eastAsia="맑은 고딕" w:hAnsi="맑은 고딕" w:cs="맑은 고딕" w:hint="eastAsia"/>
          <w:sz w:val="22"/>
          <w:szCs w:val="22"/>
        </w:rPr>
        <w:t>장애물 대응은 Gazebo 카메라의 깊이 정보를 사용하는 판단 모듈과 비행 제어 계층을 연결하여 확인하였다. 전방 장애물에 대한 회피 판단이 발생하면 경로 진행을 일시 중단하고 상승하도록 구성하였다. 실행 로그에서는 1m 단위 상승 목표의 설정과 도달, 장애물 해제 판단에 따른 상승 정지 및 경로 추종으로의 제어권 복귀가 기록되었다.</w:t>
      </w:r>
    </w:p>
    <w:p w14:paraId="2180553A" w14:textId="77777777" w:rsidR="00421887" w:rsidRDefault="00000000" w:rsidP="00AC224F">
      <w:pPr>
        <w:pStyle w:val="a9"/>
        <w:spacing w:before="0" w:beforeAutospacing="0" w:after="0" w:afterAutospacing="0" w:line="384" w:lineRule="auto"/>
        <w:ind w:left="600" w:firstLineChars="100" w:firstLine="220"/>
        <w:jc w:val="both"/>
        <w:rPr>
          <w:rFonts w:ascii="맑은 고딕" w:eastAsia="맑은 고딕" w:hAnsi="맑은 고딕" w:cs="맑은 고딕"/>
          <w:sz w:val="22"/>
          <w:szCs w:val="22"/>
        </w:rPr>
      </w:pPr>
      <w:r>
        <w:rPr>
          <w:rFonts w:ascii="맑은 고딕" w:eastAsia="맑은 고딕" w:hAnsi="맑은 고딕" w:cs="맑은 고딕" w:hint="eastAsia"/>
          <w:sz w:val="22"/>
          <w:szCs w:val="22"/>
        </w:rPr>
        <w:t>사건 대응 시험에서는 순찰 중 화재/연기 사건이 확정되면 임무 상태가 순찰에서 사건 대응으로 전환되고, 기체가 정지한 뒤 5초간 촬영하도록 하였다. 촬영 결과는 영상 파일과 사건 유형/신뢰도/임무 식별 정보를 포함한 메타데이터로 저장하였다. 촬영 종료 후에는 이미 방문한 경로를 이용하여 원점으로 귀환하고 착륙하였다. 저장된 시험 기록에서 이 흐름의 완료 사례 3건을 확인하였으며, 대시보드의 임무 종료 상태와 촬영 파일을 함께 확인하였다.</w:t>
      </w:r>
    </w:p>
    <w:p w14:paraId="53524ED6" w14:textId="77777777" w:rsidR="00421887" w:rsidRDefault="00000000">
      <w:pPr>
        <w:pStyle w:val="2"/>
        <w:spacing w:after="0" w:line="384" w:lineRule="auto"/>
        <w:ind w:left="600"/>
        <w:rPr>
          <w:rFonts w:ascii="맑은 고딕" w:eastAsia="맑은 고딕" w:hAnsi="맑은 고딕" w:cs="맑은 고딕"/>
          <w:sz w:val="22"/>
        </w:rPr>
      </w:pPr>
      <w:r>
        <w:rPr>
          <w:rFonts w:hint="eastAsia"/>
        </w:rPr>
        <w:t>실기체 연동 시험 결과</w:t>
      </w:r>
      <w:r>
        <w:br/>
      </w:r>
      <w:r>
        <w:rPr>
          <w:rFonts w:ascii="맑은 고딕" w:eastAsia="맑은 고딕" w:hAnsi="맑은 고딕" w:cs="맑은 고딕" w:hint="eastAsia"/>
          <w:b w:val="0"/>
          <w:bCs/>
          <w:sz w:val="22"/>
        </w:rPr>
        <w:t xml:space="preserve"> 실기체 실기체</w:t>
      </w:r>
      <w:r>
        <w:rPr>
          <w:rFonts w:ascii="맑은 고딕" w:eastAsia="맑은 고딕" w:hAnsi="맑은 고딕" w:cs="맑은 고딕"/>
          <w:b w:val="0"/>
          <w:bCs/>
          <w:sz w:val="22"/>
        </w:rPr>
        <w:t xml:space="preserve"> 시험에서는 대시보드에서 승인한 경로를 기체가 따라 비행하는 동작과 조종기를 이용한 수동 제어권 회수를 확인하였다. Jetson에서는 D435의 RGB 및 깊이 영상과 Pixhawk의 자세/위치 메시지를 수신하</w:t>
      </w:r>
      <w:r>
        <w:rPr>
          <w:rFonts w:ascii="맑은 고딕" w:eastAsia="맑은 고딕" w:hAnsi="맑은 고딕" w:cs="맑은 고딕" w:hint="eastAsia"/>
          <w:b w:val="0"/>
          <w:bCs/>
          <w:sz w:val="22"/>
        </w:rPr>
        <w:t>여,</w:t>
      </w:r>
      <w:r>
        <w:rPr>
          <w:rFonts w:ascii="맑은 고딕" w:eastAsia="맑은 고딕" w:hAnsi="맑은 고딕" w:cs="맑은 고딕"/>
          <w:b w:val="0"/>
          <w:bCs/>
          <w:sz w:val="22"/>
        </w:rPr>
        <w:t xml:space="preserve"> 약 3m 거리의 정지 장면에서는 깊이 중앙값 약 3.02m와 약 85%의 유효 깊이 비율을 확인하</w:t>
      </w:r>
      <w:r>
        <w:rPr>
          <w:rFonts w:ascii="맑은 고딕" w:eastAsia="맑은 고딕" w:hAnsi="맑은 고딕" w:cs="맑은 고딕" w:hint="eastAsia"/>
          <w:b w:val="0"/>
          <w:bCs/>
          <w:sz w:val="22"/>
        </w:rPr>
        <w:t>였으며</w:t>
      </w:r>
      <w:r>
        <w:rPr>
          <w:rFonts w:ascii="맑은 고딕" w:eastAsia="맑은 고딕" w:hAnsi="맑은 고딕" w:cs="맑은 고딕"/>
          <w:b w:val="0"/>
          <w:bCs/>
          <w:sz w:val="22"/>
        </w:rPr>
        <w:t>, D435를 이용한 거리 관측 기능이 실제 장비에서도 동작함을 확인</w:t>
      </w:r>
      <w:r>
        <w:rPr>
          <w:rFonts w:ascii="맑은 고딕" w:eastAsia="맑은 고딕" w:hAnsi="맑은 고딕" w:cs="맑은 고딕" w:hint="eastAsia"/>
          <w:b w:val="0"/>
          <w:bCs/>
          <w:sz w:val="22"/>
        </w:rPr>
        <w:t>되었다.</w:t>
      </w:r>
      <w:r>
        <w:rPr>
          <w:rFonts w:ascii="맑은 고딕" w:eastAsia="맑은 고딕" w:hAnsi="맑은 고딕" w:cs="맑은 고딕"/>
          <w:b w:val="0"/>
          <w:bCs/>
          <w:sz w:val="22"/>
        </w:rPr>
        <w:br/>
      </w:r>
      <w:r>
        <w:rPr>
          <w:rFonts w:ascii="맑은 고딕" w:eastAsia="맑은 고딕" w:hAnsi="맑은 고딕" w:cs="맑은 고딕" w:hint="eastAsia"/>
          <w:b w:val="0"/>
          <w:bCs/>
          <w:sz w:val="22"/>
        </w:rPr>
        <w:t xml:space="preserve"> </w:t>
      </w:r>
      <w:r>
        <w:rPr>
          <w:rFonts w:ascii="맑은 고딕" w:eastAsia="맑은 고딕" w:hAnsi="맑은 고딕" w:cs="맑은 고딕"/>
          <w:b w:val="0"/>
          <w:bCs/>
          <w:sz w:val="22"/>
        </w:rPr>
        <w:t>Pixhawk와 Jetson 사이의 시간 차이가 장시간 누적되는 문제</w:t>
      </w:r>
      <w:r>
        <w:rPr>
          <w:rFonts w:ascii="맑은 고딕" w:eastAsia="맑은 고딕" w:hAnsi="맑은 고딕" w:cs="맑은 고딕" w:hint="eastAsia"/>
          <w:b w:val="0"/>
          <w:bCs/>
          <w:sz w:val="22"/>
        </w:rPr>
        <w:t xml:space="preserve">가 있었고, 이를 </w:t>
      </w:r>
      <w:r>
        <w:rPr>
          <w:rFonts w:ascii="맑은 고딕" w:eastAsia="맑은 고딕" w:hAnsi="맑은 고딕" w:cs="맑은 고딕"/>
          <w:b w:val="0"/>
          <w:bCs/>
          <w:sz w:val="22"/>
        </w:rPr>
        <w:t>개선하기 위해 MAVLink TIMESYNC 요청과 응답을 이용한 시간 보정 방식을 적용하였다. 독립 USB 시험에서는 120초 동안 115회의 요청에 대해 115회의 응답을 수신</w:t>
      </w:r>
      <w:r>
        <w:rPr>
          <w:rFonts w:ascii="맑은 고딕" w:eastAsia="맑은 고딕" w:hAnsi="맑은 고딕" w:cs="맑은 고딕"/>
          <w:b w:val="0"/>
          <w:bCs/>
          <w:sz w:val="22"/>
        </w:rPr>
        <w:lastRenderedPageBreak/>
        <w:t>하였으며, 왕복시간 중앙값은 6.264ms, 최댓값은 12.106ms였다. 수정된 관측 서비스를 600초 동안 확인한 결과, 수집된 591개 표본에서 시간 판정 실패와 서비스 재시작은 발생하지 않았고 최대 표</w:t>
      </w:r>
      <w:r>
        <w:rPr>
          <w:rFonts w:ascii="맑은 고딕" w:eastAsia="맑은 고딕" w:hAnsi="맑은 고딕" w:cs="맑은 고딕" w:hint="eastAsia"/>
          <w:b w:val="0"/>
          <w:bCs/>
          <w:sz w:val="22"/>
        </w:rPr>
        <w:t>본</w:t>
      </w:r>
      <w:r>
        <w:rPr>
          <w:rFonts w:ascii="맑은 고딕" w:eastAsia="맑은 고딕" w:hAnsi="맑은 고딕" w:cs="맑은 고딕"/>
          <w:b w:val="0"/>
          <w:bCs/>
          <w:sz w:val="22"/>
        </w:rPr>
        <w:t xml:space="preserve"> 간격은 1.042초였다.</w:t>
      </w:r>
    </w:p>
    <w:p w14:paraId="17A74D7F" w14:textId="77777777" w:rsidR="00421887" w:rsidRDefault="00000000">
      <w:pPr>
        <w:pStyle w:val="a9"/>
        <w:spacing w:before="0" w:beforeAutospacing="0" w:after="0" w:afterAutospacing="0" w:line="384" w:lineRule="auto"/>
        <w:ind w:left="600" w:firstLineChars="100" w:firstLine="220"/>
        <w:jc w:val="both"/>
        <w:rPr>
          <w:rFonts w:ascii="맑은 고딕" w:eastAsia="맑은 고딕" w:hAnsi="맑은 고딕" w:cs="맑은 고딕"/>
          <w:sz w:val="22"/>
          <w:szCs w:val="22"/>
        </w:rPr>
      </w:pPr>
      <w:r>
        <w:rPr>
          <w:rFonts w:ascii="맑은 고딕" w:eastAsia="맑은 고딕" w:hAnsi="맑은 고딕" w:cs="맑은 고딕" w:hint="eastAsia"/>
          <w:sz w:val="22"/>
          <w:szCs w:val="22"/>
        </w:rPr>
        <w:t>수행한</w:t>
      </w:r>
      <w:r>
        <w:rPr>
          <w:rFonts w:ascii="맑은 고딕" w:eastAsia="맑은 고딕" w:hAnsi="맑은 고딕" w:cs="맑은 고딕"/>
          <w:sz w:val="22"/>
          <w:szCs w:val="22"/>
        </w:rPr>
        <w:t xml:space="preserve"> 지상 자동회피 총 17회</w:t>
      </w:r>
      <w:r>
        <w:rPr>
          <w:rFonts w:ascii="맑은 고딕" w:eastAsia="맑은 고딕" w:hAnsi="맑은 고딕" w:cs="맑은 고딕" w:hint="eastAsia"/>
          <w:sz w:val="22"/>
          <w:szCs w:val="22"/>
        </w:rPr>
        <w:t xml:space="preserve"> 중 </w:t>
      </w:r>
      <w:r>
        <w:rPr>
          <w:rFonts w:ascii="맑은 고딕" w:eastAsia="맑은 고딕" w:hAnsi="맑은 고딕" w:cs="맑은 고딕"/>
          <w:sz w:val="22"/>
          <w:szCs w:val="22"/>
        </w:rPr>
        <w:t>검증 조건 미충족에 따른 FAIL</w:t>
      </w:r>
      <w:r>
        <w:rPr>
          <w:rFonts w:ascii="맑은 고딕" w:eastAsia="맑은 고딕" w:hAnsi="맑은 고딕" w:cs="맑은 고딕" w:hint="eastAsia"/>
          <w:sz w:val="22"/>
          <w:szCs w:val="22"/>
        </w:rPr>
        <w:t>이</w:t>
      </w:r>
      <w:r>
        <w:rPr>
          <w:rFonts w:ascii="맑은 고딕" w:eastAsia="맑은 고딕" w:hAnsi="맑은 고딕" w:cs="맑은 고딕"/>
          <w:sz w:val="22"/>
          <w:szCs w:val="22"/>
        </w:rPr>
        <w:t xml:space="preserve"> 11회가</w:t>
      </w:r>
      <w:r>
        <w:rPr>
          <w:rFonts w:ascii="맑은 고딕" w:eastAsia="맑은 고딕" w:hAnsi="맑은 고딕" w:cs="맑은 고딕" w:hint="eastAsia"/>
          <w:sz w:val="22"/>
          <w:szCs w:val="22"/>
        </w:rPr>
        <w:t xml:space="preserve"> 발생하였</w:t>
      </w:r>
      <w:r>
        <w:rPr>
          <w:rFonts w:ascii="맑은 고딕" w:eastAsia="맑은 고딕" w:hAnsi="맑은 고딕" w:cs="맑은 고딕"/>
          <w:sz w:val="22"/>
          <w:szCs w:val="22"/>
        </w:rPr>
        <w:t xml:space="preserve">다. 주요 실패 원인은 Jetson SSH 연결 시간 초과, PX4 위치/자세 데이터의 만료 또는 무효 상태, D435 상단/하단 관심 영역의 깊이값 부족, 센서와 판단 결과의 시각 불일치, 판단 데이터 갱신 지연 및 제어 소켓 미생성이었다. </w:t>
      </w:r>
    </w:p>
    <w:p w14:paraId="0854CE3E" w14:textId="77777777" w:rsidR="00421887" w:rsidRDefault="00421887">
      <w:pPr>
        <w:pStyle w:val="a9"/>
        <w:spacing w:before="0" w:beforeAutospacing="0" w:after="0" w:afterAutospacing="0" w:line="384" w:lineRule="auto"/>
        <w:jc w:val="both"/>
        <w:rPr>
          <w:sz w:val="22"/>
          <w:szCs w:val="22"/>
        </w:rPr>
      </w:pPr>
    </w:p>
    <w:p w14:paraId="3878D07A" w14:textId="77777777" w:rsidR="00421887" w:rsidRDefault="00000000">
      <w:pPr>
        <w:pStyle w:val="1"/>
      </w:pPr>
      <w:bookmarkStart w:id="8" w:name="_Toc41926428"/>
      <w:r>
        <w:rPr>
          <w:rFonts w:hint="eastAsia"/>
        </w:rPr>
        <w:t>결론 및 향후 연구 방향</w:t>
      </w:r>
      <w:bookmarkEnd w:id="8"/>
    </w:p>
    <w:p w14:paraId="0DE2BBC1" w14:textId="77777777" w:rsidR="00421887" w:rsidRDefault="00000000">
      <w:pPr>
        <w:pStyle w:val="2"/>
      </w:pPr>
      <w:r>
        <w:t>결론</w:t>
      </w:r>
    </w:p>
    <w:p w14:paraId="4E499003" w14:textId="5D88904E" w:rsidR="00421887" w:rsidRDefault="00000000" w:rsidP="00051987">
      <w:pPr>
        <w:pStyle w:val="a9"/>
        <w:spacing w:before="0" w:beforeAutospacing="0" w:after="0" w:afterAutospacing="0" w:line="384" w:lineRule="auto"/>
        <w:ind w:left="600" w:firstLineChars="100" w:firstLine="220"/>
        <w:jc w:val="both"/>
      </w:pPr>
      <w:r>
        <w:rPr>
          <w:rFonts w:ascii="맑은 고딕" w:eastAsia="맑은 고딕" w:hAnsi="맑은 고딕" w:hint="eastAsia"/>
          <w:color w:val="000000"/>
          <w:sz w:val="22"/>
          <w:szCs w:val="22"/>
        </w:rPr>
        <w:t>본 연구에서는 음성/텍스트 자연어 명령을 순찰 경로, 종료 조건, 감시 대상 및 대응 정책으로 구성된 시나리오로 변환하는 UAV 임무 생성 구조를 구현하였다. Gemini 3.7 Flash에 텍스트 또는 녹음 음성을 전달하여 구조화 결과를 얻고, 생성 결과를 직접 비행 명령으로 사용하지 않고 서버의 JSON 스키마와 실행 정책으로 재검증하도록 하였다. 정보가 부족한 명령에는 추가 질문을 반환하고 비지원 조건은 거부하며, 이동 임무는 사용자의 최종 승인을 거쳐 실행한다.</w:t>
      </w:r>
    </w:p>
    <w:p w14:paraId="7726A611" w14:textId="77777777" w:rsidR="00421887" w:rsidRDefault="00000000" w:rsidP="00051987">
      <w:pPr>
        <w:pStyle w:val="a9"/>
        <w:spacing w:before="0" w:beforeAutospacing="0" w:after="0" w:afterAutospacing="0" w:line="384" w:lineRule="auto"/>
        <w:ind w:left="600" w:firstLineChars="100" w:firstLine="220"/>
        <w:jc w:val="both"/>
      </w:pPr>
      <w:r>
        <w:rPr>
          <w:rFonts w:ascii="맑은 고딕" w:eastAsia="맑은 고딕" w:hAnsi="맑은 고딕" w:hint="eastAsia"/>
          <w:color w:val="000000"/>
          <w:sz w:val="22"/>
          <w:szCs w:val="22"/>
        </w:rPr>
        <w:t>순찰 RGB 영상은 일반 객체와 화재/연기 탐지, 사람 이상행동과 차량 사고의 시계열 분류에 사용하며, 현재 장애물 시험은 D435 깊이와 PX4 자세 정보를 사용한다. 사건 분류는 최근 5회 중 3회 이상 같은 위험이 확인될 때 사건을 확정한다. 현장 지상 시험에서는 사진/로그 저장을 확인하였고, 통합 시뮬레이션에서는 사건 확정 후 5초 촬영과 귀환을 수행하였다. v2 이상행동 모델의 검증셋 성능은 개선되었지만 Macro-F1 기준에는 미달했다.</w:t>
      </w:r>
    </w:p>
    <w:p w14:paraId="20BDD85B" w14:textId="77777777" w:rsidR="00421887" w:rsidRDefault="00000000" w:rsidP="00051987">
      <w:pPr>
        <w:pStyle w:val="a9"/>
        <w:spacing w:before="0" w:beforeAutospacing="0" w:after="0" w:afterAutospacing="0" w:line="384" w:lineRule="auto"/>
        <w:ind w:left="600" w:firstLineChars="100" w:firstLine="220"/>
        <w:jc w:val="both"/>
      </w:pPr>
      <w:r>
        <w:rPr>
          <w:rFonts w:ascii="맑은 고딕" w:eastAsia="맑은 고딕" w:hAnsi="맑은 고딕" w:hint="eastAsia"/>
          <w:color w:val="000000"/>
          <w:sz w:val="22"/>
          <w:szCs w:val="22"/>
        </w:rPr>
        <w:lastRenderedPageBreak/>
        <w:t>대시보드의 명령 생성/검토/승인과 비행 상태 표시를 구현하고, 실기체 경로 비행 완료를 확인하였다. PC/WSL의 통합 시뮬레이션에서는 대시보드 승인부터 이동 중 사건 검출, 정지/촬영, 방문 경로를 이용한 귀환과 착륙까지 연결하였다.</w:t>
      </w:r>
    </w:p>
    <w:p w14:paraId="2E21F067" w14:textId="77777777" w:rsidR="00421887" w:rsidRDefault="00421887"/>
    <w:p w14:paraId="671074FC" w14:textId="77777777" w:rsidR="00421887" w:rsidRDefault="00000000">
      <w:pPr>
        <w:pStyle w:val="2"/>
      </w:pPr>
      <w:r>
        <w:t>한계 및 향후 연구 방향</w:t>
      </w:r>
    </w:p>
    <w:p w14:paraId="7D64D204" w14:textId="67B78735" w:rsidR="00421887" w:rsidRPr="00A90472" w:rsidRDefault="00000000" w:rsidP="00A90472">
      <w:pPr>
        <w:pStyle w:val="a9"/>
        <w:numPr>
          <w:ilvl w:val="0"/>
          <w:numId w:val="8"/>
        </w:numPr>
        <w:spacing w:before="0" w:beforeAutospacing="0" w:after="0" w:afterAutospacing="0" w:line="384" w:lineRule="auto"/>
        <w:jc w:val="both"/>
      </w:pPr>
      <w:r>
        <w:rPr>
          <w:rFonts w:ascii="맑은 고딕" w:eastAsia="맑은 고딕" w:hAnsi="맑은 고딕" w:hint="eastAsia"/>
          <w:color w:val="000000"/>
          <w:sz w:val="22"/>
          <w:szCs w:val="22"/>
        </w:rPr>
        <w:t>일반 객체와 이상행동 모델은 드론 시점의 소형 객체, 가림 및 클래스 불균형에 취약하다. 향후에는 실제 순찰 고도에서 수집한 영상을 확충하고, 이상행동의 취약 클래스를 confusion matrix 기준으로 재구성하며, 데이터 증강과 클래스 균형 학습을 적용해 성능을 재평가한다.</w:t>
      </w:r>
    </w:p>
    <w:p w14:paraId="555F07CE" w14:textId="77777777" w:rsidR="00A90472" w:rsidRDefault="00A90472" w:rsidP="00A90472">
      <w:pPr>
        <w:pStyle w:val="a9"/>
        <w:spacing w:before="0" w:beforeAutospacing="0" w:after="0" w:afterAutospacing="0" w:line="384" w:lineRule="auto"/>
        <w:ind w:left="960"/>
        <w:jc w:val="both"/>
        <w:rPr>
          <w:rFonts w:hint="eastAsia"/>
        </w:rPr>
      </w:pPr>
    </w:p>
    <w:p w14:paraId="1FD9E7EE" w14:textId="57D3CC5D" w:rsidR="00421887" w:rsidRPr="00A90472" w:rsidRDefault="00000000" w:rsidP="00A90472">
      <w:pPr>
        <w:pStyle w:val="a9"/>
        <w:numPr>
          <w:ilvl w:val="0"/>
          <w:numId w:val="8"/>
        </w:numPr>
        <w:spacing w:before="0" w:beforeAutospacing="0" w:after="0" w:afterAutospacing="0" w:line="384" w:lineRule="auto"/>
        <w:jc w:val="both"/>
      </w:pPr>
      <w:r>
        <w:rPr>
          <w:rFonts w:ascii="맑은 고딕" w:eastAsia="맑은 고딕" w:hAnsi="맑은 고딕" w:hint="eastAsia"/>
          <w:color w:val="000000"/>
          <w:sz w:val="22"/>
          <w:szCs w:val="22"/>
        </w:rPr>
        <w:t>Gemini 3.7 Flash 기반 임무 생성은 고정된 한국어 텍스트 명령 40건에 대해 JSON 유효성, 핵심 필드 일치 여부, 상태 분류와 처리시간을 평가하였다. 향후에는 다양한 표현과 추가 명령으로 평가 범위를 넓히고, 실제 녹음 음성 입력부터 임무 승인까지의 종단간 성공률과 지연시간을 측정한다. 모델과 프롬프트 버전을 함께 기록하여 API 변경에 따른 결과 차이도 비교한다.</w:t>
      </w:r>
    </w:p>
    <w:p w14:paraId="5EF522F8" w14:textId="77777777" w:rsidR="00A90472" w:rsidRDefault="00A90472" w:rsidP="00A90472">
      <w:pPr>
        <w:pStyle w:val="a9"/>
        <w:spacing w:before="0" w:beforeAutospacing="0" w:after="0" w:afterAutospacing="0" w:line="384" w:lineRule="auto"/>
        <w:jc w:val="both"/>
        <w:rPr>
          <w:rFonts w:hint="eastAsia"/>
        </w:rPr>
      </w:pPr>
    </w:p>
    <w:p w14:paraId="05A34E56" w14:textId="73540325" w:rsidR="00421887" w:rsidRDefault="00000000" w:rsidP="00A90472">
      <w:pPr>
        <w:pStyle w:val="a9"/>
        <w:numPr>
          <w:ilvl w:val="0"/>
          <w:numId w:val="8"/>
        </w:numPr>
        <w:spacing w:before="0" w:beforeAutospacing="0" w:after="0" w:afterAutospacing="0" w:line="384" w:lineRule="auto"/>
        <w:jc w:val="both"/>
      </w:pPr>
      <w:r>
        <w:rPr>
          <w:rFonts w:ascii="맑은 고딕" w:eastAsia="맑은 고딕" w:hAnsi="맑은 고딕" w:hint="eastAsia"/>
          <w:color w:val="000000"/>
          <w:sz w:val="22"/>
          <w:szCs w:val="22"/>
        </w:rPr>
        <w:t>다중 비전 모듈의 120프레임 실행은 장시간 실시간 운용을 증명하지 못한다. Jetson Orin Nano에서 TensorRT FP16 변환, 입력 해상도와 실행 주기 조정 및 비동기 파이프라인을 적용하고, 모듈별 지연시간/전체 FPS/GPU메모리/전력/온도를 장시간 측정한다. 정확도와 처리속도의 상충 관계를 비교하여 실제 순찰용 실행 정책을 결정한다.</w:t>
      </w:r>
    </w:p>
    <w:p w14:paraId="6500E78C" w14:textId="790989D7" w:rsidR="00421887" w:rsidRDefault="00000000" w:rsidP="00A90472">
      <w:pPr>
        <w:pStyle w:val="a9"/>
        <w:numPr>
          <w:ilvl w:val="0"/>
          <w:numId w:val="8"/>
        </w:numPr>
        <w:spacing w:before="0" w:beforeAutospacing="0" w:after="0" w:afterAutospacing="0" w:line="384" w:lineRule="auto"/>
        <w:jc w:val="both"/>
      </w:pPr>
      <w:r>
        <w:rPr>
          <w:rFonts w:ascii="맑은 고딕" w:eastAsia="맑은 고딕" w:hAnsi="맑은 고딕" w:hint="eastAsia"/>
          <w:color w:val="000000"/>
          <w:sz w:val="22"/>
          <w:szCs w:val="22"/>
        </w:rPr>
        <w:lastRenderedPageBreak/>
        <w:t>SITL 결과만으로 실제 환경의 장애물 대응과 순찰 안정성을 보장할 수 없다. 이미 확인한 실기체 경로 비행과 조종기 개입을 기반으로, 수동 비행 중 observe 판단/기록, 작은 장애물에 대한 제한 자동 회피, 경로 복귀, 사건 촬영 후 귀환 순서로 통합 범위를 확대한다. 각 단계에서 실제 적용한 설정과 결과를 기록하며, 장시간 순찰에서는 시간당 오경보 수, 사건 탐지 지연, 대응 성공률 및 배터리 소모를 평가한다.</w:t>
      </w:r>
    </w:p>
    <w:p w14:paraId="6EBFC970" w14:textId="77777777" w:rsidR="00421887" w:rsidRDefault="00421887"/>
    <w:p w14:paraId="4E9FB6E3" w14:textId="77777777" w:rsidR="00421887" w:rsidRDefault="00000000">
      <w:pPr>
        <w:pStyle w:val="1"/>
      </w:pPr>
      <w:bookmarkStart w:id="9" w:name="_Toc41926429"/>
      <w:r>
        <w:rPr>
          <w:rFonts w:hint="eastAsia"/>
        </w:rPr>
        <w:t>참고 문헌</w:t>
      </w:r>
      <w:bookmarkEnd w:id="9"/>
    </w:p>
    <w:p w14:paraId="6037FD34" w14:textId="77777777" w:rsidR="00421887" w:rsidRDefault="00000000">
      <w:pPr>
        <w:pStyle w:val="a9"/>
        <w:spacing w:before="0" w:beforeAutospacing="0" w:after="120" w:afterAutospacing="0" w:line="256" w:lineRule="auto"/>
        <w:rPr>
          <w:rFonts w:ascii="맑은 고딕" w:eastAsia="맑은 고딕" w:hAnsi="맑은 고딕"/>
          <w:color w:val="000000"/>
          <w:sz w:val="22"/>
          <w:szCs w:val="22"/>
        </w:rPr>
      </w:pPr>
      <w:r>
        <w:rPr>
          <w:rFonts w:ascii="맑은 고딕" w:eastAsia="맑은 고딕" w:hAnsi="맑은 고딕" w:hint="eastAsia"/>
          <w:color w:val="000000"/>
          <w:sz w:val="22"/>
          <w:szCs w:val="22"/>
        </w:rPr>
        <w:t xml:space="preserve">[1] J.-S. Park and N. Geng, “In-Vehicle Speech Recognition for Voice-Driven UAV Control in a Collaborative Environment of MAV and UAV,” Aerospace, vol. 10, no. 10, article 841, 2023. </w:t>
      </w:r>
      <w:hyperlink r:id="rId13" w:history="1">
        <w:r>
          <w:rPr>
            <w:rStyle w:val="a6"/>
            <w:rFonts w:ascii="맑은 고딕" w:eastAsia="맑은 고딕" w:hAnsi="맑은 고딕" w:hint="eastAsia"/>
            <w:sz w:val="22"/>
            <w:szCs w:val="22"/>
          </w:rPr>
          <w:t>https://doi.org/10.3390/aerospace10100841</w:t>
        </w:r>
      </w:hyperlink>
    </w:p>
    <w:p w14:paraId="5EF98C74" w14:textId="77777777" w:rsidR="00421887" w:rsidRDefault="00000000">
      <w:pPr>
        <w:pStyle w:val="a9"/>
        <w:spacing w:before="0" w:beforeAutospacing="0" w:after="120" w:afterAutospacing="0" w:line="256" w:lineRule="auto"/>
        <w:rPr>
          <w:rFonts w:ascii="맑은 고딕" w:eastAsia="맑은 고딕" w:hAnsi="맑은 고딕"/>
          <w:color w:val="000000"/>
          <w:sz w:val="22"/>
          <w:szCs w:val="22"/>
        </w:rPr>
      </w:pPr>
      <w:r>
        <w:rPr>
          <w:rFonts w:ascii="맑은 고딕" w:eastAsia="맑은 고딕" w:hAnsi="맑은 고딕" w:hint="eastAsia"/>
          <w:color w:val="000000"/>
          <w:sz w:val="22"/>
          <w:szCs w:val="22"/>
        </w:rPr>
        <w:t>[2] S. K. Lim, M. J. Y. Chong, J. H. Khor, and T. Y. Ling, “Taking Flight with Dialogue: Enabling Natural Language Control for PX4-based Drone Agent,” arXiv:2506.07509, 2025. https://doi.org/10.48550/arXiv.2506.07509</w:t>
      </w:r>
    </w:p>
    <w:p w14:paraId="268E32CE" w14:textId="77777777" w:rsidR="00421887" w:rsidRDefault="00000000">
      <w:pPr>
        <w:pStyle w:val="a9"/>
        <w:spacing w:before="0" w:beforeAutospacing="0" w:after="120" w:afterAutospacing="0" w:line="256" w:lineRule="auto"/>
        <w:rPr>
          <w:rFonts w:ascii="맑은 고딕" w:eastAsia="맑은 고딕" w:hAnsi="맑은 고딕"/>
          <w:color w:val="000000"/>
          <w:sz w:val="22"/>
          <w:szCs w:val="22"/>
        </w:rPr>
      </w:pPr>
      <w:r>
        <w:rPr>
          <w:rFonts w:ascii="맑은 고딕" w:eastAsia="맑은 고딕" w:hAnsi="맑은 고딕" w:hint="eastAsia"/>
          <w:color w:val="000000"/>
          <w:sz w:val="22"/>
          <w:szCs w:val="22"/>
        </w:rPr>
        <w:t>[3] Google, “Gemini 3.7 Flash,” Gemini API Documentation, 2026. https://ai.google.dev/gemini-api/docs/models/gemini-3.7-flash (접속일: 2026-09-14).</w:t>
      </w:r>
    </w:p>
    <w:p w14:paraId="383FDB8F" w14:textId="77777777" w:rsidR="00421887" w:rsidRDefault="00000000">
      <w:pPr>
        <w:pStyle w:val="a9"/>
        <w:spacing w:before="0" w:beforeAutospacing="0" w:after="120" w:afterAutospacing="0" w:line="256" w:lineRule="auto"/>
        <w:rPr>
          <w:rFonts w:ascii="맑은 고딕" w:eastAsia="맑은 고딕" w:hAnsi="맑은 고딕"/>
          <w:color w:val="000000"/>
          <w:sz w:val="22"/>
          <w:szCs w:val="22"/>
        </w:rPr>
      </w:pPr>
      <w:r>
        <w:rPr>
          <w:rFonts w:ascii="맑은 고딕" w:eastAsia="맑은 고딕" w:hAnsi="맑은 고딕" w:hint="eastAsia"/>
          <w:color w:val="000000"/>
          <w:sz w:val="22"/>
          <w:szCs w:val="22"/>
        </w:rPr>
        <w:t>[4] Google, “Structured outputs,” Gemini API Documentation, 2026. https://ai.google.dev/gemini-api/docs/structured-output (접속일: 2026-09-14).</w:t>
      </w:r>
    </w:p>
    <w:p w14:paraId="04D6C4CF" w14:textId="77777777" w:rsidR="00421887" w:rsidRDefault="00000000">
      <w:pPr>
        <w:pStyle w:val="a9"/>
        <w:spacing w:before="0" w:beforeAutospacing="0" w:after="120" w:afterAutospacing="0" w:line="256" w:lineRule="auto"/>
        <w:rPr>
          <w:rFonts w:ascii="맑은 고딕" w:eastAsia="맑은 고딕" w:hAnsi="맑은 고딕"/>
          <w:color w:val="000000"/>
          <w:sz w:val="22"/>
          <w:szCs w:val="22"/>
        </w:rPr>
      </w:pPr>
      <w:r>
        <w:rPr>
          <w:rFonts w:ascii="맑은 고딕" w:eastAsia="맑은 고딕" w:hAnsi="맑은 고딕" w:hint="eastAsia"/>
          <w:color w:val="000000"/>
          <w:sz w:val="22"/>
          <w:szCs w:val="22"/>
        </w:rPr>
        <w:t>[5] Ultralytics, “Ultralytics YOLO11 Documentation.” https://docs.ultralytics.com/models/yolo11/ (접속일: 2026-09-14).</w:t>
      </w:r>
    </w:p>
    <w:p w14:paraId="3E48F418" w14:textId="77777777" w:rsidR="00421887" w:rsidRDefault="00000000">
      <w:pPr>
        <w:pStyle w:val="a9"/>
        <w:spacing w:before="0" w:beforeAutospacing="0" w:after="120" w:afterAutospacing="0" w:line="256" w:lineRule="auto"/>
        <w:rPr>
          <w:rFonts w:ascii="맑은 고딕" w:eastAsia="맑은 고딕" w:hAnsi="맑은 고딕"/>
          <w:color w:val="000000"/>
          <w:sz w:val="22"/>
          <w:szCs w:val="22"/>
        </w:rPr>
      </w:pPr>
      <w:r>
        <w:rPr>
          <w:rFonts w:ascii="맑은 고딕" w:eastAsia="맑은 고딕" w:hAnsi="맑은 고딕" w:hint="eastAsia"/>
          <w:color w:val="000000"/>
          <w:sz w:val="22"/>
          <w:szCs w:val="22"/>
        </w:rPr>
        <w:t>[6] A. Howard et al., “Searching for MobileNetV3,” Proceedings of the IEEE/CVF International Conference on Computer Vision, pp. 1314-1324, 2019. https://openaccess.thecvf.com/content_ICCV_2019/html/Howard_Searching_for_MobileNetV3_ICCV_2019_paper.html</w:t>
      </w:r>
    </w:p>
    <w:p w14:paraId="0FC90DB8" w14:textId="77777777" w:rsidR="00421887" w:rsidRDefault="00000000">
      <w:pPr>
        <w:pStyle w:val="a9"/>
        <w:spacing w:before="0" w:beforeAutospacing="0" w:after="120" w:afterAutospacing="0" w:line="256" w:lineRule="auto"/>
        <w:rPr>
          <w:rFonts w:ascii="맑은 고딕" w:eastAsia="맑은 고딕" w:hAnsi="맑은 고딕"/>
          <w:color w:val="000000"/>
          <w:sz w:val="22"/>
          <w:szCs w:val="22"/>
        </w:rPr>
      </w:pPr>
      <w:r>
        <w:rPr>
          <w:rFonts w:ascii="맑은 고딕" w:eastAsia="맑은 고딕" w:hAnsi="맑은 고딕" w:hint="eastAsia"/>
          <w:color w:val="000000"/>
          <w:sz w:val="22"/>
          <w:szCs w:val="22"/>
        </w:rPr>
        <w:t>[7] K. Cho et al., “Learning Phrase Representations using RNN Encoder-Decoder for Statistical Machine Translation,” Proceedings of EMNLP, pp. 1724-1734, 2014. https://doi.org/10.3115/v1/D14-1179</w:t>
      </w:r>
    </w:p>
    <w:p w14:paraId="2F200CE2" w14:textId="77777777" w:rsidR="00421887" w:rsidRDefault="00000000">
      <w:pPr>
        <w:pStyle w:val="a9"/>
        <w:spacing w:before="0" w:beforeAutospacing="0" w:after="120" w:afterAutospacing="0" w:line="256" w:lineRule="auto"/>
        <w:rPr>
          <w:rFonts w:ascii="맑은 고딕" w:eastAsia="맑은 고딕" w:hAnsi="맑은 고딕"/>
          <w:color w:val="000000"/>
          <w:sz w:val="22"/>
          <w:szCs w:val="22"/>
        </w:rPr>
      </w:pPr>
      <w:r>
        <w:rPr>
          <w:rFonts w:ascii="맑은 고딕" w:eastAsia="맑은 고딕" w:hAnsi="맑은 고딕" w:hint="eastAsia"/>
          <w:color w:val="000000"/>
          <w:sz w:val="22"/>
          <w:szCs w:val="22"/>
        </w:rPr>
        <w:lastRenderedPageBreak/>
        <w:t>[8] Open Robotics, “ROS 2 Humble Documentation.” https://docs.ros.org/en/humble/ (접속일: 2026-09-14).</w:t>
      </w:r>
    </w:p>
    <w:p w14:paraId="7B9B070D" w14:textId="77777777" w:rsidR="00421887" w:rsidRDefault="00000000">
      <w:pPr>
        <w:pStyle w:val="a9"/>
        <w:spacing w:before="0" w:beforeAutospacing="0" w:after="120" w:afterAutospacing="0" w:line="256" w:lineRule="auto"/>
        <w:rPr>
          <w:rFonts w:ascii="맑은 고딕" w:eastAsia="맑은 고딕" w:hAnsi="맑은 고딕"/>
          <w:color w:val="000000"/>
          <w:sz w:val="22"/>
          <w:szCs w:val="22"/>
        </w:rPr>
      </w:pPr>
      <w:r>
        <w:rPr>
          <w:rFonts w:ascii="맑은 고딕" w:eastAsia="맑은 고딕" w:hAnsi="맑은 고딕" w:hint="eastAsia"/>
          <w:color w:val="000000"/>
          <w:sz w:val="22"/>
          <w:szCs w:val="22"/>
        </w:rPr>
        <w:t>[9] PX4 Autopilot, “ROS 2,” PX4 Guide v1.17. https://docs.px4.io/v1.17/en/ros2/ (접속일: 2026-09-14).</w:t>
      </w:r>
    </w:p>
    <w:p w14:paraId="056A6C78" w14:textId="77777777" w:rsidR="00421887" w:rsidRDefault="00000000">
      <w:pPr>
        <w:pStyle w:val="a9"/>
        <w:spacing w:before="0" w:beforeAutospacing="0" w:after="120" w:afterAutospacing="0" w:line="256" w:lineRule="auto"/>
      </w:pPr>
      <w:r>
        <w:rPr>
          <w:rFonts w:ascii="맑은 고딕" w:eastAsia="맑은 고딕" w:hAnsi="맑은 고딕" w:hint="eastAsia"/>
          <w:color w:val="000000"/>
          <w:sz w:val="22"/>
          <w:szCs w:val="22"/>
        </w:rPr>
        <w:t>[10] PX4 Autopilot, “ROS 2 Offboard Control Example,” PX4 Guide v1.17. https://docs.px4.io/v1.17/en/ros2/offboard_control (접속일: 2026-09-14).</w:t>
      </w:r>
    </w:p>
    <w:p w14:paraId="5ECFFD0D" w14:textId="77777777" w:rsidR="00421887" w:rsidRDefault="00000000">
      <w:pPr>
        <w:pStyle w:val="a9"/>
        <w:spacing w:before="0" w:beforeAutospacing="0" w:after="120" w:afterAutospacing="0" w:line="256" w:lineRule="auto"/>
        <w:rPr>
          <w:rFonts w:ascii="맑은 고딕" w:eastAsia="맑은 고딕" w:hAnsi="맑은 고딕"/>
          <w:color w:val="000000"/>
          <w:sz w:val="22"/>
          <w:szCs w:val="22"/>
        </w:rPr>
      </w:pPr>
      <w:r>
        <w:rPr>
          <w:rFonts w:ascii="맑은 고딕" w:eastAsia="맑은 고딕" w:hAnsi="맑은 고딕" w:hint="eastAsia"/>
          <w:color w:val="000000"/>
          <w:sz w:val="22"/>
          <w:szCs w:val="22"/>
        </w:rPr>
        <w:t>[11] T.-Y. Lin et al., “Microsoft COCO: Common Objects in Context,” Proceedings of ECCV, pp. 740-755, 2014. https://doi.org/10.1007/978-3-319-10602-1_48</w:t>
      </w:r>
    </w:p>
    <w:p w14:paraId="6C2BC42C" w14:textId="77777777" w:rsidR="00421887" w:rsidRDefault="00000000">
      <w:pPr>
        <w:pStyle w:val="a9"/>
        <w:spacing w:before="0" w:beforeAutospacing="0" w:after="120" w:afterAutospacing="0" w:line="256" w:lineRule="auto"/>
        <w:rPr>
          <w:rFonts w:ascii="맑은 고딕" w:eastAsia="맑은 고딕" w:hAnsi="맑은 고딕"/>
          <w:color w:val="000000"/>
          <w:sz w:val="22"/>
          <w:szCs w:val="22"/>
        </w:rPr>
      </w:pPr>
      <w:r>
        <w:rPr>
          <w:rFonts w:ascii="맑은 고딕" w:eastAsia="맑은 고딕" w:hAnsi="맑은 고딕" w:hint="eastAsia"/>
          <w:color w:val="000000"/>
          <w:sz w:val="22"/>
          <w:szCs w:val="22"/>
        </w:rPr>
        <w:t>[12] T. M. Tran, T. N. Vu, T. V. Nguyen, and K. Nguyen, “UIT-ADrone: A Novel Drone Dataset for Traffic Anomaly Detection,” IEEE Journal of Selected Topics in Applied Earth Observations and Remote Sensing, vol. 16, pp. 5590-5601, 2023. https://doi.org/10.1109/JSTARS.2023.3285905</w:t>
      </w:r>
    </w:p>
    <w:p w14:paraId="6611ADC4" w14:textId="77777777" w:rsidR="00421887" w:rsidRDefault="00000000">
      <w:pPr>
        <w:pStyle w:val="a9"/>
        <w:spacing w:before="0" w:beforeAutospacing="0" w:after="120" w:afterAutospacing="0" w:line="256" w:lineRule="auto"/>
        <w:rPr>
          <w:rFonts w:ascii="맑은 고딕" w:eastAsia="맑은 고딕" w:hAnsi="맑은 고딕"/>
          <w:color w:val="000000"/>
          <w:sz w:val="22"/>
          <w:szCs w:val="22"/>
        </w:rPr>
      </w:pPr>
      <w:r>
        <w:rPr>
          <w:rFonts w:ascii="맑은 고딕" w:eastAsia="맑은 고딕" w:hAnsi="맑은 고딕" w:hint="eastAsia"/>
          <w:color w:val="000000"/>
          <w:sz w:val="22"/>
          <w:szCs w:val="22"/>
        </w:rPr>
        <w:t>[13] P. V. A. B. de Venâncio, A. C. Lisboa, and A. V. Barbosa, “An Automatic Fire Detection System Based on Deep Convolutional Neural Networks for Low-Power, Resource-Constrained Devices,” Neural Computing and Applications, vol. 34, pp. 15349-15368, 2022. https://doi.org/10.1007/s00521-022-07467-z Dataset: https://github.com/gaia-solutions-on-demand/DFireDataset (접속일: 2026-09-14).</w:t>
      </w:r>
    </w:p>
    <w:p w14:paraId="4F4413B1" w14:textId="77777777" w:rsidR="00421887" w:rsidRDefault="00000000">
      <w:pPr>
        <w:pStyle w:val="a9"/>
        <w:spacing w:before="0" w:beforeAutospacing="0" w:after="120" w:afterAutospacing="0" w:line="256" w:lineRule="auto"/>
        <w:rPr>
          <w:rFonts w:ascii="맑은 고딕" w:eastAsia="맑은 고딕" w:hAnsi="맑은 고딕"/>
          <w:color w:val="000000"/>
          <w:sz w:val="22"/>
          <w:szCs w:val="22"/>
        </w:rPr>
      </w:pPr>
      <w:r>
        <w:rPr>
          <w:rFonts w:ascii="맑은 고딕" w:eastAsia="맑은 고딕" w:hAnsi="맑은 고딕" w:hint="eastAsia"/>
          <w:color w:val="000000"/>
          <w:sz w:val="22"/>
          <w:szCs w:val="22"/>
        </w:rPr>
        <w:t>[14] T. Li et al., “UAV-Human: A Large Benchmark for Human Behavior Understanding with Unmanned Aerial Vehicles,” Proceedings of the IEEE/CVF Conference on Computer Vision and Pattern Recognition, pp. 16266-16275, 2021. https://openaccess.thecvf.com/content/CVPR2021/html/Li_UAV-Human_A_Large_Benchmark_for_Human_Behavior_Understanding_With_Unmanned_CVPR_2021_paper.html</w:t>
      </w:r>
    </w:p>
    <w:p w14:paraId="01B43ED4" w14:textId="77777777" w:rsidR="00421887" w:rsidRDefault="00000000">
      <w:pPr>
        <w:pStyle w:val="a9"/>
        <w:spacing w:before="0" w:beforeAutospacing="0" w:after="120" w:afterAutospacing="0" w:line="256" w:lineRule="auto"/>
        <w:rPr>
          <w:rFonts w:ascii="맑은 고딕" w:eastAsia="맑은 고딕" w:hAnsi="맑은 고딕"/>
          <w:color w:val="000000"/>
          <w:sz w:val="22"/>
          <w:szCs w:val="22"/>
        </w:rPr>
      </w:pPr>
      <w:r>
        <w:rPr>
          <w:rFonts w:ascii="맑은 고딕" w:eastAsia="맑은 고딕" w:hAnsi="맑은 고딕" w:hint="eastAsia"/>
          <w:color w:val="000000"/>
          <w:sz w:val="22"/>
          <w:szCs w:val="22"/>
        </w:rPr>
        <w:t>[15] W. Bao, Q. Yu, and Y. Kong, “Uncertainty-Based Traffic Accident Anticipation with Spatio-Temporal Relational Learning,” Proceedings of the 28th ACM International Conference on Multimedia, pp. 2682-2690, 2020. https://doi.org/10.1145/3394171.3413827 Dataset: https://github.com/Cogito2012/CarCrashDataset (접속일: 2026-09-14).</w:t>
      </w:r>
    </w:p>
    <w:p w14:paraId="7ADAF01A" w14:textId="77777777" w:rsidR="00421887" w:rsidRDefault="00000000">
      <w:pPr>
        <w:pStyle w:val="a9"/>
        <w:spacing w:after="120" w:line="256" w:lineRule="auto"/>
        <w:rPr>
          <w:rFonts w:ascii="맑은 고딕" w:eastAsia="맑은 고딕" w:hAnsi="맑은 고딕"/>
          <w:color w:val="000000"/>
          <w:sz w:val="22"/>
          <w:szCs w:val="22"/>
        </w:rPr>
      </w:pPr>
      <w:r>
        <w:rPr>
          <w:rFonts w:ascii="맑은 고딕" w:eastAsia="맑은 고딕" w:hAnsi="맑은 고딕"/>
          <w:color w:val="000000"/>
          <w:sz w:val="22"/>
          <w:szCs w:val="22"/>
        </w:rPr>
        <w:t>[16] L.-Y. Lo et al., “Dynamic Object Tracking on Autonomous UAV System for Surveillance Applications,” Sensors, 2021.</w:t>
      </w:r>
    </w:p>
    <w:p w14:paraId="3C3A1247" w14:textId="77777777" w:rsidR="00421887" w:rsidRDefault="00000000">
      <w:pPr>
        <w:pStyle w:val="a9"/>
        <w:spacing w:before="0" w:beforeAutospacing="0" w:after="120" w:afterAutospacing="0" w:line="256" w:lineRule="auto"/>
        <w:rPr>
          <w:rFonts w:ascii="맑은 고딕" w:eastAsia="맑은 고딕" w:hAnsi="맑은 고딕"/>
          <w:color w:val="000000"/>
          <w:sz w:val="22"/>
          <w:szCs w:val="22"/>
        </w:rPr>
      </w:pPr>
      <w:r>
        <w:rPr>
          <w:rFonts w:ascii="맑은 고딕" w:eastAsia="맑은 고딕" w:hAnsi="맑은 고딕"/>
          <w:color w:val="000000"/>
          <w:sz w:val="22"/>
          <w:szCs w:val="22"/>
        </w:rPr>
        <w:lastRenderedPageBreak/>
        <w:t>[17] C. Chen et al., “Autonomous Navigation and Obstacle Avoidance for Small VTOL UAV in Unknown Environments,” Symmetry, 2022</w:t>
      </w:r>
    </w:p>
    <w:p w14:paraId="1ADC0FE0" w14:textId="77777777" w:rsidR="00421887" w:rsidRDefault="00000000">
      <w:pPr>
        <w:pStyle w:val="a9"/>
        <w:spacing w:before="0" w:beforeAutospacing="0" w:after="120" w:afterAutospacing="0" w:line="256" w:lineRule="auto"/>
        <w:rPr>
          <w:rFonts w:ascii="맑은 고딕" w:eastAsia="맑은 고딕" w:hAnsi="맑은 고딕"/>
          <w:color w:val="000000"/>
          <w:sz w:val="22"/>
          <w:szCs w:val="22"/>
        </w:rPr>
      </w:pPr>
      <w:r>
        <w:rPr>
          <w:rFonts w:ascii="맑은 고딕" w:eastAsia="맑은 고딕" w:hAnsi="맑은 고딕" w:hint="eastAsia"/>
          <w:color w:val="000000"/>
          <w:sz w:val="22"/>
          <w:szCs w:val="22"/>
        </w:rPr>
        <w:t>[18] 권용길, “RGB-D 카메라 기반 드론의 장애물 회피 알고리즘 연구,” 공학석사학위논문, 울산대학교 일반대학원 기계공학과 항공우주공학전공, 2024. https://www.dbpia.co.kr/journal/detail?nodeId=T16944987</w:t>
      </w:r>
    </w:p>
    <w:p w14:paraId="0759D54D" w14:textId="77777777" w:rsidR="00421887" w:rsidRDefault="00000000">
      <w:pPr>
        <w:pStyle w:val="a9"/>
        <w:spacing w:before="0" w:beforeAutospacing="0" w:after="120" w:afterAutospacing="0" w:line="256" w:lineRule="auto"/>
        <w:rPr>
          <w:rFonts w:ascii="맑은 고딕" w:eastAsia="맑은 고딕" w:hAnsi="맑은 고딕"/>
          <w:color w:val="000000"/>
          <w:sz w:val="22"/>
          <w:szCs w:val="22"/>
        </w:rPr>
      </w:pPr>
      <w:r>
        <w:rPr>
          <w:rFonts w:ascii="맑은 고딕" w:eastAsia="맑은 고딕" w:hAnsi="맑은 고딕" w:hint="eastAsia"/>
          <w:color w:val="000000"/>
          <w:sz w:val="22"/>
          <w:szCs w:val="22"/>
        </w:rPr>
        <w:t>[19] L. Killian and J. Backhaus, “Utilizing the RRT*-Algorithm for Collision Avoidance in UAV Photogrammetry Missions,” arXiv:2108.03863, 2021. https://doi.org/10.48550/arXiv.2108.03863</w:t>
      </w:r>
    </w:p>
    <w:p w14:paraId="1C58A50B" w14:textId="77777777" w:rsidR="00421887" w:rsidRDefault="00000000">
      <w:pPr>
        <w:pStyle w:val="a9"/>
        <w:spacing w:before="0" w:beforeAutospacing="0" w:after="120" w:afterAutospacing="0" w:line="256" w:lineRule="auto"/>
        <w:rPr>
          <w:rFonts w:ascii="맑은 고딕" w:eastAsia="맑은 고딕" w:hAnsi="맑은 고딕"/>
          <w:color w:val="000000"/>
          <w:sz w:val="22"/>
          <w:szCs w:val="22"/>
        </w:rPr>
      </w:pPr>
      <w:r>
        <w:rPr>
          <w:rFonts w:ascii="맑은 고딕" w:eastAsia="맑은 고딕" w:hAnsi="맑은 고딕" w:hint="eastAsia"/>
          <w:color w:val="000000"/>
          <w:sz w:val="22"/>
          <w:szCs w:val="22"/>
        </w:rPr>
        <w:t>[20] Z. Xu, B. Chen, X. Zhan, Y. Xiu, C. Suzuki, and K. Shimada, “A Vision-Based Autonomous UAV Inspection Framework for Unknown Tunnel Construction Sites with Dynamic Obstacles,” IEEE Robotics and Automation Letters, vol. 8, no. 8, pp. 4983-4990, 2023. https://doi.org/10.1109/LRA.2023.3290415</w:t>
      </w:r>
    </w:p>
    <w:p w14:paraId="0FC06812" w14:textId="77777777" w:rsidR="00421887" w:rsidRDefault="00421887">
      <w:pPr>
        <w:pStyle w:val="a9"/>
        <w:spacing w:before="0" w:beforeAutospacing="0" w:after="120" w:afterAutospacing="0" w:line="256" w:lineRule="auto"/>
        <w:rPr>
          <w:rFonts w:ascii="맑은 고딕" w:eastAsia="맑은 고딕" w:hAnsi="맑은 고딕"/>
          <w:color w:val="000000"/>
          <w:sz w:val="22"/>
          <w:szCs w:val="22"/>
        </w:rPr>
      </w:pPr>
    </w:p>
    <w:sectPr w:rsidR="00421887">
      <w:footerReference w:type="default" r:id="rId14"/>
      <w:pgSz w:w="11906" w:h="16838"/>
      <w:pgMar w:top="1701" w:right="1440" w:bottom="1440" w:left="1440" w:header="851" w:footer="992"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만든 이" w:date="2026-09-14T14:44:00Z" w:initials="오전">
    <w:p w14:paraId="0397F80F" w14:textId="77777777" w:rsidR="00421887" w:rsidRDefault="00000000">
      <w:pPr>
        <w:pStyle w:val="af"/>
      </w:pPr>
      <w:r>
        <w:rPr>
          <w:rStyle w:val="ae"/>
        </w:rPr>
        <w:annotationRef/>
      </w:r>
      <w:r>
        <w:t>전체 내용 공통</w:t>
      </w:r>
    </w:p>
    <w:p w14:paraId="7814193C" w14:textId="77777777" w:rsidR="00421887" w:rsidRDefault="00000000">
      <w:pPr>
        <w:pStyle w:val="af"/>
        <w:numPr>
          <w:ilvl w:val="0"/>
          <w:numId w:val="2"/>
        </w:numPr>
      </w:pPr>
      <w:r>
        <w:t>문단 들여쓰기</w:t>
      </w:r>
    </w:p>
    <w:p w14:paraId="3618FF12" w14:textId="77777777" w:rsidR="00421887" w:rsidRDefault="00000000">
      <w:pPr>
        <w:pStyle w:val="af"/>
        <w:numPr>
          <w:ilvl w:val="0"/>
          <w:numId w:val="3"/>
        </w:numPr>
      </w:pPr>
      <w:r>
        <w:t>Ai 조사한 부분은 해당 페이지 하단에 각주로 사용하였음을 표시.</w:t>
      </w:r>
    </w:p>
    <w:p w14:paraId="77FE1B25" w14:textId="77777777" w:rsidR="00421887" w:rsidRDefault="00000000">
      <w:pPr>
        <w:pStyle w:val="af"/>
        <w:numPr>
          <w:ilvl w:val="0"/>
          <w:numId w:val="3"/>
        </w:numPr>
      </w:pPr>
      <w:r>
        <w:t>결과부분은 표나 이미지 적절히 이용.</w:t>
      </w:r>
    </w:p>
  </w:comment>
  <w:comment w:id="5" w:author="만든 이" w:date="2026-09-14T14:41:00Z" w:initials="오전">
    <w:p w14:paraId="6A6450D3" w14:textId="77777777" w:rsidR="00421887" w:rsidRDefault="00000000">
      <w:pPr>
        <w:pStyle w:val="af"/>
      </w:pPr>
      <w:r>
        <w:rPr>
          <w:rStyle w:val="ae"/>
        </w:rPr>
        <w:annotationRef/>
      </w:r>
      <w:r>
        <w:t>자율 비행 관련 연구 사례 추가</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7FE1B25" w15:done="0"/>
  <w15:commentEx w15:paraId="6A6450D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7FE1B25" w16cid:durableId="42EE2707"/>
  <w16cid:commentId w16cid:paraId="6A6450D3" w16cid:durableId="24B41A3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504C62" w14:textId="77777777" w:rsidR="00B0718B" w:rsidRDefault="00B0718B">
      <w:pPr>
        <w:spacing w:after="0" w:line="240" w:lineRule="auto"/>
      </w:pPr>
      <w:r>
        <w:separator/>
      </w:r>
    </w:p>
  </w:endnote>
  <w:endnote w:type="continuationSeparator" w:id="0">
    <w:p w14:paraId="4FDC73F0" w14:textId="77777777" w:rsidR="00B0718B" w:rsidRDefault="00B071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바탕">
    <w:altName w:val="Batang"/>
    <w:panose1 w:val="02030600000101010101"/>
    <w:charset w:val="81"/>
    <w:family w:val="roman"/>
    <w:pitch w:val="variable"/>
    <w:sig w:usb0="B00002AF" w:usb1="69D77CFB" w:usb2="00000030" w:usb3="00000000" w:csb0="0008009F" w:csb1="00000000"/>
  </w:font>
  <w:font w:name="한양신명조">
    <w:altName w:val="Calibri"/>
    <w:charset w:val="81"/>
    <w:family w:val="roman"/>
    <w:pitch w:val="default"/>
    <w:sig w:usb0="00000001" w:usb1="09060000" w:usb2="00000010" w:usb3="00000000" w:csb0="0008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065261"/>
      <w:docPartObj>
        <w:docPartGallery w:val="Page Numbers (Bottom of Page)"/>
        <w:docPartUnique/>
      </w:docPartObj>
    </w:sdtPr>
    <w:sdtContent>
      <w:p w14:paraId="49920997" w14:textId="77777777" w:rsidR="00421887" w:rsidRDefault="00000000">
        <w:pPr>
          <w:pStyle w:val="a4"/>
          <w:jc w:val="center"/>
        </w:pPr>
        <w:r>
          <w:fldChar w:fldCharType="begin"/>
        </w:r>
        <w:r>
          <w:instrText>PAGE   \* MERGEFORMAT</w:instrText>
        </w:r>
        <w:r>
          <w:fldChar w:fldCharType="separate"/>
        </w:r>
        <w:r>
          <w:rPr>
            <w:noProof/>
            <w:lang w:val="ko-KR"/>
          </w:rPr>
          <w:t>i</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95692"/>
      <w:docPartObj>
        <w:docPartGallery w:val="Page Numbers (Bottom of Page)"/>
        <w:docPartUnique/>
      </w:docPartObj>
    </w:sdtPr>
    <w:sdtContent>
      <w:p w14:paraId="097CFE6C" w14:textId="77777777" w:rsidR="00421887" w:rsidRDefault="00000000">
        <w:pPr>
          <w:pStyle w:val="a4"/>
          <w:jc w:val="center"/>
        </w:pPr>
        <w:r>
          <w:fldChar w:fldCharType="begin"/>
        </w:r>
        <w:r>
          <w:instrText>PAGE   \* MERGEFORMAT</w:instrText>
        </w:r>
        <w:r>
          <w:fldChar w:fldCharType="separate"/>
        </w:r>
        <w:r>
          <w:rPr>
            <w:noProof/>
            <w:lang w:val="ko-KR"/>
          </w:rPr>
          <w:t>3</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674F24" w14:textId="77777777" w:rsidR="00B0718B" w:rsidRDefault="00B0718B">
      <w:pPr>
        <w:spacing w:after="0" w:line="240" w:lineRule="auto"/>
      </w:pPr>
      <w:r>
        <w:separator/>
      </w:r>
    </w:p>
  </w:footnote>
  <w:footnote w:type="continuationSeparator" w:id="0">
    <w:p w14:paraId="37691690" w14:textId="77777777" w:rsidR="00B0718B" w:rsidRDefault="00B071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88BB4" w14:textId="77777777" w:rsidR="00421887" w:rsidRDefault="00421887">
    <w:pPr>
      <w:pStyle w:val="a4"/>
      <w:ind w:left="400"/>
      <w:rPr>
        <w:sz w:val="16"/>
      </w:rPr>
    </w:pPr>
  </w:p>
  <w:p w14:paraId="4C647FC9" w14:textId="77777777" w:rsidR="00421887" w:rsidRDefault="00000000">
    <w:pPr>
      <w:pStyle w:val="a4"/>
      <w:rPr>
        <w:sz w:val="16"/>
      </w:rPr>
    </w:pPr>
    <w:r>
      <w:rPr>
        <w:noProof/>
        <w:sz w:val="16"/>
      </w:rPr>
      <mc:AlternateContent>
        <mc:Choice Requires="wps">
          <w:drawing>
            <wp:anchor distT="0" distB="0" distL="114300" distR="114300" simplePos="0" relativeHeight="251659264" behindDoc="0" locked="0" layoutInCell="1" hidden="0" allowOverlap="1" wp14:anchorId="67CCAEF8" wp14:editId="326140D4">
              <wp:simplePos x="0" y="0"/>
              <wp:positionH relativeFrom="margin">
                <wp:align>right</wp:align>
              </wp:positionH>
              <wp:positionV relativeFrom="margin">
                <wp:posOffset>-92710</wp:posOffset>
              </wp:positionV>
              <wp:extent cx="5693434" cy="17253"/>
              <wp:effectExtent l="17970" t="17970" r="17970" b="17970"/>
              <wp:wrapNone/>
              <wp:docPr id="2049" name="shape20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933426" y="987425"/>
                        <a:ext cx="5693434" cy="17253"/>
                      </a:xfrm>
                      <a:prstGeom prst="line">
                        <a:avLst/>
                      </a:prstGeom>
                      <a:noFill/>
                      <a:ln w="35941">
                        <a:solidFill>
                          <a:srgbClr val="000000"/>
                        </a:solidFill>
                      </a:ln>
                    </wps:spPr>
                    <wps:bodyPr/>
                  </wps:wsp>
                </a:graphicData>
              </a:graphic>
            </wp:anchor>
          </w:drawing>
        </mc:Choice>
        <mc:Fallback>
          <w:pict>
            <v:line id="2049" style="position:absolute;margin-left:0pt;margin-top:-7.3pt;width:448.302pt;height:1.3585pt;mso-position-horizontal:right;mso-position-horizontal-relative:margin;mso-position-vertical-relative:margin;v-text-anchor:top;mso-wrap-style:square;z-index:1895824383" o:allowincell="t" stroked="t" strokecolor="#0" strokeweight="2.83pt">
              <v:stroke joinstyle="round"/>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81D0D"/>
    <w:multiLevelType w:val="hybridMultilevel"/>
    <w:tmpl w:val="729E70EC"/>
    <w:lvl w:ilvl="0" w:tplc="19FAD6BC">
      <w:start w:val="1"/>
      <w:numFmt w:val="decimal"/>
      <w:lvlText w:val="%1."/>
      <w:lvlJc w:val="left"/>
      <w:pPr>
        <w:ind w:left="1360" w:hanging="360"/>
      </w:pPr>
      <w:rPr>
        <w:rFonts w:ascii="맑은 고딕" w:eastAsia="맑은 고딕" w:hAnsi="맑은 고딕" w:hint="default"/>
        <w:color w:val="000000"/>
        <w:sz w:val="22"/>
      </w:rPr>
    </w:lvl>
    <w:lvl w:ilvl="1" w:tplc="04090019" w:tentative="1">
      <w:start w:val="1"/>
      <w:numFmt w:val="upperLetter"/>
      <w:lvlText w:val="%2."/>
      <w:lvlJc w:val="left"/>
      <w:pPr>
        <w:ind w:left="1880" w:hanging="440"/>
      </w:pPr>
    </w:lvl>
    <w:lvl w:ilvl="2" w:tplc="0409001B" w:tentative="1">
      <w:start w:val="1"/>
      <w:numFmt w:val="lowerRoman"/>
      <w:lvlText w:val="%3."/>
      <w:lvlJc w:val="right"/>
      <w:pPr>
        <w:ind w:left="2320" w:hanging="440"/>
      </w:pPr>
    </w:lvl>
    <w:lvl w:ilvl="3" w:tplc="0409000F" w:tentative="1">
      <w:start w:val="1"/>
      <w:numFmt w:val="decimal"/>
      <w:lvlText w:val="%4."/>
      <w:lvlJc w:val="left"/>
      <w:pPr>
        <w:ind w:left="2760" w:hanging="440"/>
      </w:pPr>
    </w:lvl>
    <w:lvl w:ilvl="4" w:tplc="04090019" w:tentative="1">
      <w:start w:val="1"/>
      <w:numFmt w:val="upperLetter"/>
      <w:lvlText w:val="%5."/>
      <w:lvlJc w:val="left"/>
      <w:pPr>
        <w:ind w:left="3200" w:hanging="440"/>
      </w:pPr>
    </w:lvl>
    <w:lvl w:ilvl="5" w:tplc="0409001B" w:tentative="1">
      <w:start w:val="1"/>
      <w:numFmt w:val="lowerRoman"/>
      <w:lvlText w:val="%6."/>
      <w:lvlJc w:val="right"/>
      <w:pPr>
        <w:ind w:left="3640" w:hanging="440"/>
      </w:pPr>
    </w:lvl>
    <w:lvl w:ilvl="6" w:tplc="0409000F" w:tentative="1">
      <w:start w:val="1"/>
      <w:numFmt w:val="decimal"/>
      <w:lvlText w:val="%7."/>
      <w:lvlJc w:val="left"/>
      <w:pPr>
        <w:ind w:left="4080" w:hanging="440"/>
      </w:pPr>
    </w:lvl>
    <w:lvl w:ilvl="7" w:tplc="04090019" w:tentative="1">
      <w:start w:val="1"/>
      <w:numFmt w:val="upperLetter"/>
      <w:lvlText w:val="%8."/>
      <w:lvlJc w:val="left"/>
      <w:pPr>
        <w:ind w:left="4520" w:hanging="440"/>
      </w:pPr>
    </w:lvl>
    <w:lvl w:ilvl="8" w:tplc="0409001B" w:tentative="1">
      <w:start w:val="1"/>
      <w:numFmt w:val="lowerRoman"/>
      <w:lvlText w:val="%9."/>
      <w:lvlJc w:val="right"/>
      <w:pPr>
        <w:ind w:left="4960" w:hanging="440"/>
      </w:pPr>
    </w:lvl>
  </w:abstractNum>
  <w:abstractNum w:abstractNumId="1" w15:restartNumberingAfterBreak="0">
    <w:nsid w:val="13810024"/>
    <w:multiLevelType w:val="hybridMultilevel"/>
    <w:tmpl w:val="0F6847E6"/>
    <w:lvl w:ilvl="0" w:tplc="91FAAA88">
      <w:start w:val="1"/>
      <w:numFmt w:val="decimal"/>
      <w:lvlText w:val="%1."/>
      <w:lvlJc w:val="left"/>
      <w:pPr>
        <w:ind w:left="1020" w:hanging="360"/>
      </w:pPr>
    </w:lvl>
    <w:lvl w:ilvl="1" w:tplc="9BD0E958">
      <w:start w:val="1"/>
      <w:numFmt w:val="decimal"/>
      <w:lvlText w:val="%2."/>
      <w:lvlJc w:val="left"/>
      <w:pPr>
        <w:ind w:left="1020" w:hanging="360"/>
      </w:pPr>
    </w:lvl>
    <w:lvl w:ilvl="2" w:tplc="8CC25290">
      <w:start w:val="1"/>
      <w:numFmt w:val="decimal"/>
      <w:lvlText w:val="%3."/>
      <w:lvlJc w:val="left"/>
      <w:pPr>
        <w:ind w:left="1020" w:hanging="360"/>
      </w:pPr>
    </w:lvl>
    <w:lvl w:ilvl="3" w:tplc="C8B45C10">
      <w:start w:val="1"/>
      <w:numFmt w:val="decimal"/>
      <w:lvlText w:val="%4."/>
      <w:lvlJc w:val="left"/>
      <w:pPr>
        <w:ind w:left="1020" w:hanging="360"/>
      </w:pPr>
    </w:lvl>
    <w:lvl w:ilvl="4" w:tplc="3B3CB970">
      <w:start w:val="1"/>
      <w:numFmt w:val="decimal"/>
      <w:lvlText w:val="%5."/>
      <w:lvlJc w:val="left"/>
      <w:pPr>
        <w:ind w:left="1020" w:hanging="360"/>
      </w:pPr>
    </w:lvl>
    <w:lvl w:ilvl="5" w:tplc="7A2E95B0">
      <w:start w:val="1"/>
      <w:numFmt w:val="decimal"/>
      <w:lvlText w:val="%6."/>
      <w:lvlJc w:val="left"/>
      <w:pPr>
        <w:ind w:left="1020" w:hanging="360"/>
      </w:pPr>
    </w:lvl>
    <w:lvl w:ilvl="6" w:tplc="0B7834FE">
      <w:start w:val="1"/>
      <w:numFmt w:val="decimal"/>
      <w:lvlText w:val="%7."/>
      <w:lvlJc w:val="left"/>
      <w:pPr>
        <w:ind w:left="1020" w:hanging="360"/>
      </w:pPr>
    </w:lvl>
    <w:lvl w:ilvl="7" w:tplc="7BACF744">
      <w:start w:val="1"/>
      <w:numFmt w:val="decimal"/>
      <w:lvlText w:val="%8."/>
      <w:lvlJc w:val="left"/>
      <w:pPr>
        <w:ind w:left="1020" w:hanging="360"/>
      </w:pPr>
    </w:lvl>
    <w:lvl w:ilvl="8" w:tplc="87B0E292">
      <w:start w:val="1"/>
      <w:numFmt w:val="decimal"/>
      <w:lvlText w:val="%9."/>
      <w:lvlJc w:val="left"/>
      <w:pPr>
        <w:ind w:left="1020" w:hanging="360"/>
      </w:pPr>
    </w:lvl>
  </w:abstractNum>
  <w:abstractNum w:abstractNumId="2" w15:restartNumberingAfterBreak="0">
    <w:nsid w:val="16090368"/>
    <w:multiLevelType w:val="hybridMultilevel"/>
    <w:tmpl w:val="9D88D414"/>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 w15:restartNumberingAfterBreak="0">
    <w:nsid w:val="1BDD342D"/>
    <w:multiLevelType w:val="hybridMultilevel"/>
    <w:tmpl w:val="B02AE98E"/>
    <w:lvl w:ilvl="0" w:tplc="835836A6">
      <w:start w:val="1"/>
      <w:numFmt w:val="decimal"/>
      <w:lvlText w:val="%1."/>
      <w:lvlJc w:val="left"/>
      <w:pPr>
        <w:ind w:left="720" w:hanging="360"/>
      </w:pPr>
    </w:lvl>
    <w:lvl w:ilvl="1" w:tplc="E874484E">
      <w:start w:val="1"/>
      <w:numFmt w:val="decimal"/>
      <w:lvlText w:val="%2."/>
      <w:lvlJc w:val="left"/>
      <w:pPr>
        <w:ind w:left="720" w:hanging="360"/>
      </w:pPr>
    </w:lvl>
    <w:lvl w:ilvl="2" w:tplc="4D0A0A94">
      <w:start w:val="1"/>
      <w:numFmt w:val="decimal"/>
      <w:lvlText w:val="%3."/>
      <w:lvlJc w:val="left"/>
      <w:pPr>
        <w:ind w:left="720" w:hanging="360"/>
      </w:pPr>
    </w:lvl>
    <w:lvl w:ilvl="3" w:tplc="4AA04356">
      <w:start w:val="1"/>
      <w:numFmt w:val="decimal"/>
      <w:lvlText w:val="%4."/>
      <w:lvlJc w:val="left"/>
      <w:pPr>
        <w:ind w:left="720" w:hanging="360"/>
      </w:pPr>
    </w:lvl>
    <w:lvl w:ilvl="4" w:tplc="987C6160">
      <w:start w:val="1"/>
      <w:numFmt w:val="decimal"/>
      <w:lvlText w:val="%5."/>
      <w:lvlJc w:val="left"/>
      <w:pPr>
        <w:ind w:left="720" w:hanging="360"/>
      </w:pPr>
    </w:lvl>
    <w:lvl w:ilvl="5" w:tplc="026AE672">
      <w:start w:val="1"/>
      <w:numFmt w:val="decimal"/>
      <w:lvlText w:val="%6."/>
      <w:lvlJc w:val="left"/>
      <w:pPr>
        <w:ind w:left="720" w:hanging="360"/>
      </w:pPr>
    </w:lvl>
    <w:lvl w:ilvl="6" w:tplc="5C5484CC">
      <w:start w:val="1"/>
      <w:numFmt w:val="decimal"/>
      <w:lvlText w:val="%7."/>
      <w:lvlJc w:val="left"/>
      <w:pPr>
        <w:ind w:left="720" w:hanging="360"/>
      </w:pPr>
    </w:lvl>
    <w:lvl w:ilvl="7" w:tplc="EC74BB98">
      <w:start w:val="1"/>
      <w:numFmt w:val="decimal"/>
      <w:lvlText w:val="%8."/>
      <w:lvlJc w:val="left"/>
      <w:pPr>
        <w:ind w:left="720" w:hanging="360"/>
      </w:pPr>
    </w:lvl>
    <w:lvl w:ilvl="8" w:tplc="30BC02E4">
      <w:start w:val="1"/>
      <w:numFmt w:val="decimal"/>
      <w:lvlText w:val="%9."/>
      <w:lvlJc w:val="left"/>
      <w:pPr>
        <w:ind w:left="720" w:hanging="360"/>
      </w:pPr>
    </w:lvl>
  </w:abstractNum>
  <w:abstractNum w:abstractNumId="4" w15:restartNumberingAfterBreak="0">
    <w:nsid w:val="45062A89"/>
    <w:multiLevelType w:val="hybridMultilevel"/>
    <w:tmpl w:val="3CC83A92"/>
    <w:lvl w:ilvl="0" w:tplc="04090001">
      <w:start w:val="1"/>
      <w:numFmt w:val="bullet"/>
      <w:lvlText w:val=""/>
      <w:lvlJc w:val="left"/>
      <w:pPr>
        <w:ind w:left="1180" w:hanging="360"/>
      </w:pPr>
      <w:rPr>
        <w:rFonts w:ascii="Wingdings" w:hAnsi="Wingdings" w:hint="default"/>
        <w:color w:val="000000"/>
        <w:sz w:val="22"/>
      </w:rPr>
    </w:lvl>
    <w:lvl w:ilvl="1" w:tplc="04090003" w:tentative="1">
      <w:start w:val="1"/>
      <w:numFmt w:val="bullet"/>
      <w:lvlText w:val=""/>
      <w:lvlJc w:val="left"/>
      <w:pPr>
        <w:ind w:left="1700" w:hanging="440"/>
      </w:pPr>
      <w:rPr>
        <w:rFonts w:ascii="Wingdings" w:hAnsi="Wingdings" w:hint="default"/>
      </w:rPr>
    </w:lvl>
    <w:lvl w:ilvl="2" w:tplc="04090005" w:tentative="1">
      <w:start w:val="1"/>
      <w:numFmt w:val="bullet"/>
      <w:lvlText w:val=""/>
      <w:lvlJc w:val="left"/>
      <w:pPr>
        <w:ind w:left="2140" w:hanging="440"/>
      </w:pPr>
      <w:rPr>
        <w:rFonts w:ascii="Wingdings" w:hAnsi="Wingdings" w:hint="default"/>
      </w:rPr>
    </w:lvl>
    <w:lvl w:ilvl="3" w:tplc="04090001" w:tentative="1">
      <w:start w:val="1"/>
      <w:numFmt w:val="bullet"/>
      <w:lvlText w:val=""/>
      <w:lvlJc w:val="left"/>
      <w:pPr>
        <w:ind w:left="2580" w:hanging="440"/>
      </w:pPr>
      <w:rPr>
        <w:rFonts w:ascii="Wingdings" w:hAnsi="Wingdings" w:hint="default"/>
      </w:rPr>
    </w:lvl>
    <w:lvl w:ilvl="4" w:tplc="04090003" w:tentative="1">
      <w:start w:val="1"/>
      <w:numFmt w:val="bullet"/>
      <w:lvlText w:val=""/>
      <w:lvlJc w:val="left"/>
      <w:pPr>
        <w:ind w:left="3020" w:hanging="440"/>
      </w:pPr>
      <w:rPr>
        <w:rFonts w:ascii="Wingdings" w:hAnsi="Wingdings" w:hint="default"/>
      </w:rPr>
    </w:lvl>
    <w:lvl w:ilvl="5" w:tplc="04090005" w:tentative="1">
      <w:start w:val="1"/>
      <w:numFmt w:val="bullet"/>
      <w:lvlText w:val=""/>
      <w:lvlJc w:val="left"/>
      <w:pPr>
        <w:ind w:left="3460" w:hanging="440"/>
      </w:pPr>
      <w:rPr>
        <w:rFonts w:ascii="Wingdings" w:hAnsi="Wingdings" w:hint="default"/>
      </w:rPr>
    </w:lvl>
    <w:lvl w:ilvl="6" w:tplc="04090001" w:tentative="1">
      <w:start w:val="1"/>
      <w:numFmt w:val="bullet"/>
      <w:lvlText w:val=""/>
      <w:lvlJc w:val="left"/>
      <w:pPr>
        <w:ind w:left="3900" w:hanging="440"/>
      </w:pPr>
      <w:rPr>
        <w:rFonts w:ascii="Wingdings" w:hAnsi="Wingdings" w:hint="default"/>
      </w:rPr>
    </w:lvl>
    <w:lvl w:ilvl="7" w:tplc="04090003" w:tentative="1">
      <w:start w:val="1"/>
      <w:numFmt w:val="bullet"/>
      <w:lvlText w:val=""/>
      <w:lvlJc w:val="left"/>
      <w:pPr>
        <w:ind w:left="4340" w:hanging="440"/>
      </w:pPr>
      <w:rPr>
        <w:rFonts w:ascii="Wingdings" w:hAnsi="Wingdings" w:hint="default"/>
      </w:rPr>
    </w:lvl>
    <w:lvl w:ilvl="8" w:tplc="04090005" w:tentative="1">
      <w:start w:val="1"/>
      <w:numFmt w:val="bullet"/>
      <w:lvlText w:val=""/>
      <w:lvlJc w:val="left"/>
      <w:pPr>
        <w:ind w:left="4780" w:hanging="440"/>
      </w:pPr>
      <w:rPr>
        <w:rFonts w:ascii="Wingdings" w:hAnsi="Wingdings" w:hint="default"/>
      </w:rPr>
    </w:lvl>
  </w:abstractNum>
  <w:abstractNum w:abstractNumId="5" w15:restartNumberingAfterBreak="0">
    <w:nsid w:val="52BD5AC4"/>
    <w:multiLevelType w:val="multilevel"/>
    <w:tmpl w:val="16C8421E"/>
    <w:lvl w:ilvl="0">
      <w:start w:val="1"/>
      <w:numFmt w:val="decimal"/>
      <w:pStyle w:val="1"/>
      <w:lvlText w:val="%1."/>
      <w:lvlJc w:val="left"/>
      <w:pPr>
        <w:ind w:left="425" w:hanging="425"/>
      </w:pPr>
      <w:rPr>
        <w:rFonts w:hint="eastAsia"/>
      </w:rPr>
    </w:lvl>
    <w:lvl w:ilvl="1">
      <w:start w:val="1"/>
      <w:numFmt w:val="decimal"/>
      <w:pStyle w:val="2"/>
      <w:lvlText w:val="%1.%2."/>
      <w:lvlJc w:val="left"/>
      <w:pPr>
        <w:ind w:left="567" w:hanging="567"/>
      </w:pPr>
      <w:rPr>
        <w:rFonts w:hint="eastAsia"/>
      </w:rPr>
    </w:lvl>
    <w:lvl w:ilvl="2">
      <w:start w:val="1"/>
      <w:numFmt w:val="decimal"/>
      <w:pStyle w:val="3"/>
      <w:lvlText w:val="%1.%2.%3."/>
      <w:lvlJc w:val="left"/>
      <w:pPr>
        <w:ind w:left="709" w:hanging="709"/>
      </w:pPr>
      <w:rPr>
        <w:rFonts w:hint="eastAsia"/>
      </w:rPr>
    </w:lvl>
    <w:lvl w:ilvl="3">
      <w:start w:val="1"/>
      <w:numFmt w:val="decimal"/>
      <w:pStyle w:val="4"/>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6" w15:restartNumberingAfterBreak="0">
    <w:nsid w:val="63C54BB2"/>
    <w:multiLevelType w:val="hybridMultilevel"/>
    <w:tmpl w:val="DF9CEF8E"/>
    <w:lvl w:ilvl="0" w:tplc="2ABCC78C">
      <w:start w:val="1"/>
      <w:numFmt w:val="decimal"/>
      <w:lvlText w:val="%1."/>
      <w:lvlJc w:val="left"/>
      <w:pPr>
        <w:ind w:left="960" w:hanging="360"/>
      </w:pPr>
      <w:rPr>
        <w:rFonts w:ascii="맑은 고딕" w:eastAsia="맑은 고딕" w:hAnsi="맑은 고딕" w:hint="default"/>
        <w:color w:val="000000"/>
        <w:sz w:val="22"/>
      </w:rPr>
    </w:lvl>
    <w:lvl w:ilvl="1" w:tplc="04090019" w:tentative="1">
      <w:start w:val="1"/>
      <w:numFmt w:val="upperLetter"/>
      <w:lvlText w:val="%2."/>
      <w:lvlJc w:val="left"/>
      <w:pPr>
        <w:ind w:left="1480" w:hanging="440"/>
      </w:pPr>
    </w:lvl>
    <w:lvl w:ilvl="2" w:tplc="0409001B" w:tentative="1">
      <w:start w:val="1"/>
      <w:numFmt w:val="lowerRoman"/>
      <w:lvlText w:val="%3."/>
      <w:lvlJc w:val="right"/>
      <w:pPr>
        <w:ind w:left="1920" w:hanging="440"/>
      </w:pPr>
    </w:lvl>
    <w:lvl w:ilvl="3" w:tplc="0409000F" w:tentative="1">
      <w:start w:val="1"/>
      <w:numFmt w:val="decimal"/>
      <w:lvlText w:val="%4."/>
      <w:lvlJc w:val="left"/>
      <w:pPr>
        <w:ind w:left="2360" w:hanging="440"/>
      </w:pPr>
    </w:lvl>
    <w:lvl w:ilvl="4" w:tplc="04090019" w:tentative="1">
      <w:start w:val="1"/>
      <w:numFmt w:val="upperLetter"/>
      <w:lvlText w:val="%5."/>
      <w:lvlJc w:val="left"/>
      <w:pPr>
        <w:ind w:left="2800" w:hanging="440"/>
      </w:pPr>
    </w:lvl>
    <w:lvl w:ilvl="5" w:tplc="0409001B" w:tentative="1">
      <w:start w:val="1"/>
      <w:numFmt w:val="lowerRoman"/>
      <w:lvlText w:val="%6."/>
      <w:lvlJc w:val="right"/>
      <w:pPr>
        <w:ind w:left="3240" w:hanging="440"/>
      </w:pPr>
    </w:lvl>
    <w:lvl w:ilvl="6" w:tplc="0409000F" w:tentative="1">
      <w:start w:val="1"/>
      <w:numFmt w:val="decimal"/>
      <w:lvlText w:val="%7."/>
      <w:lvlJc w:val="left"/>
      <w:pPr>
        <w:ind w:left="3680" w:hanging="440"/>
      </w:pPr>
    </w:lvl>
    <w:lvl w:ilvl="7" w:tplc="04090019" w:tentative="1">
      <w:start w:val="1"/>
      <w:numFmt w:val="upperLetter"/>
      <w:lvlText w:val="%8."/>
      <w:lvlJc w:val="left"/>
      <w:pPr>
        <w:ind w:left="4120" w:hanging="440"/>
      </w:pPr>
    </w:lvl>
    <w:lvl w:ilvl="8" w:tplc="0409001B" w:tentative="1">
      <w:start w:val="1"/>
      <w:numFmt w:val="lowerRoman"/>
      <w:lvlText w:val="%9."/>
      <w:lvlJc w:val="right"/>
      <w:pPr>
        <w:ind w:left="4560" w:hanging="440"/>
      </w:pPr>
    </w:lvl>
  </w:abstractNum>
  <w:abstractNum w:abstractNumId="7" w15:restartNumberingAfterBreak="0">
    <w:nsid w:val="6A482163"/>
    <w:multiLevelType w:val="hybridMultilevel"/>
    <w:tmpl w:val="2FC60894"/>
    <w:lvl w:ilvl="0" w:tplc="0409000F">
      <w:start w:val="1"/>
      <w:numFmt w:val="decimal"/>
      <w:lvlText w:val="%1."/>
      <w:lvlJc w:val="left"/>
      <w:pPr>
        <w:ind w:left="1880" w:hanging="440"/>
      </w:pPr>
    </w:lvl>
    <w:lvl w:ilvl="1" w:tplc="04090019" w:tentative="1">
      <w:start w:val="1"/>
      <w:numFmt w:val="upperLetter"/>
      <w:lvlText w:val="%2."/>
      <w:lvlJc w:val="left"/>
      <w:pPr>
        <w:ind w:left="2320" w:hanging="440"/>
      </w:pPr>
    </w:lvl>
    <w:lvl w:ilvl="2" w:tplc="0409001B" w:tentative="1">
      <w:start w:val="1"/>
      <w:numFmt w:val="lowerRoman"/>
      <w:lvlText w:val="%3."/>
      <w:lvlJc w:val="right"/>
      <w:pPr>
        <w:ind w:left="2760" w:hanging="440"/>
      </w:pPr>
    </w:lvl>
    <w:lvl w:ilvl="3" w:tplc="0409000F" w:tentative="1">
      <w:start w:val="1"/>
      <w:numFmt w:val="decimal"/>
      <w:lvlText w:val="%4."/>
      <w:lvlJc w:val="left"/>
      <w:pPr>
        <w:ind w:left="3200" w:hanging="440"/>
      </w:pPr>
    </w:lvl>
    <w:lvl w:ilvl="4" w:tplc="04090019" w:tentative="1">
      <w:start w:val="1"/>
      <w:numFmt w:val="upperLetter"/>
      <w:lvlText w:val="%5."/>
      <w:lvlJc w:val="left"/>
      <w:pPr>
        <w:ind w:left="3640" w:hanging="440"/>
      </w:pPr>
    </w:lvl>
    <w:lvl w:ilvl="5" w:tplc="0409001B" w:tentative="1">
      <w:start w:val="1"/>
      <w:numFmt w:val="lowerRoman"/>
      <w:lvlText w:val="%6."/>
      <w:lvlJc w:val="right"/>
      <w:pPr>
        <w:ind w:left="4080" w:hanging="440"/>
      </w:pPr>
    </w:lvl>
    <w:lvl w:ilvl="6" w:tplc="0409000F" w:tentative="1">
      <w:start w:val="1"/>
      <w:numFmt w:val="decimal"/>
      <w:lvlText w:val="%7."/>
      <w:lvlJc w:val="left"/>
      <w:pPr>
        <w:ind w:left="4520" w:hanging="440"/>
      </w:pPr>
    </w:lvl>
    <w:lvl w:ilvl="7" w:tplc="04090019" w:tentative="1">
      <w:start w:val="1"/>
      <w:numFmt w:val="upperLetter"/>
      <w:lvlText w:val="%8."/>
      <w:lvlJc w:val="left"/>
      <w:pPr>
        <w:ind w:left="4960" w:hanging="440"/>
      </w:pPr>
    </w:lvl>
    <w:lvl w:ilvl="8" w:tplc="0409001B" w:tentative="1">
      <w:start w:val="1"/>
      <w:numFmt w:val="lowerRoman"/>
      <w:lvlText w:val="%9."/>
      <w:lvlJc w:val="right"/>
      <w:pPr>
        <w:ind w:left="5400" w:hanging="440"/>
      </w:pPr>
    </w:lvl>
  </w:abstractNum>
  <w:abstractNum w:abstractNumId="8" w15:restartNumberingAfterBreak="0">
    <w:nsid w:val="7E8925D5"/>
    <w:multiLevelType w:val="hybridMultilevel"/>
    <w:tmpl w:val="AFE46AE6"/>
    <w:lvl w:ilvl="0" w:tplc="7DCEECA8">
      <w:start w:val="1"/>
      <w:numFmt w:val="decimal"/>
      <w:lvlText w:val="%1."/>
      <w:lvlJc w:val="left"/>
      <w:pPr>
        <w:ind w:left="1180" w:hanging="360"/>
      </w:pPr>
      <w:rPr>
        <w:rFonts w:hint="eastAsia"/>
      </w:rPr>
    </w:lvl>
    <w:lvl w:ilvl="1" w:tplc="04090019" w:tentative="1">
      <w:start w:val="1"/>
      <w:numFmt w:val="upperLetter"/>
      <w:lvlText w:val="%2."/>
      <w:lvlJc w:val="left"/>
      <w:pPr>
        <w:ind w:left="1700" w:hanging="440"/>
      </w:pPr>
    </w:lvl>
    <w:lvl w:ilvl="2" w:tplc="0409001B" w:tentative="1">
      <w:start w:val="1"/>
      <w:numFmt w:val="lowerRoman"/>
      <w:lvlText w:val="%3."/>
      <w:lvlJc w:val="right"/>
      <w:pPr>
        <w:ind w:left="2140" w:hanging="440"/>
      </w:pPr>
    </w:lvl>
    <w:lvl w:ilvl="3" w:tplc="0409000F" w:tentative="1">
      <w:start w:val="1"/>
      <w:numFmt w:val="decimal"/>
      <w:lvlText w:val="%4."/>
      <w:lvlJc w:val="left"/>
      <w:pPr>
        <w:ind w:left="2580" w:hanging="440"/>
      </w:pPr>
    </w:lvl>
    <w:lvl w:ilvl="4" w:tplc="04090019" w:tentative="1">
      <w:start w:val="1"/>
      <w:numFmt w:val="upperLetter"/>
      <w:lvlText w:val="%5."/>
      <w:lvlJc w:val="left"/>
      <w:pPr>
        <w:ind w:left="3020" w:hanging="440"/>
      </w:pPr>
    </w:lvl>
    <w:lvl w:ilvl="5" w:tplc="0409001B" w:tentative="1">
      <w:start w:val="1"/>
      <w:numFmt w:val="lowerRoman"/>
      <w:lvlText w:val="%6."/>
      <w:lvlJc w:val="right"/>
      <w:pPr>
        <w:ind w:left="3460" w:hanging="440"/>
      </w:pPr>
    </w:lvl>
    <w:lvl w:ilvl="6" w:tplc="0409000F" w:tentative="1">
      <w:start w:val="1"/>
      <w:numFmt w:val="decimal"/>
      <w:lvlText w:val="%7."/>
      <w:lvlJc w:val="left"/>
      <w:pPr>
        <w:ind w:left="3900" w:hanging="440"/>
      </w:pPr>
    </w:lvl>
    <w:lvl w:ilvl="7" w:tplc="04090019" w:tentative="1">
      <w:start w:val="1"/>
      <w:numFmt w:val="upperLetter"/>
      <w:lvlText w:val="%8."/>
      <w:lvlJc w:val="left"/>
      <w:pPr>
        <w:ind w:left="4340" w:hanging="440"/>
      </w:pPr>
    </w:lvl>
    <w:lvl w:ilvl="8" w:tplc="0409001B" w:tentative="1">
      <w:start w:val="1"/>
      <w:numFmt w:val="lowerRoman"/>
      <w:lvlText w:val="%9."/>
      <w:lvlJc w:val="right"/>
      <w:pPr>
        <w:ind w:left="4780" w:hanging="440"/>
      </w:pPr>
    </w:lvl>
  </w:abstractNum>
  <w:num w:numId="1" w16cid:durableId="659164173">
    <w:abstractNumId w:val="5"/>
  </w:num>
  <w:num w:numId="2" w16cid:durableId="1119180529">
    <w:abstractNumId w:val="1"/>
  </w:num>
  <w:num w:numId="3" w16cid:durableId="588663330">
    <w:abstractNumId w:val="3"/>
  </w:num>
  <w:num w:numId="4" w16cid:durableId="1744137401">
    <w:abstractNumId w:val="8"/>
  </w:num>
  <w:num w:numId="5" w16cid:durableId="131288445">
    <w:abstractNumId w:val="4"/>
  </w:num>
  <w:num w:numId="6" w16cid:durableId="1088579643">
    <w:abstractNumId w:val="7"/>
  </w:num>
  <w:num w:numId="7" w16cid:durableId="469981790">
    <w:abstractNumId w:val="0"/>
  </w:num>
  <w:num w:numId="8" w16cid:durableId="520125341">
    <w:abstractNumId w:val="6"/>
  </w:num>
  <w:num w:numId="9" w16cid:durableId="20699583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bordersDoNotSurroundHeader/>
  <w:bordersDoNotSurroundFooter/>
  <w:hideGrammaticalErrors/>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800"/>
  <w:displayVerticalDrawingGridEvery w:val="2"/>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1887"/>
    <w:rsid w:val="0002675A"/>
    <w:rsid w:val="00051987"/>
    <w:rsid w:val="000C4C77"/>
    <w:rsid w:val="00215412"/>
    <w:rsid w:val="00217384"/>
    <w:rsid w:val="00254C3D"/>
    <w:rsid w:val="002A58F0"/>
    <w:rsid w:val="00385651"/>
    <w:rsid w:val="00421887"/>
    <w:rsid w:val="004A3934"/>
    <w:rsid w:val="0052684F"/>
    <w:rsid w:val="00705AC0"/>
    <w:rsid w:val="00736C48"/>
    <w:rsid w:val="00A90472"/>
    <w:rsid w:val="00AA2D67"/>
    <w:rsid w:val="00AC224F"/>
    <w:rsid w:val="00AF2EA9"/>
    <w:rsid w:val="00B0718B"/>
    <w:rsid w:val="00BD5A31"/>
    <w:rsid w:val="00C7260C"/>
    <w:rsid w:val="00D04D97"/>
    <w:rsid w:val="00FD0DD9"/>
  </w:rsids>
  <m:mathPr>
    <m:mathFont m:val="Cambria Math"/>
    <m:brkBin m:val="before"/>
    <m:brkBinSub m:val="--"/>
    <m:smallFrac m:val="0"/>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312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iPriority="9"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rPr>
      <w:sz w:val="22"/>
    </w:rPr>
  </w:style>
  <w:style w:type="paragraph" w:styleId="1">
    <w:name w:val="heading 1"/>
    <w:basedOn w:val="a"/>
    <w:next w:val="a"/>
    <w:link w:val="1Char"/>
    <w:uiPriority w:val="9"/>
    <w:qFormat/>
    <w:pPr>
      <w:keepNext/>
      <w:numPr>
        <w:numId w:val="1"/>
      </w:numPr>
      <w:outlineLvl w:val="0"/>
    </w:pPr>
    <w:rPr>
      <w:rFonts w:asciiTheme="majorHAnsi" w:eastAsiaTheme="majorEastAsia" w:hAnsiTheme="majorHAnsi" w:cstheme="majorBidi"/>
      <w:b/>
      <w:sz w:val="28"/>
      <w:szCs w:val="28"/>
    </w:rPr>
  </w:style>
  <w:style w:type="paragraph" w:styleId="2">
    <w:name w:val="heading 2"/>
    <w:basedOn w:val="a"/>
    <w:next w:val="a"/>
    <w:link w:val="2Char"/>
    <w:unhideWhenUsed/>
    <w:qFormat/>
    <w:pPr>
      <w:keepNext/>
      <w:numPr>
        <w:ilvl w:val="1"/>
        <w:numId w:val="1"/>
      </w:numPr>
      <w:outlineLvl w:val="1"/>
    </w:pPr>
    <w:rPr>
      <w:rFonts w:asciiTheme="majorHAnsi" w:eastAsiaTheme="majorEastAsia" w:hAnsiTheme="majorHAnsi" w:cstheme="majorBidi"/>
      <w:b/>
      <w:sz w:val="24"/>
    </w:rPr>
  </w:style>
  <w:style w:type="paragraph" w:styleId="3">
    <w:name w:val="heading 3"/>
    <w:basedOn w:val="a"/>
    <w:next w:val="a"/>
    <w:link w:val="3Char"/>
    <w:uiPriority w:val="9"/>
    <w:unhideWhenUsed/>
    <w:qFormat/>
    <w:pPr>
      <w:keepNext/>
      <w:numPr>
        <w:ilvl w:val="2"/>
        <w:numId w:val="1"/>
      </w:numPr>
      <w:outlineLvl w:val="2"/>
    </w:pPr>
    <w:rPr>
      <w:rFonts w:asciiTheme="majorHAnsi" w:eastAsiaTheme="majorEastAsia" w:hAnsiTheme="majorHAnsi" w:cstheme="majorBidi"/>
      <w:b/>
    </w:rPr>
  </w:style>
  <w:style w:type="paragraph" w:styleId="4">
    <w:name w:val="heading 4"/>
    <w:basedOn w:val="3"/>
    <w:next w:val="a"/>
    <w:link w:val="4Char"/>
    <w:unhideWhenUsed/>
    <w:qFormat/>
    <w:pPr>
      <w:numPr>
        <w:ilvl w:val="3"/>
      </w:numPr>
      <w:outlineLvl w:val="3"/>
    </w:pPr>
    <w:rPr>
      <w:sz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Pr>
      <w:rFonts w:asciiTheme="majorHAnsi" w:eastAsiaTheme="majorEastAsia" w:hAnsiTheme="majorHAnsi" w:cstheme="majorBidi"/>
      <w:b/>
      <w:sz w:val="28"/>
      <w:szCs w:val="28"/>
    </w:rPr>
  </w:style>
  <w:style w:type="paragraph" w:styleId="a3">
    <w:name w:val="header"/>
    <w:aliases w:val="h"/>
    <w:basedOn w:val="a"/>
    <w:link w:val="Char"/>
    <w:uiPriority w:val="99"/>
    <w:unhideWhenUsed/>
    <w:pPr>
      <w:tabs>
        <w:tab w:val="center" w:pos="4513"/>
        <w:tab w:val="right" w:pos="9026"/>
      </w:tabs>
      <w:snapToGrid w:val="0"/>
    </w:pPr>
  </w:style>
  <w:style w:type="character" w:customStyle="1" w:styleId="Char">
    <w:name w:val="머리글 Char"/>
    <w:aliases w:val="h Char"/>
    <w:basedOn w:val="a0"/>
    <w:link w:val="a3"/>
    <w:uiPriority w:val="99"/>
  </w:style>
  <w:style w:type="paragraph" w:styleId="a4">
    <w:name w:val="footer"/>
    <w:basedOn w:val="a"/>
    <w:link w:val="Char0"/>
    <w:uiPriority w:val="99"/>
    <w:unhideWhenUsed/>
    <w:pPr>
      <w:tabs>
        <w:tab w:val="center" w:pos="4513"/>
        <w:tab w:val="right" w:pos="9026"/>
      </w:tabs>
      <w:snapToGrid w:val="0"/>
    </w:pPr>
  </w:style>
  <w:style w:type="character" w:customStyle="1" w:styleId="Char0">
    <w:name w:val="바닥글 Char"/>
    <w:basedOn w:val="a0"/>
    <w:link w:val="a4"/>
    <w:uiPriority w:val="99"/>
  </w:style>
  <w:style w:type="paragraph" w:styleId="TOC">
    <w:name w:val="TOC Heading"/>
    <w:basedOn w:val="1"/>
    <w:next w:val="a"/>
    <w:uiPriority w:val="39"/>
    <w:unhideWhenUsed/>
    <w:qFormat/>
    <w:pPr>
      <w:keepLines/>
      <w:widowControl/>
      <w:wordWrap/>
      <w:autoSpaceDE/>
      <w:autoSpaceDN/>
      <w:spacing w:before="240" w:after="0"/>
      <w:jc w:val="left"/>
      <w:outlineLvl w:val="9"/>
    </w:pPr>
    <w:rPr>
      <w:color w:val="2E75B5"/>
      <w:kern w:val="0"/>
      <w:sz w:val="32"/>
      <w:szCs w:val="32"/>
    </w:rPr>
  </w:style>
  <w:style w:type="paragraph" w:styleId="a5">
    <w:name w:val="List Paragraph"/>
    <w:basedOn w:val="a"/>
    <w:link w:val="Char1"/>
    <w:uiPriority w:val="34"/>
    <w:qFormat/>
    <w:pPr>
      <w:ind w:leftChars="400" w:left="800"/>
    </w:pPr>
  </w:style>
  <w:style w:type="character" w:customStyle="1" w:styleId="2Char">
    <w:name w:val="제목 2 Char"/>
    <w:basedOn w:val="a0"/>
    <w:link w:val="2"/>
    <w:rPr>
      <w:rFonts w:asciiTheme="majorHAnsi" w:eastAsiaTheme="majorEastAsia" w:hAnsiTheme="majorHAnsi" w:cstheme="majorBidi"/>
      <w:b/>
      <w:sz w:val="24"/>
    </w:rPr>
  </w:style>
  <w:style w:type="character" w:customStyle="1" w:styleId="3Char">
    <w:name w:val="제목 3 Char"/>
    <w:basedOn w:val="a0"/>
    <w:link w:val="3"/>
    <w:uiPriority w:val="9"/>
    <w:rPr>
      <w:rFonts w:asciiTheme="majorHAnsi" w:eastAsiaTheme="majorEastAsia" w:hAnsiTheme="majorHAnsi" w:cstheme="majorBidi"/>
      <w:b/>
      <w:sz w:val="22"/>
    </w:rPr>
  </w:style>
  <w:style w:type="paragraph" w:styleId="10">
    <w:name w:val="toc 1"/>
    <w:basedOn w:val="a"/>
    <w:next w:val="a"/>
    <w:autoRedefine/>
    <w:uiPriority w:val="39"/>
    <w:unhideWhenUsed/>
  </w:style>
  <w:style w:type="paragraph" w:styleId="20">
    <w:name w:val="toc 2"/>
    <w:basedOn w:val="a"/>
    <w:next w:val="a"/>
    <w:autoRedefine/>
    <w:uiPriority w:val="39"/>
    <w:unhideWhenUsed/>
    <w:pPr>
      <w:ind w:leftChars="200" w:left="425"/>
    </w:pPr>
  </w:style>
  <w:style w:type="character" w:styleId="a6">
    <w:name w:val="Hyperlink"/>
    <w:basedOn w:val="a0"/>
    <w:uiPriority w:val="99"/>
    <w:unhideWhenUsed/>
    <w:rPr>
      <w:color w:val="0563C1"/>
      <w:u w:val="single"/>
    </w:rPr>
  </w:style>
  <w:style w:type="paragraph" w:styleId="a7">
    <w:name w:val="caption"/>
    <w:basedOn w:val="a"/>
    <w:next w:val="a"/>
    <w:uiPriority w:val="35"/>
    <w:unhideWhenUsed/>
    <w:qFormat/>
    <w:pPr>
      <w:spacing w:after="200" w:line="240" w:lineRule="auto"/>
      <w:ind w:leftChars="200" w:left="400"/>
      <w:jc w:val="center"/>
    </w:pPr>
    <w:rPr>
      <w:iCs/>
      <w:color w:val="000000"/>
      <w:sz w:val="18"/>
      <w:szCs w:val="18"/>
    </w:rPr>
  </w:style>
  <w:style w:type="table" w:customStyle="1" w:styleId="11">
    <w:name w:val="표 구분선1"/>
    <w:basedOn w:val="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1">
    <w:name w:val="목록 단락 Char"/>
    <w:basedOn w:val="a0"/>
    <w:link w:val="a5"/>
    <w:uiPriority w:val="34"/>
  </w:style>
  <w:style w:type="paragraph" w:customStyle="1" w:styleId="a8">
    <w:name w:val="본문서식"/>
    <w:basedOn w:val="a"/>
    <w:pPr>
      <w:spacing w:after="0" w:line="240" w:lineRule="auto"/>
      <w:ind w:leftChars="200" w:left="400"/>
    </w:pPr>
    <w:rPr>
      <w:szCs w:val="20"/>
    </w:rPr>
  </w:style>
  <w:style w:type="paragraph" w:styleId="a9">
    <w:name w:val="Normal (Web)"/>
    <w:basedOn w:val="a"/>
    <w:uiPriority w:val="99"/>
    <w:unhideWhenUsed/>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paragraph" w:styleId="30">
    <w:name w:val="toc 3"/>
    <w:basedOn w:val="a"/>
    <w:next w:val="a"/>
    <w:autoRedefine/>
    <w:uiPriority w:val="39"/>
    <w:unhideWhenUsed/>
    <w:pPr>
      <w:ind w:leftChars="400" w:left="850"/>
    </w:pPr>
  </w:style>
  <w:style w:type="paragraph" w:styleId="aa">
    <w:name w:val="Balloon Text"/>
    <w:basedOn w:val="a"/>
    <w:link w:val="Char2"/>
    <w:uiPriority w:val="99"/>
    <w:semiHidden/>
    <w:unhideWhenUsed/>
    <w:pPr>
      <w:spacing w:after="0" w:line="240" w:lineRule="auto"/>
    </w:pPr>
    <w:rPr>
      <w:rFonts w:asciiTheme="majorHAnsi" w:eastAsiaTheme="majorEastAsia" w:hAnsiTheme="majorHAnsi" w:cstheme="majorBidi"/>
      <w:sz w:val="18"/>
      <w:szCs w:val="18"/>
    </w:rPr>
  </w:style>
  <w:style w:type="character" w:customStyle="1" w:styleId="Char2">
    <w:name w:val="풍선 도움말 텍스트 Char"/>
    <w:basedOn w:val="a0"/>
    <w:link w:val="aa"/>
    <w:uiPriority w:val="99"/>
    <w:semiHidden/>
    <w:rPr>
      <w:rFonts w:asciiTheme="majorHAnsi" w:eastAsiaTheme="majorEastAsia" w:hAnsiTheme="majorHAnsi" w:cstheme="majorBidi"/>
      <w:sz w:val="18"/>
      <w:szCs w:val="18"/>
    </w:rPr>
  </w:style>
  <w:style w:type="character" w:customStyle="1" w:styleId="4Char">
    <w:name w:val="제목 4 Char"/>
    <w:basedOn w:val="a0"/>
    <w:link w:val="4"/>
    <w:rPr>
      <w:rFonts w:asciiTheme="majorHAnsi" w:eastAsiaTheme="majorEastAsia" w:hAnsiTheme="majorHAnsi" w:cstheme="majorBidi"/>
      <w:b/>
    </w:rPr>
  </w:style>
  <w:style w:type="character" w:customStyle="1" w:styleId="ab">
    <w:name w:val="스타일 바탕"/>
    <w:basedOn w:val="a0"/>
    <w:rPr>
      <w:rFonts w:ascii="바탕" w:eastAsia="바탕" w:hAnsi="바탕"/>
      <w:sz w:val="22"/>
    </w:rPr>
  </w:style>
  <w:style w:type="paragraph" w:customStyle="1" w:styleId="ac">
    <w:name w:val="바탕글"/>
    <w:basedOn w:val="a"/>
    <w:pPr>
      <w:snapToGrid w:val="0"/>
      <w:spacing w:after="0" w:line="384" w:lineRule="auto"/>
      <w:textAlignment w:val="baseline"/>
    </w:pPr>
    <w:rPr>
      <w:rFonts w:ascii="한양신명조" w:eastAsia="굴림" w:hAnsi="굴림" w:cs="굴림"/>
      <w:color w:val="000000"/>
      <w:kern w:val="0"/>
      <w:sz w:val="20"/>
      <w:szCs w:val="20"/>
    </w:rPr>
  </w:style>
  <w:style w:type="character" w:customStyle="1" w:styleId="12">
    <w:name w:val="확인되지 않은 멘션1"/>
    <w:basedOn w:val="a0"/>
    <w:uiPriority w:val="99"/>
    <w:semiHidden/>
    <w:unhideWhenUsed/>
    <w:rPr>
      <w:color w:val="605E5C"/>
      <w:shd w:val="clear" w:color="auto" w:fill="E1DFDD"/>
    </w:rPr>
  </w:style>
  <w:style w:type="paragraph" w:styleId="ad">
    <w:name w:val="Title"/>
    <w:basedOn w:val="a"/>
    <w:qFormat/>
    <w:pPr>
      <w:jc w:val="center"/>
    </w:pPr>
    <w:rPr>
      <w:b/>
      <w:color w:val="000000"/>
    </w:rPr>
  </w:style>
  <w:style w:type="character" w:customStyle="1" w:styleId="CommentReference">
    <w:name w:val="Comment Reference"/>
    <w:rPr>
      <w:vertAlign w:val="superscript"/>
    </w:rPr>
  </w:style>
  <w:style w:type="character" w:styleId="ae">
    <w:name w:val="annotation reference"/>
    <w:basedOn w:val="a0"/>
    <w:uiPriority w:val="99"/>
    <w:semiHidden/>
    <w:unhideWhenUsed/>
    <w:rPr>
      <w:sz w:val="18"/>
      <w:szCs w:val="18"/>
    </w:rPr>
  </w:style>
  <w:style w:type="paragraph" w:styleId="af">
    <w:name w:val="annotation text"/>
    <w:basedOn w:val="a"/>
    <w:link w:val="Char3"/>
    <w:uiPriority w:val="99"/>
    <w:unhideWhenUsed/>
    <w:pPr>
      <w:jc w:val="left"/>
    </w:pPr>
  </w:style>
  <w:style w:type="character" w:customStyle="1" w:styleId="Char3">
    <w:name w:val="메모 텍스트 Char"/>
    <w:basedOn w:val="a0"/>
    <w:link w:val="af"/>
    <w:uiPriority w:val="99"/>
    <w:rPr>
      <w:sz w:val="22"/>
    </w:rPr>
  </w:style>
  <w:style w:type="paragraph" w:styleId="af0">
    <w:name w:val="annotation subject"/>
    <w:basedOn w:val="af"/>
    <w:next w:val="af"/>
    <w:link w:val="Char4"/>
    <w:uiPriority w:val="99"/>
    <w:semiHidden/>
    <w:unhideWhenUsed/>
    <w:rPr>
      <w:b/>
      <w:bCs/>
    </w:rPr>
  </w:style>
  <w:style w:type="character" w:customStyle="1" w:styleId="Char4">
    <w:name w:val="메모 주제 Char"/>
    <w:basedOn w:val="Char3"/>
    <w:link w:val="af0"/>
    <w:uiPriority w:val="99"/>
    <w:semiHidden/>
    <w:rPr>
      <w:b/>
      <w:bCs/>
      <w:sz w:val="22"/>
    </w:rPr>
  </w:style>
  <w:style w:type="character" w:customStyle="1" w:styleId="21">
    <w:name w:val="확인되지 않은 멘션2"/>
    <w:basedOn w:val="a0"/>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doi.org/10.3390/aerospace10100841" TargetMode="External"/><Relationship Id="rId3" Type="http://schemas.openxmlformats.org/officeDocument/2006/relationships/settings" Target="settings.xml"/><Relationship Id="rId7" Type="http://schemas.openxmlformats.org/officeDocument/2006/relationships/image" Target="media/image1.gif"/><Relationship Id="rId12" Type="http://schemas.microsoft.com/office/2016/09/relationships/commentsIds" Target="commentsIds.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1/relationships/commentsExtended" Target="commentsExtended.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comments" Target="comments.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2.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2653</Words>
  <Characters>15125</Characters>
  <Application>Microsoft Office Word</Application>
  <DocSecurity>0</DocSecurity>
  <Lines>126</Lines>
  <Paragraphs>35</Paragraphs>
  <ScaleCrop>false</ScaleCrop>
  <HeadingPairs>
    <vt:vector size="2" baseType="variant">
      <vt:variant>
        <vt:lpstr>제목</vt:lpstr>
      </vt:variant>
      <vt:variant>
        <vt:i4>1</vt:i4>
      </vt:variant>
    </vt:vector>
  </HeadingPairs>
  <TitlesOfParts>
    <vt:vector size="1" baseType="lpstr">
      <vt:lpstr/>
    </vt:vector>
  </TitlesOfParts>
  <LinksUpToDate>false</LinksUpToDate>
  <CharactersWithSpaces>17743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2018-07-04T01:39:00Z</dcterms:created>
  <dcterms:modified xsi:type="dcterms:W3CDTF">2026-09-14T11:45:00Z</dcterms:modified>
  <cp:version>1300.0100.01</cp:version>
</cp:coreProperties>
</file>