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290C" w14:textId="77777777" w:rsidR="007B1A7A" w:rsidRPr="007B1A7A" w:rsidRDefault="007B1A7A" w:rsidP="007B1A7A">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hyperlink r:id="rId5" w:anchor="%_toc_%_chap_2" w:history="1">
        <w:r w:rsidRPr="007B1A7A">
          <w:rPr>
            <w:rFonts w:ascii="Times New Roman" w:eastAsia="Times New Roman" w:hAnsi="Times New Roman" w:cs="Times New Roman"/>
            <w:b/>
            <w:bCs/>
            <w:color w:val="0000FF"/>
            <w:kern w:val="36"/>
            <w:sz w:val="34"/>
            <w:szCs w:val="34"/>
            <w:u w:val="single"/>
            <w:lang w:eastAsia="es-CO"/>
            <w14:ligatures w14:val="none"/>
          </w:rPr>
          <w:t>Capítulo 2</w:t>
        </w:r>
      </w:hyperlink>
    </w:p>
    <w:p w14:paraId="1D866D61" w14:textId="77777777" w:rsidR="007B1A7A" w:rsidRPr="007B1A7A" w:rsidRDefault="007B1A7A" w:rsidP="007B1A7A">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6" w:anchor="%_toc_%_chap_2" w:history="1">
        <w:r w:rsidRPr="007B1A7A">
          <w:rPr>
            <w:rFonts w:ascii="Times New Roman" w:eastAsia="Times New Roman" w:hAnsi="Times New Roman" w:cs="Times New Roman"/>
            <w:b/>
            <w:bCs/>
            <w:color w:val="0000FF"/>
            <w:kern w:val="36"/>
            <w:sz w:val="48"/>
            <w:szCs w:val="48"/>
            <w:u w:val="single"/>
            <w:lang w:eastAsia="es-CO"/>
            <w14:ligatures w14:val="none"/>
          </w:rPr>
          <w:t>Construyendo abstracciones con datos</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7B1A7A" w:rsidRPr="007B1A7A" w14:paraId="04F21AE6" w14:textId="77777777">
        <w:trPr>
          <w:tblCellSpacing w:w="15" w:type="dxa"/>
          <w:jc w:val="right"/>
        </w:trPr>
        <w:tc>
          <w:tcPr>
            <w:tcW w:w="0" w:type="auto"/>
            <w:vAlign w:val="center"/>
            <w:hideMark/>
          </w:tcPr>
          <w:p w14:paraId="491EE8AC"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7B1A7A">
              <w:rPr>
                <w:rFonts w:ascii="Times New Roman" w:eastAsia="Times New Roman" w:hAnsi="Times New Roman" w:cs="Times New Roman"/>
                <w:kern w:val="0"/>
                <w:sz w:val="18"/>
                <w:szCs w:val="18"/>
                <w:lang w:eastAsia="es-CO"/>
                <w14:ligatures w14:val="none"/>
              </w:rPr>
              <w:t>Llegamos ahora al paso decisivo de la abstracción matemática: nos olvidamos de lo que representan los símbolos. </w:t>
            </w:r>
            <w:r w:rsidRPr="007B1A7A">
              <w:rPr>
                <w:rFonts w:ascii="Courier New" w:eastAsia="Times New Roman" w:hAnsi="Courier New" w:cs="Courier New"/>
                <w:kern w:val="0"/>
                <w:sz w:val="20"/>
                <w:szCs w:val="20"/>
                <w:lang w:eastAsia="es-CO"/>
                <w14:ligatures w14:val="none"/>
              </w:rPr>
              <w:t>...</w:t>
            </w:r>
            <w:r w:rsidRPr="007B1A7A">
              <w:rPr>
                <w:rFonts w:ascii="Times New Roman" w:eastAsia="Times New Roman" w:hAnsi="Times New Roman" w:cs="Times New Roman"/>
                <w:kern w:val="0"/>
                <w:sz w:val="18"/>
                <w:szCs w:val="18"/>
                <w:lang w:eastAsia="es-CO"/>
                <w14:ligatures w14:val="none"/>
              </w:rPr>
              <w:t> [El matemático] no necesita estar ocioso; hay muchas operaciones que puede llevar a cabo con estos símbolos, sin tener que mirar nunca las cosas que representan.</w:t>
            </w:r>
          </w:p>
          <w:p w14:paraId="41D0DE6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bookmarkStart w:id="0" w:name="%_idx_1254"/>
            <w:bookmarkEnd w:id="0"/>
            <w:r w:rsidRPr="007B1A7A">
              <w:rPr>
                <w:rFonts w:ascii="Times New Roman" w:eastAsia="Times New Roman" w:hAnsi="Times New Roman" w:cs="Times New Roman"/>
                <w:kern w:val="0"/>
                <w:sz w:val="18"/>
                <w:szCs w:val="18"/>
                <w:lang w:eastAsia="es-CO"/>
                <w14:ligatures w14:val="none"/>
              </w:rPr>
              <w:t>Hermann Weyl, </w:t>
            </w:r>
            <w:r w:rsidRPr="007B1A7A">
              <w:rPr>
                <w:rFonts w:ascii="Times New Roman" w:eastAsia="Times New Roman" w:hAnsi="Times New Roman" w:cs="Times New Roman"/>
                <w:i/>
                <w:iCs/>
                <w:kern w:val="0"/>
                <w:sz w:val="18"/>
                <w:szCs w:val="18"/>
                <w:lang w:eastAsia="es-CO"/>
                <w14:ligatures w14:val="none"/>
              </w:rPr>
              <w:t>El modo matemático de pensar</w:t>
            </w:r>
          </w:p>
        </w:tc>
      </w:tr>
    </w:tbl>
    <w:p w14:paraId="56FEA37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 w:name="%_idx_1256"/>
      <w:bookmarkStart w:id="2" w:name="%_idx_1258"/>
      <w:bookmarkEnd w:id="1"/>
      <w:bookmarkEnd w:id="2"/>
      <w:r w:rsidRPr="007B1A7A">
        <w:rPr>
          <w:rFonts w:ascii="Times New Roman" w:eastAsia="Times New Roman" w:hAnsi="Times New Roman" w:cs="Times New Roman"/>
          <w:color w:val="000000"/>
          <w:kern w:val="0"/>
          <w:sz w:val="27"/>
          <w:szCs w:val="27"/>
          <w:lang w:eastAsia="es-CO"/>
          <w14:ligatures w14:val="none"/>
        </w:rPr>
        <w:t>En el capítulo 1, nos centramos en los procesos computacionales y en el papel de los procedimientos en el diseño de programas. Vimos cómo usar datos primitivos (números) y operaciones primitivas (operaciones aritméticas), cómo combinar procedimientos para formar procedimientos compuestos mediante composición, condicionales y el uso de parámetros, y cómo abstraer procedimientos mediante </w:t>
      </w:r>
      <w:r w:rsidRPr="007B1A7A">
        <w:rPr>
          <w:rFonts w:ascii="Courier New" w:eastAsia="Times New Roman" w:hAnsi="Courier New" w:cs="Courier New"/>
          <w:color w:val="000000"/>
          <w:kern w:val="0"/>
          <w:sz w:val="20"/>
          <w:szCs w:val="20"/>
          <w:lang w:eastAsia="es-CO"/>
          <w14:ligatures w14:val="none"/>
        </w:rPr>
        <w:t>define</w:t>
      </w:r>
      <w:r w:rsidRPr="007B1A7A">
        <w:rPr>
          <w:rFonts w:ascii="Times New Roman" w:eastAsia="Times New Roman" w:hAnsi="Times New Roman" w:cs="Times New Roman"/>
          <w:color w:val="000000"/>
          <w:kern w:val="0"/>
          <w:sz w:val="27"/>
          <w:szCs w:val="27"/>
          <w:lang w:eastAsia="es-CO"/>
          <w14:ligatures w14:val="none"/>
        </w:rPr>
        <w:t> . Vimos que un procedimiento puede considerarse un patrón para la evolución local de un proceso, y clasificamos, razonamos y realizamos análisis algorítmicos simples de algunos patrones comunes para procesos tal como se materializan en procedimientos. También vimos que los procedimientos de orden superior potencian nuestro lenguaje al permitirnos manipular y, por lo tanto, razonar en términos de métodos generales de computación. Esto constituye gran parte de la esencia de la programación.</w:t>
      </w:r>
    </w:p>
    <w:p w14:paraId="01D2427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En este capítulo, analizaremos datos más complejos. Todos los procedimientos del capítulo 1 operan con datos numéricos simples, y estos no son suficientes para muchos de los problemas que buscamos resolver mediante computación. Los programas suelen diseñarse para modelar fenómenos complejos, y con frecuencia es necesario construir objetos computacionales con varias partes para modelar fenómenos del mundo real que presentan diversos aspectos. Por lo tanto, mientras que en el capítulo 1 nos centramos en la creación de abstracciones mediante la combinación de procedimientos para formar procedimientos compuestos, en este capítulo nos centramos en otro aspecto clave de cualquier lenguaje de programación: los medios que proporciona para crear abstracciones mediante la combinación de objetos de datos para formar </w:t>
      </w:r>
      <w:r w:rsidRPr="007B1A7A">
        <w:rPr>
          <w:rFonts w:ascii="Times New Roman" w:eastAsia="Times New Roman" w:hAnsi="Times New Roman" w:cs="Times New Roman"/>
          <w:i/>
          <w:iCs/>
          <w:color w:val="000000"/>
          <w:kern w:val="0"/>
          <w:sz w:val="27"/>
          <w:szCs w:val="27"/>
          <w:lang w:eastAsia="es-CO"/>
          <w14:ligatures w14:val="none"/>
        </w:rPr>
        <w:t>datos compuestos</w:t>
      </w:r>
      <w:r w:rsidRPr="007B1A7A">
        <w:rPr>
          <w:rFonts w:ascii="Times New Roman" w:eastAsia="Times New Roman" w:hAnsi="Times New Roman" w:cs="Times New Roman"/>
          <w:color w:val="000000"/>
          <w:kern w:val="0"/>
          <w:sz w:val="27"/>
          <w:szCs w:val="27"/>
          <w:lang w:eastAsia="es-CO"/>
          <w14:ligatures w14:val="none"/>
        </w:rPr>
        <w:t> .</w:t>
      </w:r>
    </w:p>
    <w:p w14:paraId="7A4C52C0"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 xml:space="preserve">¿Por qué necesitamos datos compuestos en un lenguaje de programación? Por las mismas razones que necesitamos procedimientos compuestos: para elevar el nivel conceptual con el que podemos diseñar nuestros programas, aumentar la modularidad de nuestros diseños y potenciar la expresividad de nuestro lenguaje. Así como la capacidad de definir procedimientos nos permite abordar procesos a un nivel conceptual superior al de las operaciones primitivas del lenguaje, la </w:t>
      </w:r>
      <w:r w:rsidRPr="007B1A7A">
        <w:rPr>
          <w:rFonts w:ascii="Times New Roman" w:eastAsia="Times New Roman" w:hAnsi="Times New Roman" w:cs="Times New Roman"/>
          <w:color w:val="000000"/>
          <w:kern w:val="0"/>
          <w:sz w:val="27"/>
          <w:szCs w:val="27"/>
          <w:lang w:eastAsia="es-CO"/>
          <w14:ligatures w14:val="none"/>
        </w:rPr>
        <w:lastRenderedPageBreak/>
        <w:t>capacidad de construir objetos de datos compuestos nos permite abordar datos a un nivel conceptual superior al de los objetos de datos primitivos del lenguaje.</w:t>
      </w:r>
    </w:p>
    <w:p w14:paraId="5D0F7E3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1260"/>
      <w:bookmarkEnd w:id="3"/>
      <w:r w:rsidRPr="007B1A7A">
        <w:rPr>
          <w:rFonts w:ascii="Times New Roman" w:eastAsia="Times New Roman" w:hAnsi="Times New Roman" w:cs="Times New Roman"/>
          <w:color w:val="000000"/>
          <w:kern w:val="0"/>
          <w:sz w:val="27"/>
          <w:szCs w:val="27"/>
          <w:lang w:eastAsia="es-CO"/>
          <w14:ligatures w14:val="none"/>
        </w:rPr>
        <w:t>Consideremos la tarea de diseñar un sistema para realizar operaciones aritméticas con números racionales. Podríamos imaginar una operación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que toma dos números racionales y produce su suma. En términos de datos simples, un número racional puede considerarse como dos enteros: un numerador y un denominador. Por lo tanto, podríamos diseñar un programa en el que cada número racional estuviera representado por dos enteros (un numerador y un denominador) y donde "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se implementara mediante dos procedimientos (uno que generara el numerador de la suma y otro el denominador). Sin embargo, esto sería complejo, ya que tendríamos que registrar explícitamente qué numeradores corresponden a qué denominadores. En un sistema diseñado para realizar muchas operaciones con muchos números racionales, estos detalles contables saturarían considerablemente los programas, por no hablar de lo que nos harían en la mente. Sería mucho mejor si pudiéramos "unir" numerador y denominador para formar un par —un </w:t>
      </w:r>
      <w:r w:rsidRPr="007B1A7A">
        <w:rPr>
          <w:rFonts w:ascii="Times New Roman" w:eastAsia="Times New Roman" w:hAnsi="Times New Roman" w:cs="Times New Roman"/>
          <w:i/>
          <w:iCs/>
          <w:color w:val="000000"/>
          <w:kern w:val="0"/>
          <w:sz w:val="27"/>
          <w:szCs w:val="27"/>
          <w:lang w:eastAsia="es-CO"/>
          <w14:ligatures w14:val="none"/>
        </w:rPr>
        <w:t>objeto de datos compuesto—</w:t>
      </w:r>
      <w:r w:rsidRPr="007B1A7A">
        <w:rPr>
          <w:rFonts w:ascii="Times New Roman" w:eastAsia="Times New Roman" w:hAnsi="Times New Roman" w:cs="Times New Roman"/>
          <w:color w:val="000000"/>
          <w:kern w:val="0"/>
          <w:sz w:val="27"/>
          <w:szCs w:val="27"/>
          <w:lang w:eastAsia="es-CO"/>
          <w14:ligatures w14:val="none"/>
        </w:rPr>
        <w:t> que nuestros programas pudieran manipular de forma coherente con la consideración de un número racional como una única unidad conceptual.</w:t>
      </w:r>
    </w:p>
    <w:p w14:paraId="36692B0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El uso de datos compuestos también nos permite aumentar la modularidad de nuestros programas. Si podemos manipular números racionales directamente como objetos por sí mismos, podemos separar la parte de nuestro programa que trata con números racionales per se de los detalles de cómo se pueden representar como pares de enteros. La técnica general de aislar las partes de un programa que tratan cómo se representan los objetos de datos de las partes que tratan cómo se utilizan los objetos de datos es una potente metodología de diseño llamada </w:t>
      </w:r>
      <w:bookmarkStart w:id="4" w:name="%_idx_1262"/>
      <w:bookmarkEnd w:id="4"/>
      <w:r w:rsidRPr="007B1A7A">
        <w:rPr>
          <w:rFonts w:ascii="Times New Roman" w:eastAsia="Times New Roman" w:hAnsi="Times New Roman" w:cs="Times New Roman"/>
          <w:i/>
          <w:iCs/>
          <w:color w:val="000000"/>
          <w:kern w:val="0"/>
          <w:sz w:val="27"/>
          <w:szCs w:val="27"/>
          <w:lang w:eastAsia="es-CO"/>
          <w14:ligatures w14:val="none"/>
        </w:rPr>
        <w:t>Abstracción de datos</w:t>
      </w:r>
      <w:r w:rsidRPr="007B1A7A">
        <w:rPr>
          <w:rFonts w:ascii="Times New Roman" w:eastAsia="Times New Roman" w:hAnsi="Times New Roman" w:cs="Times New Roman"/>
          <w:color w:val="000000"/>
          <w:kern w:val="0"/>
          <w:sz w:val="27"/>
          <w:szCs w:val="27"/>
          <w:lang w:eastAsia="es-CO"/>
          <w14:ligatures w14:val="none"/>
        </w:rPr>
        <w:t> . Veremos cómo la abstracción de datos facilita enormemente el diseño, el mantenimiento y la modificación de programas.</w:t>
      </w:r>
    </w:p>
    <w:p w14:paraId="7BA5078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El uso de datos compuestos aumenta significativamente la expresividad de nuestro lenguaje de programación. Consideremos la idea de formar una «combinación lineal» </w:t>
      </w:r>
      <w:r w:rsidRPr="007B1A7A">
        <w:rPr>
          <w:rFonts w:ascii="Times New Roman" w:eastAsia="Times New Roman" w:hAnsi="Times New Roman" w:cs="Times New Roman"/>
          <w:i/>
          <w:iCs/>
          <w:color w:val="000000"/>
          <w:kern w:val="0"/>
          <w:sz w:val="27"/>
          <w:szCs w:val="27"/>
          <w:lang w:eastAsia="es-CO"/>
          <w14:ligatures w14:val="none"/>
        </w:rPr>
        <w:t>a x</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b y</w:t>
      </w:r>
      <w:r w:rsidRPr="007B1A7A">
        <w:rPr>
          <w:rFonts w:ascii="Times New Roman" w:eastAsia="Times New Roman" w:hAnsi="Times New Roman" w:cs="Times New Roman"/>
          <w:color w:val="000000"/>
          <w:kern w:val="0"/>
          <w:sz w:val="27"/>
          <w:szCs w:val="27"/>
          <w:lang w:eastAsia="es-CO"/>
          <w14:ligatures w14:val="none"/>
        </w:rPr>
        <w:t> . Podríamos escribir un procedimiento que acepte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x e</w:t>
      </w:r>
      <w:r w:rsidRPr="007B1A7A">
        <w:rPr>
          <w:rFonts w:ascii="Times New Roman" w:eastAsia="Times New Roman" w:hAnsi="Times New Roman" w:cs="Times New Roman"/>
          <w:color w:val="000000"/>
          <w:kern w:val="0"/>
          <w:sz w:val="27"/>
          <w:szCs w:val="27"/>
          <w:lang w:eastAsia="es-CO"/>
          <w14:ligatures w14:val="none"/>
        </w:rPr>
        <w:t> y como argumentos y devuelva el valor de </w:t>
      </w:r>
      <w:r w:rsidRPr="007B1A7A">
        <w:rPr>
          <w:rFonts w:ascii="Times New Roman" w:eastAsia="Times New Roman" w:hAnsi="Times New Roman" w:cs="Times New Roman"/>
          <w:i/>
          <w:iCs/>
          <w:color w:val="000000"/>
          <w:kern w:val="0"/>
          <w:sz w:val="27"/>
          <w:szCs w:val="27"/>
          <w:lang w:eastAsia="es-CO"/>
          <w14:ligatures w14:val="none"/>
        </w:rPr>
        <w:t>a x</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b y</w:t>
      </w:r>
      <w:r w:rsidRPr="007B1A7A">
        <w:rPr>
          <w:rFonts w:ascii="Times New Roman" w:eastAsia="Times New Roman" w:hAnsi="Times New Roman" w:cs="Times New Roman"/>
          <w:color w:val="000000"/>
          <w:kern w:val="0"/>
          <w:sz w:val="27"/>
          <w:szCs w:val="27"/>
          <w:lang w:eastAsia="es-CO"/>
          <w14:ligatures w14:val="none"/>
        </w:rPr>
        <w:t> . Esto no presenta ninguna dificultad si los argumentos son números, ya que podemos definir fácilmente el procedimiento.</w:t>
      </w:r>
    </w:p>
    <w:p w14:paraId="051ED1A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(combinación lineal a b x y) </w:t>
      </w:r>
      <w:r w:rsidRPr="007B1A7A">
        <w:rPr>
          <w:rFonts w:ascii="Courier New" w:eastAsia="Times New Roman" w:hAnsi="Courier New" w:cs="Courier New"/>
          <w:color w:val="000000"/>
          <w:kern w:val="0"/>
          <w:sz w:val="20"/>
          <w:szCs w:val="20"/>
          <w:lang w:eastAsia="es-CO"/>
          <w14:ligatures w14:val="none"/>
        </w:rPr>
        <w:br/>
        <w:t>  (+ (* a x) (* b y)))</w:t>
      </w:r>
    </w:p>
    <w:p w14:paraId="0A5D1CF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 xml:space="preserve">Pero supongamos que no nos interesan solo los números. Supongamos que quisiéramos expresar, en términos procedimentales, la idea de que se pueden </w:t>
      </w:r>
      <w:r w:rsidRPr="007B1A7A">
        <w:rPr>
          <w:rFonts w:ascii="Times New Roman" w:eastAsia="Times New Roman" w:hAnsi="Times New Roman" w:cs="Times New Roman"/>
          <w:color w:val="000000"/>
          <w:kern w:val="0"/>
          <w:sz w:val="27"/>
          <w:szCs w:val="27"/>
          <w:lang w:eastAsia="es-CO"/>
          <w14:ligatures w14:val="none"/>
        </w:rPr>
        <w:lastRenderedPageBreak/>
        <w:t>formar combinaciones lineales siempre que se definan la suma y la multiplicación, ya sea para números racionales, complejos, polinomios o cualquier otro. Podríamos expresar esto como un procedimiento de la forma</w:t>
      </w:r>
    </w:p>
    <w:p w14:paraId="312D769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(combinación lineal a b x y)     </w:t>
      </w:r>
      <w:r w:rsidRPr="007B1A7A">
        <w:rPr>
          <w:rFonts w:ascii="Courier New" w:eastAsia="Times New Roman" w:hAnsi="Courier New" w:cs="Courier New"/>
          <w:color w:val="000000"/>
          <w:kern w:val="0"/>
          <w:sz w:val="20"/>
          <w:szCs w:val="20"/>
          <w:lang w:eastAsia="es-CO"/>
          <w14:ligatures w14:val="none"/>
        </w:rPr>
        <w:br/>
        <w:t>  (sumar (mul a x) (mul b y))) </w:t>
      </w:r>
    </w:p>
    <w:p w14:paraId="382B5B8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donde </w:t>
      </w:r>
      <w:r w:rsidRPr="007B1A7A">
        <w:rPr>
          <w:rFonts w:ascii="Courier New" w:eastAsia="Times New Roman" w:hAnsi="Courier New" w:cs="Courier New"/>
          <w:color w:val="000000"/>
          <w:kern w:val="0"/>
          <w:sz w:val="20"/>
          <w:szCs w:val="20"/>
          <w:lang w:eastAsia="es-CO"/>
          <w14:ligatures w14:val="none"/>
        </w:rPr>
        <w:t>add</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mul</w:t>
      </w:r>
      <w:r w:rsidRPr="007B1A7A">
        <w:rPr>
          <w:rFonts w:ascii="Times New Roman" w:eastAsia="Times New Roman" w:hAnsi="Times New Roman" w:cs="Times New Roman"/>
          <w:color w:val="000000"/>
          <w:kern w:val="0"/>
          <w:sz w:val="27"/>
          <w:szCs w:val="27"/>
          <w:lang w:eastAsia="es-CO"/>
          <w14:ligatures w14:val="none"/>
        </w:rPr>
        <w:t> no son los procedimientos primitivos </w:t>
      </w:r>
      <w:r w:rsidRPr="007B1A7A">
        <w:rPr>
          <w:rFonts w:ascii="Courier New" w:eastAsia="Times New Roman" w:hAnsi="Courier New" w:cs="Courier New"/>
          <w:color w:val="000000"/>
          <w:kern w:val="0"/>
          <w:sz w:val="20"/>
          <w:szCs w:val="20"/>
          <w:lang w:eastAsia="es-CO"/>
          <w14:ligatures w14:val="none"/>
        </w:rPr>
        <w:t>+</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w:t>
      </w:r>
      <w:r w:rsidRPr="007B1A7A">
        <w:rPr>
          <w:rFonts w:ascii="Times New Roman" w:eastAsia="Times New Roman" w:hAnsi="Times New Roman" w:cs="Times New Roman"/>
          <w:color w:val="000000"/>
          <w:kern w:val="0"/>
          <w:sz w:val="27"/>
          <w:szCs w:val="27"/>
          <w:lang w:eastAsia="es-CO"/>
          <w14:ligatures w14:val="none"/>
        </w:rPr>
        <w:t> sino cosas más complejas que realizarán las operaciones apropiadas para cualquier tipo de datos que pasemos como argumentos </w:t>
      </w:r>
      <w:r w:rsidRPr="007B1A7A">
        <w:rPr>
          <w:rFonts w:ascii="Courier New" w:eastAsia="Times New Roman" w:hAnsi="Courier New" w:cs="Courier New"/>
          <w:color w:val="000000"/>
          <w:kern w:val="0"/>
          <w:sz w:val="20"/>
          <w:szCs w:val="20"/>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e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El punto clave es que lo único que </w:t>
      </w:r>
      <w:r w:rsidRPr="007B1A7A">
        <w:rPr>
          <w:rFonts w:ascii="Courier New" w:eastAsia="Times New Roman" w:hAnsi="Courier New" w:cs="Courier New"/>
          <w:color w:val="000000"/>
          <w:kern w:val="0"/>
          <w:sz w:val="20"/>
          <w:szCs w:val="20"/>
          <w:lang w:eastAsia="es-CO"/>
          <w14:ligatures w14:val="none"/>
        </w:rPr>
        <w:t>la combinación lineal</w:t>
      </w:r>
      <w:r w:rsidRPr="007B1A7A">
        <w:rPr>
          <w:rFonts w:ascii="Times New Roman" w:eastAsia="Times New Roman" w:hAnsi="Times New Roman" w:cs="Times New Roman"/>
          <w:color w:val="000000"/>
          <w:kern w:val="0"/>
          <w:sz w:val="27"/>
          <w:szCs w:val="27"/>
          <w:lang w:eastAsia="es-CO"/>
          <w14:ligatures w14:val="none"/>
        </w:rPr>
        <w:t> debería necesitar saber sobre </w:t>
      </w:r>
      <w:r w:rsidRPr="007B1A7A">
        <w:rPr>
          <w:rFonts w:ascii="Courier New" w:eastAsia="Times New Roman" w:hAnsi="Courier New" w:cs="Courier New"/>
          <w:color w:val="000000"/>
          <w:kern w:val="0"/>
          <w:sz w:val="20"/>
          <w:szCs w:val="20"/>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x e</w:t>
      </w:r>
      <w:r w:rsidRPr="007B1A7A">
        <w:rPr>
          <w:rFonts w:ascii="Times New Roman" w:eastAsia="Times New Roman" w:hAnsi="Times New Roman" w:cs="Times New Roman"/>
          <w:color w:val="000000"/>
          <w:kern w:val="0"/>
          <w:sz w:val="27"/>
          <w:szCs w:val="27"/>
          <w:lang w:eastAsia="es-CO"/>
          <w14:ligatures w14:val="none"/>
        </w:rPr>
        <w:t> y es que los procedimientos </w:t>
      </w:r>
      <w:r w:rsidRPr="007B1A7A">
        <w:rPr>
          <w:rFonts w:ascii="Courier New" w:eastAsia="Times New Roman" w:hAnsi="Courier New" w:cs="Courier New"/>
          <w:color w:val="000000"/>
          <w:kern w:val="0"/>
          <w:sz w:val="20"/>
          <w:szCs w:val="20"/>
          <w:lang w:eastAsia="es-CO"/>
          <w14:ligatures w14:val="none"/>
        </w:rPr>
        <w:t>add</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mul</w:t>
      </w:r>
      <w:r w:rsidRPr="007B1A7A">
        <w:rPr>
          <w:rFonts w:ascii="Times New Roman" w:eastAsia="Times New Roman" w:hAnsi="Times New Roman" w:cs="Times New Roman"/>
          <w:color w:val="000000"/>
          <w:kern w:val="0"/>
          <w:sz w:val="27"/>
          <w:szCs w:val="27"/>
          <w:lang w:eastAsia="es-CO"/>
          <w14:ligatures w14:val="none"/>
        </w:rPr>
        <w:t> realizarán las manipulaciones apropiadas. Desde la perspectiva del procedimiento </w:t>
      </w:r>
      <w:r w:rsidRPr="007B1A7A">
        <w:rPr>
          <w:rFonts w:ascii="Courier New" w:eastAsia="Times New Roman" w:hAnsi="Courier New" w:cs="Courier New"/>
          <w:color w:val="000000"/>
          <w:kern w:val="0"/>
          <w:sz w:val="20"/>
          <w:szCs w:val="20"/>
          <w:lang w:eastAsia="es-CO"/>
          <w14:ligatures w14:val="none"/>
        </w:rPr>
        <w:t>combinación lineal</w:t>
      </w:r>
      <w:r w:rsidRPr="007B1A7A">
        <w:rPr>
          <w:rFonts w:ascii="Times New Roman" w:eastAsia="Times New Roman" w:hAnsi="Times New Roman" w:cs="Times New Roman"/>
          <w:color w:val="000000"/>
          <w:kern w:val="0"/>
          <w:sz w:val="27"/>
          <w:szCs w:val="27"/>
          <w:lang w:eastAsia="es-CO"/>
          <w14:ligatures w14:val="none"/>
        </w:rPr>
        <w:t> , es irrelevante qué son </w:t>
      </w:r>
      <w:r w:rsidRPr="007B1A7A">
        <w:rPr>
          <w:rFonts w:ascii="Courier New" w:eastAsia="Times New Roman" w:hAnsi="Courier New" w:cs="Courier New"/>
          <w:color w:val="000000"/>
          <w:kern w:val="0"/>
          <w:sz w:val="20"/>
          <w:szCs w:val="20"/>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x e</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y aún más irrelevante cómo podrían representarse en términos de datos más primitivos. Este mismo ejemplo muestra por qué es importante que nuestro lenguaje de programación proporcione la capacidad de manipular objetos compuestos directamente: Sin esto, no hay forma de que un procedimiento como </w:t>
      </w:r>
      <w:r w:rsidRPr="007B1A7A">
        <w:rPr>
          <w:rFonts w:ascii="Courier New" w:eastAsia="Times New Roman" w:hAnsi="Courier New" w:cs="Courier New"/>
          <w:color w:val="000000"/>
          <w:kern w:val="0"/>
          <w:sz w:val="20"/>
          <w:szCs w:val="20"/>
          <w:lang w:eastAsia="es-CO"/>
          <w14:ligatures w14:val="none"/>
        </w:rPr>
        <w:t>combinación lineal</w:t>
      </w:r>
      <w:r w:rsidRPr="007B1A7A">
        <w:rPr>
          <w:rFonts w:ascii="Times New Roman" w:eastAsia="Times New Roman" w:hAnsi="Times New Roman" w:cs="Times New Roman"/>
          <w:color w:val="000000"/>
          <w:kern w:val="0"/>
          <w:sz w:val="27"/>
          <w:szCs w:val="27"/>
          <w:lang w:eastAsia="es-CO"/>
          <w14:ligatures w14:val="none"/>
        </w:rPr>
        <w:t> pase sus argumentos a </w:t>
      </w:r>
      <w:r w:rsidRPr="007B1A7A">
        <w:rPr>
          <w:rFonts w:ascii="Courier New" w:eastAsia="Times New Roman" w:hAnsi="Courier New" w:cs="Courier New"/>
          <w:color w:val="000000"/>
          <w:kern w:val="0"/>
          <w:sz w:val="20"/>
          <w:szCs w:val="20"/>
          <w:lang w:eastAsia="es-CO"/>
          <w14:ligatures w14:val="none"/>
        </w:rPr>
        <w:t>add</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mul</w:t>
      </w:r>
      <w:r w:rsidRPr="007B1A7A">
        <w:rPr>
          <w:rFonts w:ascii="Times New Roman" w:eastAsia="Times New Roman" w:hAnsi="Times New Roman" w:cs="Times New Roman"/>
          <w:color w:val="000000"/>
          <w:kern w:val="0"/>
          <w:sz w:val="27"/>
          <w:szCs w:val="27"/>
          <w:lang w:eastAsia="es-CO"/>
          <w14:ligatures w14:val="none"/>
        </w:rPr>
        <w:t> sin tener que conocer su estructura detallada. </w:t>
      </w:r>
      <w:bookmarkStart w:id="5" w:name="call_footnote_Temp_131"/>
      <w:r w:rsidRPr="007B1A7A">
        <w:rPr>
          <w:rFonts w:ascii="Times New Roman" w:eastAsia="Times New Roman" w:hAnsi="Times New Roman" w:cs="Times New Roman"/>
          <w:color w:val="000000"/>
          <w:kern w:val="0"/>
          <w:sz w:val="27"/>
          <w:szCs w:val="27"/>
          <w:lang w:eastAsia="es-CO"/>
          <w14:ligatures w14:val="none"/>
        </w:rPr>
        <w:fldChar w:fldCharType="begin"/>
      </w:r>
      <w:r w:rsidRPr="007B1A7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"https://mitp-content-server.mit.edu/books/content/sectbyfn/books_pres_0/6515/sicp.zip/full-text/book/book-Z-H-13.html" \l "footnote_Temp_131"</w:instrText>
      </w:r>
      <w:r w:rsidRPr="007B1A7A">
        <w:rPr>
          <w:rFonts w:ascii="Times New Roman" w:eastAsia="Times New Roman" w:hAnsi="Times New Roman" w:cs="Times New Roman"/>
          <w:color w:val="000000"/>
          <w:kern w:val="0"/>
          <w:sz w:val="27"/>
          <w:szCs w:val="27"/>
          <w:lang w:eastAsia="es-CO"/>
          <w14:ligatures w14:val="none"/>
        </w:rPr>
      </w:r>
      <w:r w:rsidRPr="007B1A7A">
        <w:rPr>
          <w:rFonts w:ascii="Times New Roman" w:eastAsia="Times New Roman" w:hAnsi="Times New Roman" w:cs="Times New Roman"/>
          <w:color w:val="000000"/>
          <w:kern w:val="0"/>
          <w:sz w:val="27"/>
          <w:szCs w:val="27"/>
          <w:lang w:eastAsia="es-CO"/>
          <w14:ligatures w14:val="none"/>
        </w:rPr>
        <w:fldChar w:fldCharType="separate"/>
      </w:r>
      <w:r w:rsidRPr="007B1A7A">
        <w:rPr>
          <w:rFonts w:ascii="Times New Roman" w:eastAsia="Times New Roman" w:hAnsi="Times New Roman" w:cs="Times New Roman"/>
          <w:color w:val="0000FF"/>
          <w:kern w:val="0"/>
          <w:u w:val="single"/>
          <w:vertAlign w:val="superscript"/>
          <w:lang w:eastAsia="es-CO"/>
          <w14:ligatures w14:val="none"/>
        </w:rPr>
        <w:t>1</w:t>
      </w:r>
      <w:r w:rsidRPr="007B1A7A">
        <w:rPr>
          <w:rFonts w:ascii="Times New Roman" w:eastAsia="Times New Roman" w:hAnsi="Times New Roman" w:cs="Times New Roman"/>
          <w:color w:val="000000"/>
          <w:kern w:val="0"/>
          <w:sz w:val="27"/>
          <w:szCs w:val="27"/>
          <w:lang w:eastAsia="es-CO"/>
          <w14:ligatures w14:val="none"/>
        </w:rPr>
        <w:fldChar w:fldCharType="end"/>
      </w:r>
      <w:bookmarkEnd w:id="5"/>
      <w:r w:rsidRPr="007B1A7A">
        <w:rPr>
          <w:rFonts w:ascii="Times New Roman" w:eastAsia="Times New Roman" w:hAnsi="Times New Roman" w:cs="Times New Roman"/>
          <w:color w:val="000000"/>
          <w:kern w:val="0"/>
          <w:sz w:val="27"/>
          <w:szCs w:val="27"/>
          <w:lang w:eastAsia="es-CO"/>
          <w14:ligatures w14:val="none"/>
        </w:rPr>
        <w:t> Comenzamos este capítulo implementando el sistema aritmético de números racionales mencionado anteriormente. Esto formará la base para nuestra discusión de datos compuestos y abstracción de datos. Al igual que con los procedimientos compuestos, la cuestión principal que debe abordarse es la de la abstracción como técnica para hacer frente a la complejidad, y veremos cómo la abstracción de datos nos permite construir procedimientos adecuados.</w:t>
      </w:r>
      <w:bookmarkStart w:id="6" w:name="%_idx_1264"/>
      <w:bookmarkEnd w:id="6"/>
      <w:r w:rsidRPr="007B1A7A">
        <w:rPr>
          <w:rFonts w:ascii="Times New Roman" w:eastAsia="Times New Roman" w:hAnsi="Times New Roman" w:cs="Times New Roman"/>
          <w:i/>
          <w:iCs/>
          <w:color w:val="000000"/>
          <w:kern w:val="0"/>
          <w:sz w:val="27"/>
          <w:szCs w:val="27"/>
          <w:lang w:eastAsia="es-CO"/>
          <w14:ligatures w14:val="none"/>
        </w:rPr>
        <w:t>Barreras de abstracción</w:t>
      </w:r>
      <w:r w:rsidRPr="007B1A7A">
        <w:rPr>
          <w:rFonts w:ascii="Times New Roman" w:eastAsia="Times New Roman" w:hAnsi="Times New Roman" w:cs="Times New Roman"/>
          <w:color w:val="000000"/>
          <w:kern w:val="0"/>
          <w:sz w:val="27"/>
          <w:szCs w:val="27"/>
          <w:lang w:eastAsia="es-CO"/>
          <w14:ligatures w14:val="none"/>
        </w:rPr>
        <w:t> entre diferentes partes de un programa.</w:t>
      </w:r>
    </w:p>
    <w:p w14:paraId="7263B16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Veremos que la clave para formar datos compuestos reside en que un lenguaje de programación debe proporcionar algún tipo de "pegamento" para que los objetos de datos puedan combinarse y formar objetos de datos más complejos. Existen muchos tipos de "pegamento" posibles. De hecho, descubriremos cómo formar datos compuestos sin utilizar operaciones especiales de "datos", únicamente procedimientos. Esto desdibujará aún más la distinción entre "procedimiento" y "datos", que ya se estaba volviendo tenue hacia el final del capítulo 1. También exploraremos algunas técnicas convencionales para representar secuencias y árboles. Una idea clave al trabajar con datos compuestos es la noción de</w:t>
      </w:r>
      <w:bookmarkStart w:id="7" w:name="%_idx_1266"/>
      <w:bookmarkEnd w:id="7"/>
      <w:r w:rsidRPr="007B1A7A">
        <w:rPr>
          <w:rFonts w:ascii="Times New Roman" w:eastAsia="Times New Roman" w:hAnsi="Times New Roman" w:cs="Times New Roman"/>
          <w:i/>
          <w:iCs/>
          <w:color w:val="000000"/>
          <w:kern w:val="0"/>
          <w:sz w:val="27"/>
          <w:szCs w:val="27"/>
          <w:lang w:eastAsia="es-CO"/>
          <w14:ligatures w14:val="none"/>
        </w:rPr>
        <w:t>Cierre</w:t>
      </w:r>
      <w:r w:rsidRPr="007B1A7A">
        <w:rPr>
          <w:rFonts w:ascii="Times New Roman" w:eastAsia="Times New Roman" w:hAnsi="Times New Roman" w:cs="Times New Roman"/>
          <w:color w:val="000000"/>
          <w:kern w:val="0"/>
          <w:sz w:val="27"/>
          <w:szCs w:val="27"/>
          <w:lang w:eastAsia="es-CO"/>
          <w14:ligatures w14:val="none"/>
        </w:rPr>
        <w:t> : el pegamento que usamos para combinar objetos de datos debería permitirnos combinar no solo objetos de datos primitivos, sino también objetos de datos compuestos. Otra idea clave es que los objetos de datos compuestos pueden servir como</w:t>
      </w:r>
      <w:bookmarkStart w:id="8" w:name="%_idx_1268"/>
      <w:bookmarkEnd w:id="8"/>
      <w:r w:rsidRPr="007B1A7A">
        <w:rPr>
          <w:rFonts w:ascii="Times New Roman" w:eastAsia="Times New Roman" w:hAnsi="Times New Roman" w:cs="Times New Roman"/>
          <w:i/>
          <w:iCs/>
          <w:color w:val="000000"/>
          <w:kern w:val="0"/>
          <w:sz w:val="27"/>
          <w:szCs w:val="27"/>
          <w:lang w:eastAsia="es-CO"/>
          <w14:ligatures w14:val="none"/>
        </w:rPr>
        <w:t>Interfaces convencionales</w:t>
      </w:r>
      <w:r w:rsidRPr="007B1A7A">
        <w:rPr>
          <w:rFonts w:ascii="Times New Roman" w:eastAsia="Times New Roman" w:hAnsi="Times New Roman" w:cs="Times New Roman"/>
          <w:color w:val="000000"/>
          <w:kern w:val="0"/>
          <w:sz w:val="27"/>
          <w:szCs w:val="27"/>
          <w:lang w:eastAsia="es-CO"/>
          <w14:ligatures w14:val="none"/>
        </w:rPr>
        <w:t> para combinar módulos de programa de forma versátil. Ilustramos algunas de estas ideas presentando un lenguaje gráfico simple que aprovecha la clausura.</w:t>
      </w:r>
    </w:p>
    <w:p w14:paraId="759A527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Luego aumentaremos el poder de representación de nuestro lenguaje introduciendo</w:t>
      </w:r>
      <w:bookmarkStart w:id="9" w:name="%_idx_1270"/>
      <w:bookmarkStart w:id="10" w:name="%_idx_1272"/>
      <w:bookmarkEnd w:id="9"/>
      <w:bookmarkEnd w:id="10"/>
      <w:r w:rsidRPr="007B1A7A">
        <w:rPr>
          <w:rFonts w:ascii="Times New Roman" w:eastAsia="Times New Roman" w:hAnsi="Times New Roman" w:cs="Times New Roman"/>
          <w:i/>
          <w:iCs/>
          <w:color w:val="000000"/>
          <w:kern w:val="0"/>
          <w:sz w:val="27"/>
          <w:szCs w:val="27"/>
          <w:lang w:eastAsia="es-CO"/>
          <w14:ligatures w14:val="none"/>
        </w:rPr>
        <w:t>Expresiones simbólicas</w:t>
      </w:r>
      <w:r w:rsidRPr="007B1A7A">
        <w:rPr>
          <w:rFonts w:ascii="Times New Roman" w:eastAsia="Times New Roman" w:hAnsi="Times New Roman" w:cs="Times New Roman"/>
          <w:color w:val="000000"/>
          <w:kern w:val="0"/>
          <w:sz w:val="27"/>
          <w:szCs w:val="27"/>
          <w:lang w:eastAsia="es-CO"/>
          <w14:ligatures w14:val="none"/>
        </w:rPr>
        <w:t> : datos cuyas partes elementales pueden ser símbolos arbitrarios en lugar de solo números. Exploramos diversas alternativas para representar conjuntos de objetos. Descubriremos que, así como una función numérica dada puede calcularse mediante diversos procesos computacionales, existen muchas maneras de representar una estructura de datos dada en términos de objetos más simples, y la elección de la representación puede tener un impacto significativo en los requisitos de tiempo y espacio de los procesos que manipulan los datos. Investigaremos estas ideas en el contexto de la diferenciación simbólica, la representación de conjuntos y la codificación de la información.</w:t>
      </w:r>
    </w:p>
    <w:p w14:paraId="3C5AEED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 continuación, abordaremos el problema de trabajar con datos que pueden representarse de forma diferente en las distintas partes de un programa. Esto nos lleva a la necesidad de implementar</w:t>
      </w:r>
      <w:bookmarkStart w:id="11" w:name="%_idx_1274"/>
      <w:bookmarkStart w:id="12" w:name="%_idx_1276"/>
      <w:bookmarkEnd w:id="11"/>
      <w:bookmarkEnd w:id="12"/>
      <w:r w:rsidRPr="007B1A7A">
        <w:rPr>
          <w:rFonts w:ascii="Times New Roman" w:eastAsia="Times New Roman" w:hAnsi="Times New Roman" w:cs="Times New Roman"/>
          <w:i/>
          <w:iCs/>
          <w:color w:val="000000"/>
          <w:kern w:val="0"/>
          <w:sz w:val="27"/>
          <w:szCs w:val="27"/>
          <w:lang w:eastAsia="es-CO"/>
          <w14:ligatures w14:val="none"/>
        </w:rPr>
        <w:t>Operaciones genéricas</w:t>
      </w:r>
      <w:r w:rsidRPr="007B1A7A">
        <w:rPr>
          <w:rFonts w:ascii="Times New Roman" w:eastAsia="Times New Roman" w:hAnsi="Times New Roman" w:cs="Times New Roman"/>
          <w:color w:val="000000"/>
          <w:kern w:val="0"/>
          <w:sz w:val="27"/>
          <w:szCs w:val="27"/>
          <w:lang w:eastAsia="es-CO"/>
          <w14:ligatures w14:val="none"/>
        </w:rPr>
        <w:t> , que deben gestionar diversos tipos de datos. Mantener la modularidad en presencia de operaciones genéricas requiere barreras de abstracción más potentes que las que se pueden erigir con la simple abstracción de datos. En particular, presentamos </w:t>
      </w:r>
      <w:r w:rsidRPr="007B1A7A">
        <w:rPr>
          <w:rFonts w:ascii="Times New Roman" w:eastAsia="Times New Roman" w:hAnsi="Times New Roman" w:cs="Times New Roman"/>
          <w:i/>
          <w:iCs/>
          <w:color w:val="000000"/>
          <w:kern w:val="0"/>
          <w:sz w:val="27"/>
          <w:szCs w:val="27"/>
          <w:lang w:eastAsia="es-CO"/>
          <w14:ligatures w14:val="none"/>
        </w:rPr>
        <w:t>la programación dirigida por datos</w:t>
      </w:r>
      <w:r w:rsidRPr="007B1A7A">
        <w:rPr>
          <w:rFonts w:ascii="Times New Roman" w:eastAsia="Times New Roman" w:hAnsi="Times New Roman" w:cs="Times New Roman"/>
          <w:color w:val="000000"/>
          <w:kern w:val="0"/>
          <w:sz w:val="27"/>
          <w:szCs w:val="27"/>
          <w:lang w:eastAsia="es-CO"/>
          <w14:ligatures w14:val="none"/>
        </w:rPr>
        <w:t> como una técnica que permite diseñar representaciones de datos individuales de forma aislada y luego combinarlas.</w:t>
      </w:r>
      <w:bookmarkStart w:id="13" w:name="%_idx_1278"/>
      <w:bookmarkEnd w:id="13"/>
      <w:r w:rsidRPr="007B1A7A">
        <w:rPr>
          <w:rFonts w:ascii="Times New Roman" w:eastAsia="Times New Roman" w:hAnsi="Times New Roman" w:cs="Times New Roman"/>
          <w:i/>
          <w:iCs/>
          <w:color w:val="000000"/>
          <w:kern w:val="0"/>
          <w:sz w:val="27"/>
          <w:szCs w:val="27"/>
          <w:lang w:eastAsia="es-CO"/>
          <w14:ligatures w14:val="none"/>
        </w:rPr>
        <w:t>Aditivamente</w:t>
      </w:r>
      <w:r w:rsidRPr="007B1A7A">
        <w:rPr>
          <w:rFonts w:ascii="Times New Roman" w:eastAsia="Times New Roman" w:hAnsi="Times New Roman" w:cs="Times New Roman"/>
          <w:color w:val="000000"/>
          <w:kern w:val="0"/>
          <w:sz w:val="27"/>
          <w:szCs w:val="27"/>
          <w:lang w:eastAsia="es-CO"/>
          <w14:ligatures w14:val="none"/>
        </w:rPr>
        <w:t> (es decir, sin modificaciones). Para ilustrar la eficacia de este enfoque en el diseño de sistemas, concluimos el capítulo aplicando lo aprendido a la implementación de un paquete para realizar operaciones aritméticas simbólicas con polinomios, cuyos coeficientes pueden ser enteros, racionales, complejos e incluso otros polinomios.</w:t>
      </w:r>
    </w:p>
    <w:p w14:paraId="078A2DFD" w14:textId="77777777" w:rsidR="007B1A7A" w:rsidRPr="007B1A7A" w:rsidRDefault="007B1A7A" w:rsidP="007B1A7A">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7B1A7A">
        <w:rPr>
          <w:rFonts w:ascii="Times New Roman" w:eastAsia="Times New Roman" w:hAnsi="Times New Roman" w:cs="Times New Roman"/>
          <w:color w:val="808080"/>
          <w:kern w:val="0"/>
          <w:sz w:val="18"/>
          <w:szCs w:val="18"/>
          <w:lang w:eastAsia="es-CO"/>
          <w14:ligatures w14:val="none"/>
        </w:rPr>
        <w:pict w14:anchorId="09B290F1">
          <v:rect id="_x0000_i1025" style="width:399.65pt;height:1.5pt" o:hrpct="0" o:hrstd="t" o:hr="t" fillcolor="#a0a0a0" stroked="f"/>
        </w:pict>
      </w:r>
    </w:p>
    <w:bookmarkStart w:id="14" w:name="footnote_Temp_131"/>
    <w:p w14:paraId="5B130200"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fldChar w:fldCharType="begin"/>
      </w:r>
      <w:r w:rsidRPr="007B1A7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"https://mitp-content-server.mit.edu/books/content/sectbyfn/books_pres_0/6515/sicp.zip/full-text/book/book-Z-H-13.html" \l "call_footnote_Temp_131"</w:instrText>
      </w:r>
      <w:r w:rsidRPr="007B1A7A">
        <w:rPr>
          <w:rFonts w:ascii="Times New Roman" w:eastAsia="Times New Roman" w:hAnsi="Times New Roman" w:cs="Times New Roman"/>
          <w:color w:val="000000"/>
          <w:kern w:val="0"/>
          <w:sz w:val="18"/>
          <w:szCs w:val="18"/>
          <w:lang w:eastAsia="es-CO"/>
          <w14:ligatures w14:val="none"/>
        </w:rPr>
      </w:r>
      <w:r w:rsidRPr="007B1A7A">
        <w:rPr>
          <w:rFonts w:ascii="Times New Roman" w:eastAsia="Times New Roman" w:hAnsi="Times New Roman" w:cs="Times New Roman"/>
          <w:color w:val="000000"/>
          <w:kern w:val="0"/>
          <w:sz w:val="18"/>
          <w:szCs w:val="18"/>
          <w:lang w:eastAsia="es-CO"/>
          <w14:ligatures w14:val="none"/>
        </w:rPr>
        <w:fldChar w:fldCharType="separate"/>
      </w:r>
      <w:r w:rsidRPr="007B1A7A">
        <w:rPr>
          <w:rFonts w:ascii="Times New Roman" w:eastAsia="Times New Roman" w:hAnsi="Times New Roman" w:cs="Times New Roman"/>
          <w:color w:val="0000FF"/>
          <w:kern w:val="0"/>
          <w:sz w:val="15"/>
          <w:szCs w:val="15"/>
          <w:u w:val="single"/>
          <w:vertAlign w:val="superscript"/>
          <w:lang w:eastAsia="es-CO"/>
          <w14:ligatures w14:val="none"/>
        </w:rPr>
        <w:t>1</w:t>
      </w:r>
      <w:r w:rsidRPr="007B1A7A">
        <w:rPr>
          <w:rFonts w:ascii="Times New Roman" w:eastAsia="Times New Roman" w:hAnsi="Times New Roman" w:cs="Times New Roman"/>
          <w:color w:val="000000"/>
          <w:kern w:val="0"/>
          <w:sz w:val="18"/>
          <w:szCs w:val="18"/>
          <w:lang w:eastAsia="es-CO"/>
          <w14:ligatures w14:val="none"/>
        </w:rPr>
        <w:fldChar w:fldCharType="end"/>
      </w:r>
      <w:bookmarkEnd w:id="14"/>
      <w:r w:rsidRPr="007B1A7A">
        <w:rPr>
          <w:rFonts w:ascii="Times New Roman" w:eastAsia="Times New Roman" w:hAnsi="Times New Roman" w:cs="Times New Roman"/>
          <w:color w:val="000000"/>
          <w:kern w:val="0"/>
          <w:sz w:val="18"/>
          <w:szCs w:val="18"/>
          <w:lang w:eastAsia="es-CO"/>
          <w14:ligatures w14:val="none"/>
        </w:rPr>
        <w:t> La capacidad de manipular directamente procedimientos proporciona un aumento análogo en el poder expresivo de un lenguaje de programación. Por ejemplo, en la sección </w:t>
      </w:r>
      <w:hyperlink r:id="rId7" w:anchor="%_sec_1.3.1" w:history="1">
        <w:r w:rsidRPr="007B1A7A">
          <w:rPr>
            <w:rFonts w:ascii="Times New Roman" w:eastAsia="Times New Roman" w:hAnsi="Times New Roman" w:cs="Times New Roman"/>
            <w:color w:val="0000FF"/>
            <w:kern w:val="0"/>
            <w:sz w:val="18"/>
            <w:szCs w:val="18"/>
            <w:u w:val="single"/>
            <w:lang w:eastAsia="es-CO"/>
            <w14:ligatures w14:val="none"/>
          </w:rPr>
          <w:t>1.3.1</w:t>
        </w:r>
      </w:hyperlink>
      <w:r w:rsidRPr="007B1A7A">
        <w:rPr>
          <w:rFonts w:ascii="Times New Roman" w:eastAsia="Times New Roman" w:hAnsi="Times New Roman" w:cs="Times New Roman"/>
          <w:color w:val="000000"/>
          <w:kern w:val="0"/>
          <w:sz w:val="18"/>
          <w:szCs w:val="18"/>
          <w:lang w:eastAsia="es-CO"/>
          <w14:ligatures w14:val="none"/>
        </w:rPr>
        <w:t>introdujimos el</w:t>
      </w:r>
      <w:r w:rsidRPr="007B1A7A">
        <w:rPr>
          <w:rFonts w:ascii="Courier New" w:eastAsia="Times New Roman" w:hAnsi="Courier New" w:cs="Courier New"/>
          <w:color w:val="000000"/>
          <w:kern w:val="0"/>
          <w:sz w:val="20"/>
          <w:szCs w:val="20"/>
          <w:lang w:eastAsia="es-CO"/>
          <w14:ligatures w14:val="none"/>
        </w:rPr>
        <w:t>suma</w:t>
      </w:r>
      <w:r w:rsidRPr="007B1A7A">
        <w:rPr>
          <w:rFonts w:ascii="Times New Roman" w:eastAsia="Times New Roman" w:hAnsi="Times New Roman" w:cs="Times New Roman"/>
          <w:color w:val="000000"/>
          <w:kern w:val="0"/>
          <w:sz w:val="18"/>
          <w:szCs w:val="18"/>
          <w:lang w:eastAsia="es-CO"/>
          <w14:ligatures w14:val="none"/>
        </w:rPr>
        <w:t> , que toma un</w:t>
      </w:r>
      <w:r w:rsidRPr="007B1A7A">
        <w:rPr>
          <w:rFonts w:ascii="Courier New" w:eastAsia="Times New Roman" w:hAnsi="Courier New" w:cs="Courier New"/>
          <w:color w:val="000000"/>
          <w:kern w:val="0"/>
          <w:sz w:val="20"/>
          <w:szCs w:val="20"/>
          <w:lang w:eastAsia="es-CO"/>
          <w14:ligatures w14:val="none"/>
        </w:rPr>
        <w:t>término</w:t>
      </w:r>
      <w:r w:rsidRPr="007B1A7A">
        <w:rPr>
          <w:rFonts w:ascii="Times New Roman" w:eastAsia="Times New Roman" w:hAnsi="Times New Roman" w:cs="Times New Roman"/>
          <w:color w:val="000000"/>
          <w:kern w:val="0"/>
          <w:sz w:val="18"/>
          <w:szCs w:val="18"/>
          <w:lang w:eastAsia="es-CO"/>
          <w14:ligatures w14:val="none"/>
        </w:rPr>
        <w:t>como argumento y calcula la suma de los valores de</w:t>
      </w:r>
      <w:r w:rsidRPr="007B1A7A">
        <w:rPr>
          <w:rFonts w:ascii="Courier New" w:eastAsia="Times New Roman" w:hAnsi="Courier New" w:cs="Courier New"/>
          <w:color w:val="000000"/>
          <w:kern w:val="0"/>
          <w:sz w:val="20"/>
          <w:szCs w:val="20"/>
          <w:lang w:eastAsia="es-CO"/>
          <w14:ligatures w14:val="none"/>
        </w:rPr>
        <w:t>término</w:t>
      </w:r>
      <w:r w:rsidRPr="007B1A7A">
        <w:rPr>
          <w:rFonts w:ascii="Times New Roman" w:eastAsia="Times New Roman" w:hAnsi="Times New Roman" w:cs="Times New Roman"/>
          <w:color w:val="000000"/>
          <w:kern w:val="0"/>
          <w:sz w:val="18"/>
          <w:szCs w:val="18"/>
          <w:lang w:eastAsia="es-CO"/>
          <w14:ligatures w14:val="none"/>
        </w:rPr>
        <w:t>en un intervalo específico. Para definir</w:t>
      </w:r>
      <w:r w:rsidRPr="007B1A7A">
        <w:rPr>
          <w:rFonts w:ascii="Courier New" w:eastAsia="Times New Roman" w:hAnsi="Courier New" w:cs="Courier New"/>
          <w:color w:val="000000"/>
          <w:kern w:val="0"/>
          <w:sz w:val="20"/>
          <w:szCs w:val="20"/>
          <w:lang w:eastAsia="es-CO"/>
          <w14:ligatures w14:val="none"/>
        </w:rPr>
        <w:t>suma</w:t>
      </w:r>
      <w:r w:rsidRPr="007B1A7A">
        <w:rPr>
          <w:rFonts w:ascii="Times New Roman" w:eastAsia="Times New Roman" w:hAnsi="Times New Roman" w:cs="Times New Roman"/>
          <w:color w:val="000000"/>
          <w:kern w:val="0"/>
          <w:sz w:val="18"/>
          <w:szCs w:val="18"/>
          <w:lang w:eastAsia="es-CO"/>
          <w14:ligatures w14:val="none"/>
        </w:rPr>
        <w:t>, es crucial que podamos hablar de un procedimiento como</w:t>
      </w:r>
      <w:r w:rsidRPr="007B1A7A">
        <w:rPr>
          <w:rFonts w:ascii="Courier New" w:eastAsia="Times New Roman" w:hAnsi="Courier New" w:cs="Courier New"/>
          <w:color w:val="000000"/>
          <w:kern w:val="0"/>
          <w:sz w:val="20"/>
          <w:szCs w:val="20"/>
          <w:lang w:eastAsia="es-CO"/>
          <w14:ligatures w14:val="none"/>
        </w:rPr>
        <w:t>término</w:t>
      </w:r>
      <w:r w:rsidRPr="007B1A7A">
        <w:rPr>
          <w:rFonts w:ascii="Times New Roman" w:eastAsia="Times New Roman" w:hAnsi="Times New Roman" w:cs="Times New Roman"/>
          <w:color w:val="000000"/>
          <w:kern w:val="0"/>
          <w:sz w:val="18"/>
          <w:szCs w:val="18"/>
          <w:lang w:eastAsia="es-CO"/>
          <w14:ligatures w14:val="none"/>
        </w:rPr>
        <w:t>como una entidad en sí misma, sin importar cómo</w:t>
      </w:r>
      <w:r w:rsidRPr="007B1A7A">
        <w:rPr>
          <w:rFonts w:ascii="Courier New" w:eastAsia="Times New Roman" w:hAnsi="Courier New" w:cs="Courier New"/>
          <w:color w:val="000000"/>
          <w:kern w:val="0"/>
          <w:sz w:val="20"/>
          <w:szCs w:val="20"/>
          <w:lang w:eastAsia="es-CO"/>
          <w14:ligatures w14:val="none"/>
        </w:rPr>
        <w:t>término</w:t>
      </w:r>
      <w:r w:rsidRPr="007B1A7A">
        <w:rPr>
          <w:rFonts w:ascii="Times New Roman" w:eastAsia="Times New Roman" w:hAnsi="Times New Roman" w:cs="Times New Roman"/>
          <w:color w:val="000000"/>
          <w:kern w:val="0"/>
          <w:sz w:val="18"/>
          <w:szCs w:val="18"/>
          <w:lang w:eastAsia="es-CO"/>
          <w14:ligatures w14:val="none"/>
        </w:rPr>
        <w:t>con operaciones más primitivas. De hecho, si no tuviéramos la noción de ``un procedimiento'', es dudoso que alguna vez pensáramos en la posibilidad de definir una operación como</w:t>
      </w:r>
      <w:r w:rsidRPr="007B1A7A">
        <w:rPr>
          <w:rFonts w:ascii="Courier New" w:eastAsia="Times New Roman" w:hAnsi="Courier New" w:cs="Courier New"/>
          <w:color w:val="000000"/>
          <w:kern w:val="0"/>
          <w:sz w:val="20"/>
          <w:szCs w:val="20"/>
          <w:lang w:eastAsia="es-CO"/>
          <w14:ligatures w14:val="none"/>
        </w:rPr>
        <w:t>suma</w:t>
      </w:r>
      <w:r w:rsidRPr="007B1A7A">
        <w:rPr>
          <w:rFonts w:ascii="Times New Roman" w:eastAsia="Times New Roman" w:hAnsi="Times New Roman" w:cs="Times New Roman"/>
          <w:color w:val="000000"/>
          <w:kern w:val="0"/>
          <w:sz w:val="18"/>
          <w:szCs w:val="18"/>
          <w:lang w:eastAsia="es-CO"/>
          <w14:ligatures w14:val="none"/>
        </w:rPr>
        <w:t>. Además, en lo que respecta a realizar la suma, los detalles de cómo </w:t>
      </w:r>
      <w:r w:rsidRPr="007B1A7A">
        <w:rPr>
          <w:rFonts w:ascii="Courier New" w:eastAsia="Times New Roman" w:hAnsi="Courier New" w:cs="Courier New"/>
          <w:color w:val="000000"/>
          <w:kern w:val="0"/>
          <w:sz w:val="20"/>
          <w:szCs w:val="20"/>
          <w:lang w:eastAsia="es-CO"/>
          <w14:ligatures w14:val="none"/>
        </w:rPr>
        <w:t>término</w:t>
      </w:r>
      <w:r w:rsidRPr="007B1A7A">
        <w:rPr>
          <w:rFonts w:ascii="Times New Roman" w:eastAsia="Times New Roman" w:hAnsi="Times New Roman" w:cs="Times New Roman"/>
          <w:color w:val="000000"/>
          <w:kern w:val="0"/>
          <w:sz w:val="18"/>
          <w:szCs w:val="18"/>
          <w:lang w:eastAsia="es-CO"/>
          <w14:ligatures w14:val="none"/>
        </w:rPr>
        <w:t>a partir de operaciones más primitivas son irrelevantes.</w:t>
      </w:r>
    </w:p>
    <w:p w14:paraId="4DF5D86A" w14:textId="61630FEA" w:rsidR="007B1A7A" w:rsidRDefault="007B1A7A">
      <w:r>
        <w:br w:type="page"/>
      </w:r>
    </w:p>
    <w:p w14:paraId="1EDD255F" w14:textId="77777777" w:rsidR="007B1A7A" w:rsidRPr="007B1A7A" w:rsidRDefault="007B1A7A" w:rsidP="007B1A7A">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8" w:anchor="%_toc_%_sec_2.1" w:history="1">
        <w:r w:rsidRPr="007B1A7A">
          <w:rPr>
            <w:rFonts w:ascii="Times New Roman" w:eastAsia="Times New Roman" w:hAnsi="Times New Roman" w:cs="Times New Roman"/>
            <w:b/>
            <w:bCs/>
            <w:color w:val="0000FF"/>
            <w:kern w:val="0"/>
            <w:sz w:val="36"/>
            <w:szCs w:val="36"/>
            <w:u w:val="single"/>
            <w:lang w:eastAsia="es-CO"/>
            <w14:ligatures w14:val="none"/>
          </w:rPr>
          <w:t>2.1 Introducción a la abstracción de datos</w:t>
        </w:r>
      </w:hyperlink>
    </w:p>
    <w:p w14:paraId="24EF79B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En la sección  </w:t>
      </w:r>
      <w:hyperlink r:id="rId9" w:anchor="%_sec_1.1.8" w:history="1">
        <w:r w:rsidRPr="007B1A7A">
          <w:rPr>
            <w:rFonts w:ascii="Times New Roman" w:eastAsia="Times New Roman" w:hAnsi="Times New Roman" w:cs="Times New Roman"/>
            <w:color w:val="0000FF"/>
            <w:kern w:val="0"/>
            <w:sz w:val="27"/>
            <w:szCs w:val="27"/>
            <w:u w:val="single"/>
            <w:lang w:eastAsia="es-CO"/>
            <w14:ligatures w14:val="none"/>
          </w:rPr>
          <w:t>1.1.8</w:t>
        </w:r>
      </w:hyperlink>
      <w:r w:rsidRPr="007B1A7A">
        <w:rPr>
          <w:rFonts w:ascii="Times New Roman" w:eastAsia="Times New Roman" w:hAnsi="Times New Roman" w:cs="Times New Roman"/>
          <w:color w:val="000000"/>
          <w:kern w:val="0"/>
          <w:sz w:val="27"/>
          <w:szCs w:val="27"/>
          <w:lang w:eastAsia="es-CO"/>
          <w14:ligatures w14:val="none"/>
        </w:rPr>
        <w:t> , observamos que un procedimiento utilizado como elemento en la creación de un procedimiento más complejo podría considerarse no solo como una colección de operaciones particulares, sino también como una abstracción procedimental. Es decir, los detalles de su implementación podrían suprimirse y el procedimiento en sí podría reemplazarse por cualquier otro procedimiento con el mismo comportamiento general. En otras palabras, podríamos crear una abstracción que separara la forma en que se usaría el procedimiento de los detalles de su implementación en términos de procedimientos más primitivos. El concepto análogo para datos compuestos se denomina</w:t>
      </w:r>
      <w:bookmarkStart w:id="15" w:name="%_idx_1280"/>
      <w:bookmarkEnd w:id="15"/>
      <w:r w:rsidRPr="007B1A7A">
        <w:rPr>
          <w:rFonts w:ascii="Times New Roman" w:eastAsia="Times New Roman" w:hAnsi="Times New Roman" w:cs="Times New Roman"/>
          <w:i/>
          <w:iCs/>
          <w:color w:val="000000"/>
          <w:kern w:val="0"/>
          <w:sz w:val="27"/>
          <w:szCs w:val="27"/>
          <w:lang w:eastAsia="es-CO"/>
          <w14:ligatures w14:val="none"/>
        </w:rPr>
        <w:t>Abstracción de datos</w:t>
      </w:r>
      <w:r w:rsidRPr="007B1A7A">
        <w:rPr>
          <w:rFonts w:ascii="Times New Roman" w:eastAsia="Times New Roman" w:hAnsi="Times New Roman" w:cs="Times New Roman"/>
          <w:color w:val="000000"/>
          <w:kern w:val="0"/>
          <w:sz w:val="27"/>
          <w:szCs w:val="27"/>
          <w:lang w:eastAsia="es-CO"/>
          <w14:ligatures w14:val="none"/>
        </w:rPr>
        <w:t> . La abstracción de datos es una metodología que permite distinguir el uso de un objeto de datos compuesto de los detalles de su construcción a partir de objetos de datos más primitivos.</w:t>
      </w:r>
    </w:p>
    <w:p w14:paraId="121D30E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La idea básica de la abstracción de datos es estructurar los programas que van a utilizar objetos de datos compuestos para que operen en</w:t>
      </w:r>
      <w:bookmarkStart w:id="16" w:name="%_idx_1282"/>
      <w:bookmarkStart w:id="17" w:name="%_idx_1284"/>
      <w:bookmarkEnd w:id="16"/>
      <w:bookmarkEnd w:id="17"/>
      <w:r w:rsidRPr="007B1A7A">
        <w:rPr>
          <w:rFonts w:ascii="Times New Roman" w:eastAsia="Times New Roman" w:hAnsi="Times New Roman" w:cs="Times New Roman"/>
          <w:color w:val="000000"/>
          <w:kern w:val="0"/>
          <w:sz w:val="27"/>
          <w:szCs w:val="27"/>
          <w:lang w:eastAsia="es-CO"/>
          <w14:ligatures w14:val="none"/>
        </w:rPr>
        <w:t>«datos abstractos». Es decir, nuestros programas deben usar los datos de tal manera que no hagan suposiciones sobre ellos que no sean estrictamente necesarias para realizar la tarea en cuestión. Al mismo tiempo, un</w:t>
      </w:r>
      <w:bookmarkStart w:id="18" w:name="%_idx_1286"/>
      <w:bookmarkStart w:id="19" w:name="%_idx_1288"/>
      <w:bookmarkEnd w:id="18"/>
      <w:bookmarkEnd w:id="19"/>
      <w:r w:rsidRPr="007B1A7A">
        <w:rPr>
          <w:rFonts w:ascii="Times New Roman" w:eastAsia="Times New Roman" w:hAnsi="Times New Roman" w:cs="Times New Roman"/>
          <w:color w:val="000000"/>
          <w:kern w:val="0"/>
          <w:sz w:val="27"/>
          <w:szCs w:val="27"/>
          <w:lang w:eastAsia="es-CO"/>
          <w14:ligatures w14:val="none"/>
        </w:rPr>
        <w:t>La representación de datos «concreta» se define independientemente de los programas que utilizan los datos. La interfaz entre estas dos partes de nuestro sistema será un conjunto de procedimientos, denominados</w:t>
      </w:r>
      <w:bookmarkStart w:id="20" w:name="%_idx_1290"/>
      <w:bookmarkEnd w:id="20"/>
      <w:r w:rsidRPr="007B1A7A">
        <w:rPr>
          <w:rFonts w:ascii="Times New Roman" w:eastAsia="Times New Roman" w:hAnsi="Times New Roman" w:cs="Times New Roman"/>
          <w:i/>
          <w:iCs/>
          <w:color w:val="000000"/>
          <w:kern w:val="0"/>
          <w:sz w:val="27"/>
          <w:szCs w:val="27"/>
          <w:lang w:eastAsia="es-CO"/>
          <w14:ligatures w14:val="none"/>
        </w:rPr>
        <w:t>selectores</w:t>
      </w:r>
      <w:r w:rsidRPr="007B1A7A">
        <w:rPr>
          <w:rFonts w:ascii="Times New Roman" w:eastAsia="Times New Roman" w:hAnsi="Times New Roman" w:cs="Times New Roman"/>
          <w:color w:val="000000"/>
          <w:kern w:val="0"/>
          <w:sz w:val="27"/>
          <w:szCs w:val="27"/>
          <w:lang w:eastAsia="es-CO"/>
          <w14:ligatures w14:val="none"/>
        </w:rPr>
        <w:t> y</w:t>
      </w:r>
      <w:bookmarkStart w:id="21" w:name="%_idx_1292"/>
      <w:bookmarkEnd w:id="21"/>
      <w:r w:rsidRPr="007B1A7A">
        <w:rPr>
          <w:rFonts w:ascii="Times New Roman" w:eastAsia="Times New Roman" w:hAnsi="Times New Roman" w:cs="Times New Roman"/>
          <w:i/>
          <w:iCs/>
          <w:color w:val="000000"/>
          <w:kern w:val="0"/>
          <w:sz w:val="27"/>
          <w:szCs w:val="27"/>
          <w:lang w:eastAsia="es-CO"/>
          <w14:ligatures w14:val="none"/>
        </w:rPr>
        <w:t>Constructores</w:t>
      </w:r>
      <w:r w:rsidRPr="007B1A7A">
        <w:rPr>
          <w:rFonts w:ascii="Times New Roman" w:eastAsia="Times New Roman" w:hAnsi="Times New Roman" w:cs="Times New Roman"/>
          <w:color w:val="000000"/>
          <w:kern w:val="0"/>
          <w:sz w:val="27"/>
          <w:szCs w:val="27"/>
          <w:lang w:eastAsia="es-CO"/>
          <w14:ligatures w14:val="none"/>
        </w:rPr>
        <w:t> que implementan los datos abstractos en términos de la representación concreta. Para ilustrar esta técnica, consideraremos cómo diseñar un conjunto de procedimientos para manipular números racionales.</w:t>
      </w:r>
    </w:p>
    <w:bookmarkStart w:id="22" w:name="%_sec_2.1.1"/>
    <w:bookmarkEnd w:id="22"/>
    <w:p w14:paraId="04E9FC71" w14:textId="77777777" w:rsidR="007B1A7A" w:rsidRPr="007B1A7A" w:rsidRDefault="007B1A7A" w:rsidP="007B1A7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"%_toc_%_sec_2.1.1"</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2.1.1 Ejemplo: Operaciones aritméticas para números racionales</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1F862B75"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1294"/>
      <w:bookmarkStart w:id="24" w:name="%_idx_1296"/>
      <w:bookmarkStart w:id="25" w:name="%_idx_1298"/>
      <w:bookmarkEnd w:id="23"/>
      <w:bookmarkEnd w:id="24"/>
      <w:bookmarkEnd w:id="25"/>
      <w:r w:rsidRPr="007B1A7A">
        <w:rPr>
          <w:rFonts w:ascii="Times New Roman" w:eastAsia="Times New Roman" w:hAnsi="Times New Roman" w:cs="Times New Roman"/>
          <w:color w:val="000000"/>
          <w:kern w:val="0"/>
          <w:sz w:val="27"/>
          <w:szCs w:val="27"/>
          <w:lang w:eastAsia="es-CO"/>
          <w14:ligatures w14:val="none"/>
        </w:rPr>
        <w:t>Supongamos que queremos realizar operaciones aritméticas con números racionales. Queremos poder sumar, restar, multiplicar y dividir números racionales, y comprobar si son iguales.</w:t>
      </w:r>
    </w:p>
    <w:p w14:paraId="793DE804"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Comencemos suponiendo que ya tenemos una forma de construir un número racional a partir de un numerador y un denominador. También suponemos que, dado un número racional, tenemos una forma de extraer (o seleccionar) su numerador y su denominador. Supongamos además que el constructor y los selectores están disponibles como procedimientos:</w:t>
      </w:r>
    </w:p>
    <w:p w14:paraId="56FACA5A" w14:textId="77777777" w:rsidR="007B1A7A" w:rsidRPr="007B1A7A" w:rsidRDefault="007B1A7A" w:rsidP="007B1A7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1300"/>
      <w:bookmarkEnd w:id="26"/>
      <w:r w:rsidRPr="007B1A7A">
        <w:rPr>
          <w:rFonts w:ascii="Courier New" w:eastAsia="Times New Roman" w:hAnsi="Courier New" w:cs="Courier New"/>
          <w:color w:val="000000"/>
          <w:kern w:val="0"/>
          <w:sz w:val="20"/>
          <w:szCs w:val="20"/>
          <w:lang w:eastAsia="es-CO"/>
          <w14:ligatures w14:val="none"/>
        </w:rPr>
        <w:t>(make-rat &lt; </w:t>
      </w:r>
      <w:r w:rsidRPr="007B1A7A">
        <w:rPr>
          <w:rFonts w:ascii="Courier New" w:eastAsia="Times New Roman" w:hAnsi="Courier New" w:cs="Courier New"/>
          <w:i/>
          <w:iCs/>
          <w:color w:val="000000"/>
          <w:kern w:val="0"/>
          <w:sz w:val="20"/>
          <w:szCs w:val="20"/>
          <w:lang w:eastAsia="es-CO"/>
          <w14:ligatures w14:val="none"/>
        </w:rPr>
        <w:t>n</w:t>
      </w:r>
      <w:r w:rsidRPr="007B1A7A">
        <w:rPr>
          <w:rFonts w:ascii="Courier New" w:eastAsia="Times New Roman" w:hAnsi="Courier New" w:cs="Courier New"/>
          <w:color w:val="000000"/>
          <w:kern w:val="0"/>
          <w:sz w:val="20"/>
          <w:szCs w:val="20"/>
          <w:lang w:eastAsia="es-CO"/>
          <w14:ligatures w14:val="none"/>
        </w:rPr>
        <w:t> &gt; &lt; </w:t>
      </w:r>
      <w:r w:rsidRPr="007B1A7A">
        <w:rPr>
          <w:rFonts w:ascii="Courier New" w:eastAsia="Times New Roman" w:hAnsi="Courier New" w:cs="Courier New"/>
          <w:i/>
          <w:iCs/>
          <w:color w:val="000000"/>
          <w:kern w:val="0"/>
          <w:sz w:val="20"/>
          <w:szCs w:val="20"/>
          <w:lang w:eastAsia="es-CO"/>
          <w14:ligatures w14:val="none"/>
        </w:rPr>
        <w:t>d</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devuelve el número racional cuyo numerador es el entero </w:t>
      </w:r>
      <w:r w:rsidRPr="007B1A7A">
        <w:rPr>
          <w:rFonts w:ascii="Courier New" w:eastAsia="Times New Roman" w:hAnsi="Courier New" w:cs="Courier New"/>
          <w:color w:val="000000"/>
          <w:kern w:val="0"/>
          <w:sz w:val="20"/>
          <w:szCs w:val="20"/>
          <w:lang w:eastAsia="es-CO"/>
          <w14:ligatures w14:val="none"/>
        </w:rPr>
        <w:t>&lt; </w:t>
      </w:r>
      <w:r w:rsidRPr="007B1A7A">
        <w:rPr>
          <w:rFonts w:ascii="Courier New" w:eastAsia="Times New Roman" w:hAnsi="Courier New" w:cs="Courier New"/>
          <w:i/>
          <w:iCs/>
          <w:color w:val="000000"/>
          <w:kern w:val="0"/>
          <w:sz w:val="20"/>
          <w:szCs w:val="20"/>
          <w:lang w:eastAsia="es-CO"/>
          <w14:ligatures w14:val="none"/>
        </w:rPr>
        <w:t>n</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y cuyo denominador es el entero </w:t>
      </w:r>
      <w:r w:rsidRPr="007B1A7A">
        <w:rPr>
          <w:rFonts w:ascii="Courier New" w:eastAsia="Times New Roman" w:hAnsi="Courier New" w:cs="Courier New"/>
          <w:color w:val="000000"/>
          <w:kern w:val="0"/>
          <w:sz w:val="20"/>
          <w:szCs w:val="20"/>
          <w:lang w:eastAsia="es-CO"/>
          <w14:ligatures w14:val="none"/>
        </w:rPr>
        <w:t>&lt; </w:t>
      </w:r>
      <w:r w:rsidRPr="007B1A7A">
        <w:rPr>
          <w:rFonts w:ascii="Courier New" w:eastAsia="Times New Roman" w:hAnsi="Courier New" w:cs="Courier New"/>
          <w:i/>
          <w:iCs/>
          <w:color w:val="000000"/>
          <w:kern w:val="0"/>
          <w:sz w:val="20"/>
          <w:szCs w:val="20"/>
          <w:lang w:eastAsia="es-CO"/>
          <w14:ligatures w14:val="none"/>
        </w:rPr>
        <w:t>d</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w:t>
      </w:r>
    </w:p>
    <w:p w14:paraId="6E31C3EC" w14:textId="77777777" w:rsidR="007B1A7A" w:rsidRPr="007B1A7A" w:rsidRDefault="007B1A7A" w:rsidP="007B1A7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 w:name="%_idx_1302"/>
      <w:bookmarkEnd w:id="27"/>
      <w:r w:rsidRPr="007B1A7A">
        <w:rPr>
          <w:rFonts w:ascii="Courier New" w:eastAsia="Times New Roman" w:hAnsi="Courier New" w:cs="Courier New"/>
          <w:color w:val="000000"/>
          <w:kern w:val="0"/>
          <w:sz w:val="20"/>
          <w:szCs w:val="20"/>
          <w:lang w:eastAsia="es-CO"/>
          <w14:ligatures w14:val="none"/>
        </w:rPr>
        <w:t>(numer &lt; </w:t>
      </w:r>
      <w:r w:rsidRPr="007B1A7A">
        <w:rPr>
          <w:rFonts w:ascii="Courier New" w:eastAsia="Times New Roman" w:hAnsi="Courier New" w:cs="Courier New"/>
          <w:i/>
          <w:iCs/>
          <w:color w:val="000000"/>
          <w:kern w:val="0"/>
          <w:sz w:val="20"/>
          <w:szCs w:val="20"/>
          <w:lang w:eastAsia="es-CO"/>
          <w14:ligatures w14:val="none"/>
        </w:rPr>
        <w:t>x</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devuelve el numerador del número racional </w:t>
      </w:r>
      <w:r w:rsidRPr="007B1A7A">
        <w:rPr>
          <w:rFonts w:ascii="Courier New" w:eastAsia="Times New Roman" w:hAnsi="Courier New" w:cs="Courier New"/>
          <w:color w:val="000000"/>
          <w:kern w:val="0"/>
          <w:sz w:val="20"/>
          <w:szCs w:val="20"/>
          <w:lang w:eastAsia="es-CO"/>
          <w14:ligatures w14:val="none"/>
        </w:rPr>
        <w:t>&lt; </w:t>
      </w:r>
      <w:r w:rsidRPr="007B1A7A">
        <w:rPr>
          <w:rFonts w:ascii="Courier New" w:eastAsia="Times New Roman" w:hAnsi="Courier New" w:cs="Courier New"/>
          <w:i/>
          <w:iCs/>
          <w:color w:val="000000"/>
          <w:kern w:val="0"/>
          <w:sz w:val="20"/>
          <w:szCs w:val="20"/>
          <w:lang w:eastAsia="es-CO"/>
          <w14:ligatures w14:val="none"/>
        </w:rPr>
        <w:t>x</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w:t>
      </w:r>
    </w:p>
    <w:p w14:paraId="06361DCA" w14:textId="77777777" w:rsidR="007B1A7A" w:rsidRPr="007B1A7A" w:rsidRDefault="007B1A7A" w:rsidP="007B1A7A">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1304"/>
      <w:bookmarkEnd w:id="28"/>
      <w:r w:rsidRPr="007B1A7A">
        <w:rPr>
          <w:rFonts w:ascii="Courier New" w:eastAsia="Times New Roman" w:hAnsi="Courier New" w:cs="Courier New"/>
          <w:color w:val="000000"/>
          <w:kern w:val="0"/>
          <w:sz w:val="20"/>
          <w:szCs w:val="20"/>
          <w:lang w:eastAsia="es-CO"/>
          <w14:ligatures w14:val="none"/>
        </w:rPr>
        <w:t>(denom &lt; </w:t>
      </w:r>
      <w:r w:rsidRPr="007B1A7A">
        <w:rPr>
          <w:rFonts w:ascii="Courier New" w:eastAsia="Times New Roman" w:hAnsi="Courier New" w:cs="Courier New"/>
          <w:i/>
          <w:iCs/>
          <w:color w:val="000000"/>
          <w:kern w:val="0"/>
          <w:sz w:val="20"/>
          <w:szCs w:val="20"/>
          <w:lang w:eastAsia="es-CO"/>
          <w14:ligatures w14:val="none"/>
        </w:rPr>
        <w:t>x</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devuelve el denominador del número racional </w:t>
      </w:r>
      <w:r w:rsidRPr="007B1A7A">
        <w:rPr>
          <w:rFonts w:ascii="Courier New" w:eastAsia="Times New Roman" w:hAnsi="Courier New" w:cs="Courier New"/>
          <w:color w:val="000000"/>
          <w:kern w:val="0"/>
          <w:sz w:val="20"/>
          <w:szCs w:val="20"/>
          <w:lang w:eastAsia="es-CO"/>
          <w14:ligatures w14:val="none"/>
        </w:rPr>
        <w:t>&lt; </w:t>
      </w:r>
      <w:r w:rsidRPr="007B1A7A">
        <w:rPr>
          <w:rFonts w:ascii="Courier New" w:eastAsia="Times New Roman" w:hAnsi="Courier New" w:cs="Courier New"/>
          <w:i/>
          <w:iCs/>
          <w:color w:val="000000"/>
          <w:kern w:val="0"/>
          <w:sz w:val="20"/>
          <w:szCs w:val="20"/>
          <w:lang w:eastAsia="es-CO"/>
          <w14:ligatures w14:val="none"/>
        </w:rPr>
        <w:t>x</w:t>
      </w:r>
      <w:r w:rsidRPr="007B1A7A">
        <w:rPr>
          <w:rFonts w:ascii="Courier New" w:eastAsia="Times New Roman" w:hAnsi="Courier New" w:cs="Courier New"/>
          <w:color w:val="000000"/>
          <w:kern w:val="0"/>
          <w:sz w:val="20"/>
          <w:szCs w:val="20"/>
          <w:lang w:eastAsia="es-CO"/>
          <w14:ligatures w14:val="none"/>
        </w:rPr>
        <w:t> &gt;</w:t>
      </w:r>
      <w:r w:rsidRPr="007B1A7A">
        <w:rPr>
          <w:rFonts w:ascii="Times New Roman" w:eastAsia="Times New Roman" w:hAnsi="Times New Roman" w:cs="Times New Roman"/>
          <w:color w:val="000000"/>
          <w:kern w:val="0"/>
          <w:sz w:val="27"/>
          <w:szCs w:val="27"/>
          <w:lang w:eastAsia="es-CO"/>
          <w14:ligatures w14:val="none"/>
        </w:rPr>
        <w:t> .</w:t>
      </w:r>
    </w:p>
    <w:p w14:paraId="652174F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Utilizamos aquí una potente estrategia de síntesis:</w:t>
      </w:r>
      <w:bookmarkStart w:id="29" w:name="%_idx_1306"/>
      <w:bookmarkEnd w:id="29"/>
      <w:r w:rsidRPr="007B1A7A">
        <w:rPr>
          <w:rFonts w:ascii="Times New Roman" w:eastAsia="Times New Roman" w:hAnsi="Times New Roman" w:cs="Times New Roman"/>
          <w:i/>
          <w:iCs/>
          <w:color w:val="000000"/>
          <w:kern w:val="0"/>
          <w:sz w:val="27"/>
          <w:szCs w:val="27"/>
          <w:lang w:eastAsia="es-CO"/>
          <w14:ligatures w14:val="none"/>
        </w:rPr>
        <w:t>Ilusiones</w:t>
      </w:r>
      <w:r w:rsidRPr="007B1A7A">
        <w:rPr>
          <w:rFonts w:ascii="Times New Roman" w:eastAsia="Times New Roman" w:hAnsi="Times New Roman" w:cs="Times New Roman"/>
          <w:color w:val="000000"/>
          <w:kern w:val="0"/>
          <w:sz w:val="27"/>
          <w:szCs w:val="27"/>
          <w:lang w:eastAsia="es-CO"/>
          <w14:ligatures w14:val="none"/>
        </w:rPr>
        <w:t> . Aún no hemos explicado cómo se representa un número racional ni cómo deben implementarse los procedimientos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Aun así, si tuviéramos estos tres procedimientos, podríamos sumar, restar, multiplicar, dividir y comprobar la igualdad mediante las siguientes relaciones:</w:t>
      </w:r>
    </w:p>
    <w:p w14:paraId="4F913CD6"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26A0C071" wp14:editId="00036AC6">
            <wp:extent cx="1330325" cy="297180"/>
            <wp:effectExtent l="0" t="0" r="3175" b="762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0325" cy="297180"/>
                    </a:xfrm>
                    <a:prstGeom prst="rect">
                      <a:avLst/>
                    </a:prstGeom>
                    <a:noFill/>
                    <a:ln>
                      <a:noFill/>
                    </a:ln>
                  </pic:spPr>
                </pic:pic>
              </a:graphicData>
            </a:graphic>
          </wp:inline>
        </w:drawing>
      </w:r>
    </w:p>
    <w:p w14:paraId="11D7C96B"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1E23D87E" wp14:editId="603513D8">
            <wp:extent cx="1330325" cy="297180"/>
            <wp:effectExtent l="0" t="0" r="3175" b="762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325" cy="297180"/>
                    </a:xfrm>
                    <a:prstGeom prst="rect">
                      <a:avLst/>
                    </a:prstGeom>
                    <a:noFill/>
                    <a:ln>
                      <a:noFill/>
                    </a:ln>
                  </pic:spPr>
                </pic:pic>
              </a:graphicData>
            </a:graphic>
          </wp:inline>
        </w:drawing>
      </w:r>
    </w:p>
    <w:p w14:paraId="1E56C206"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6F47245D" wp14:editId="174AF2AF">
            <wp:extent cx="854710" cy="260985"/>
            <wp:effectExtent l="0" t="0" r="2540" b="5715"/>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4710" cy="260985"/>
                    </a:xfrm>
                    <a:prstGeom prst="rect">
                      <a:avLst/>
                    </a:prstGeom>
                    <a:noFill/>
                    <a:ln>
                      <a:noFill/>
                    </a:ln>
                  </pic:spPr>
                </pic:pic>
              </a:graphicData>
            </a:graphic>
          </wp:inline>
        </w:drawing>
      </w:r>
    </w:p>
    <w:p w14:paraId="015E23D8"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314CD075" wp14:editId="6AE5EAC6">
            <wp:extent cx="783590" cy="320675"/>
            <wp:effectExtent l="0" t="0" r="0" b="3175"/>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3590" cy="320675"/>
                    </a:xfrm>
                    <a:prstGeom prst="rect">
                      <a:avLst/>
                    </a:prstGeom>
                    <a:noFill/>
                    <a:ln>
                      <a:noFill/>
                    </a:ln>
                  </pic:spPr>
                </pic:pic>
              </a:graphicData>
            </a:graphic>
          </wp:inline>
        </w:drawing>
      </w:r>
    </w:p>
    <w:p w14:paraId="1391C9C6"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116C98B5" wp14:editId="0E2B0517">
            <wp:extent cx="2007235" cy="2609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7235" cy="260985"/>
                    </a:xfrm>
                    <a:prstGeom prst="rect">
                      <a:avLst/>
                    </a:prstGeom>
                    <a:noFill/>
                    <a:ln>
                      <a:noFill/>
                    </a:ln>
                  </pic:spPr>
                </pic:pic>
              </a:graphicData>
            </a:graphic>
          </wp:inline>
        </w:drawing>
      </w:r>
    </w:p>
    <w:p w14:paraId="5AF65C2A"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Podemos expresar estas reglas como procedimientos:</w:t>
      </w:r>
    </w:p>
    <w:p w14:paraId="383A952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0" w:name="%_idx_1308"/>
      <w:bookmarkEnd w:id="30"/>
      <w:r w:rsidRPr="007B1A7A">
        <w:rPr>
          <w:rFonts w:ascii="Courier New" w:eastAsia="Times New Roman" w:hAnsi="Courier New" w:cs="Courier New"/>
          <w:color w:val="000000"/>
          <w:kern w:val="0"/>
          <w:sz w:val="20"/>
          <w:szCs w:val="20"/>
          <w:lang w:eastAsia="es-CO"/>
          <w14:ligatures w14:val="none"/>
        </w:rPr>
        <w:t>(definir (add-rat x y)</w:t>
      </w:r>
      <w:r w:rsidRPr="007B1A7A">
        <w:rPr>
          <w:rFonts w:ascii="Courier New" w:eastAsia="Times New Roman" w:hAnsi="Courier New" w:cs="Courier New"/>
          <w:color w:val="000000"/>
          <w:kern w:val="0"/>
          <w:sz w:val="20"/>
          <w:szCs w:val="20"/>
          <w:lang w:eastAsia="es-CO"/>
          <w14:ligatures w14:val="none"/>
        </w:rPr>
        <w:br/>
        <w:t>  (make-rat (+ (* (numer x) (denom y))</w:t>
      </w:r>
      <w:r w:rsidRPr="007B1A7A">
        <w:rPr>
          <w:rFonts w:ascii="Courier New" w:eastAsia="Times New Roman" w:hAnsi="Courier New" w:cs="Courier New"/>
          <w:color w:val="000000"/>
          <w:kern w:val="0"/>
          <w:sz w:val="20"/>
          <w:szCs w:val="20"/>
          <w:lang w:eastAsia="es-CO"/>
          <w14:ligatures w14:val="none"/>
        </w:rPr>
        <w:br/>
        <w:t>               (* (numer y) (denom x)))</w:t>
      </w:r>
      <w:r w:rsidRPr="007B1A7A">
        <w:rPr>
          <w:rFonts w:ascii="Courier New" w:eastAsia="Times New Roman" w:hAnsi="Courier New" w:cs="Courier New"/>
          <w:color w:val="000000"/>
          <w:kern w:val="0"/>
          <w:sz w:val="20"/>
          <w:szCs w:val="20"/>
          <w:lang w:eastAsia="es-CO"/>
          <w14:ligatures w14:val="none"/>
        </w:rPr>
        <w:br/>
        <w:t>            (* (denom x) (denom y))))</w:t>
      </w:r>
      <w:r w:rsidRPr="007B1A7A">
        <w:rPr>
          <w:rFonts w:ascii="Courier New" w:eastAsia="Times New Roman" w:hAnsi="Courier New" w:cs="Courier New"/>
          <w:color w:val="000000"/>
          <w:kern w:val="0"/>
          <w:sz w:val="20"/>
          <w:szCs w:val="20"/>
          <w:lang w:eastAsia="es-CO"/>
          <w14:ligatures w14:val="none"/>
        </w:rPr>
        <w:br/>
      </w:r>
      <w:bookmarkStart w:id="31" w:name="%_idx_1310"/>
      <w:bookmarkEnd w:id="31"/>
      <w:r w:rsidRPr="007B1A7A">
        <w:rPr>
          <w:rFonts w:ascii="Courier New" w:eastAsia="Times New Roman" w:hAnsi="Courier New" w:cs="Courier New"/>
          <w:color w:val="000000"/>
          <w:kern w:val="0"/>
          <w:sz w:val="20"/>
          <w:szCs w:val="20"/>
          <w:lang w:eastAsia="es-CO"/>
          <w14:ligatures w14:val="none"/>
        </w:rPr>
        <w:t>(definir (sub-rat x y)</w:t>
      </w:r>
      <w:r w:rsidRPr="007B1A7A">
        <w:rPr>
          <w:rFonts w:ascii="Courier New" w:eastAsia="Times New Roman" w:hAnsi="Courier New" w:cs="Courier New"/>
          <w:color w:val="000000"/>
          <w:kern w:val="0"/>
          <w:sz w:val="20"/>
          <w:szCs w:val="20"/>
          <w:lang w:eastAsia="es-CO"/>
          <w14:ligatures w14:val="none"/>
        </w:rPr>
        <w:br/>
        <w:t>  (make-rat (- (* (numer x) (denom y))</w:t>
      </w:r>
      <w:r w:rsidRPr="007B1A7A">
        <w:rPr>
          <w:rFonts w:ascii="Courier New" w:eastAsia="Times New Roman" w:hAnsi="Courier New" w:cs="Courier New"/>
          <w:color w:val="000000"/>
          <w:kern w:val="0"/>
          <w:sz w:val="20"/>
          <w:szCs w:val="20"/>
          <w:lang w:eastAsia="es-CO"/>
          <w14:ligatures w14:val="none"/>
        </w:rPr>
        <w:br/>
        <w:t>               (* (numer y) (denom x)))</w:t>
      </w:r>
      <w:r w:rsidRPr="007B1A7A">
        <w:rPr>
          <w:rFonts w:ascii="Courier New" w:eastAsia="Times New Roman" w:hAnsi="Courier New" w:cs="Courier New"/>
          <w:color w:val="000000"/>
          <w:kern w:val="0"/>
          <w:sz w:val="20"/>
          <w:szCs w:val="20"/>
          <w:lang w:eastAsia="es-CO"/>
          <w14:ligatures w14:val="none"/>
        </w:rPr>
        <w:br/>
        <w:t>            (* (denom x) (denom y))))</w:t>
      </w:r>
      <w:r w:rsidRPr="007B1A7A">
        <w:rPr>
          <w:rFonts w:ascii="Courier New" w:eastAsia="Times New Roman" w:hAnsi="Courier New" w:cs="Courier New"/>
          <w:color w:val="000000"/>
          <w:kern w:val="0"/>
          <w:sz w:val="20"/>
          <w:szCs w:val="20"/>
          <w:lang w:eastAsia="es-CO"/>
          <w14:ligatures w14:val="none"/>
        </w:rPr>
        <w:br/>
      </w:r>
      <w:bookmarkStart w:id="32" w:name="%_idx_1312"/>
      <w:bookmarkEnd w:id="32"/>
      <w:r w:rsidRPr="007B1A7A">
        <w:rPr>
          <w:rFonts w:ascii="Courier New" w:eastAsia="Times New Roman" w:hAnsi="Courier New" w:cs="Courier New"/>
          <w:color w:val="000000"/>
          <w:kern w:val="0"/>
          <w:sz w:val="20"/>
          <w:szCs w:val="20"/>
          <w:lang w:eastAsia="es-CO"/>
          <w14:ligatures w14:val="none"/>
        </w:rPr>
        <w:t>(definir (mul-rat x y)</w:t>
      </w:r>
      <w:r w:rsidRPr="007B1A7A">
        <w:rPr>
          <w:rFonts w:ascii="Courier New" w:eastAsia="Times New Roman" w:hAnsi="Courier New" w:cs="Courier New"/>
          <w:color w:val="000000"/>
          <w:kern w:val="0"/>
          <w:sz w:val="20"/>
          <w:szCs w:val="20"/>
          <w:lang w:eastAsia="es-CO"/>
          <w14:ligatures w14:val="none"/>
        </w:rPr>
        <w:br/>
        <w:t>  (make-rat (* (número x) (número y))</w:t>
      </w:r>
      <w:r w:rsidRPr="007B1A7A">
        <w:rPr>
          <w:rFonts w:ascii="Courier New" w:eastAsia="Times New Roman" w:hAnsi="Courier New" w:cs="Courier New"/>
          <w:color w:val="000000"/>
          <w:kern w:val="0"/>
          <w:sz w:val="20"/>
          <w:szCs w:val="20"/>
          <w:lang w:eastAsia="es-CO"/>
          <w14:ligatures w14:val="none"/>
        </w:rPr>
        <w:br/>
        <w:t>            (* (denom x) (denom y))))</w:t>
      </w:r>
      <w:r w:rsidRPr="007B1A7A">
        <w:rPr>
          <w:rFonts w:ascii="Courier New" w:eastAsia="Times New Roman" w:hAnsi="Courier New" w:cs="Courier New"/>
          <w:color w:val="000000"/>
          <w:kern w:val="0"/>
          <w:sz w:val="20"/>
          <w:szCs w:val="20"/>
          <w:lang w:eastAsia="es-CO"/>
          <w14:ligatures w14:val="none"/>
        </w:rPr>
        <w:br/>
      </w:r>
      <w:bookmarkStart w:id="33" w:name="%_idx_1314"/>
      <w:bookmarkEnd w:id="33"/>
      <w:r w:rsidRPr="007B1A7A">
        <w:rPr>
          <w:rFonts w:ascii="Courier New" w:eastAsia="Times New Roman" w:hAnsi="Courier New" w:cs="Courier New"/>
          <w:color w:val="000000"/>
          <w:kern w:val="0"/>
          <w:sz w:val="20"/>
          <w:szCs w:val="20"/>
          <w:lang w:eastAsia="es-CO"/>
          <w14:ligatures w14:val="none"/>
        </w:rPr>
        <w:t>(definir (div-rat x y)</w:t>
      </w:r>
      <w:r w:rsidRPr="007B1A7A">
        <w:rPr>
          <w:rFonts w:ascii="Courier New" w:eastAsia="Times New Roman" w:hAnsi="Courier New" w:cs="Courier New"/>
          <w:color w:val="000000"/>
          <w:kern w:val="0"/>
          <w:sz w:val="20"/>
          <w:szCs w:val="20"/>
          <w:lang w:eastAsia="es-CO"/>
          <w14:ligatures w14:val="none"/>
        </w:rPr>
        <w:br/>
        <w:t>  (make-rat (* (número x) (denom y))</w:t>
      </w:r>
      <w:r w:rsidRPr="007B1A7A">
        <w:rPr>
          <w:rFonts w:ascii="Courier New" w:eastAsia="Times New Roman" w:hAnsi="Courier New" w:cs="Courier New"/>
          <w:color w:val="000000"/>
          <w:kern w:val="0"/>
          <w:sz w:val="20"/>
          <w:szCs w:val="20"/>
          <w:lang w:eastAsia="es-CO"/>
          <w14:ligatures w14:val="none"/>
        </w:rPr>
        <w:br/>
        <w:t>            (* (denom x) (número y))))</w:t>
      </w:r>
      <w:r w:rsidRPr="007B1A7A">
        <w:rPr>
          <w:rFonts w:ascii="Courier New" w:eastAsia="Times New Roman" w:hAnsi="Courier New" w:cs="Courier New"/>
          <w:color w:val="000000"/>
          <w:kern w:val="0"/>
          <w:sz w:val="20"/>
          <w:szCs w:val="20"/>
          <w:lang w:eastAsia="es-CO"/>
          <w14:ligatures w14:val="none"/>
        </w:rPr>
        <w:br/>
      </w:r>
      <w:bookmarkStart w:id="34" w:name="%_idx_1316"/>
      <w:bookmarkEnd w:id="34"/>
      <w:r w:rsidRPr="007B1A7A">
        <w:rPr>
          <w:rFonts w:ascii="Courier New" w:eastAsia="Times New Roman" w:hAnsi="Courier New" w:cs="Courier New"/>
          <w:color w:val="000000"/>
          <w:kern w:val="0"/>
          <w:sz w:val="20"/>
          <w:szCs w:val="20"/>
          <w:lang w:eastAsia="es-CO"/>
          <w14:ligatures w14:val="none"/>
        </w:rPr>
        <w:t>(definir (igual-rata? x y)</w:t>
      </w:r>
      <w:r w:rsidRPr="007B1A7A">
        <w:rPr>
          <w:rFonts w:ascii="Courier New" w:eastAsia="Times New Roman" w:hAnsi="Courier New" w:cs="Courier New"/>
          <w:color w:val="000000"/>
          <w:kern w:val="0"/>
          <w:sz w:val="20"/>
          <w:szCs w:val="20"/>
          <w:lang w:eastAsia="es-CO"/>
          <w14:ligatures w14:val="none"/>
        </w:rPr>
        <w:br/>
        <w:t>  (= (* (número x) (denominación y))</w:t>
      </w:r>
      <w:r w:rsidRPr="007B1A7A">
        <w:rPr>
          <w:rFonts w:ascii="Courier New" w:eastAsia="Times New Roman" w:hAnsi="Courier New" w:cs="Courier New"/>
          <w:color w:val="000000"/>
          <w:kern w:val="0"/>
          <w:sz w:val="20"/>
          <w:szCs w:val="20"/>
          <w:lang w:eastAsia="es-CO"/>
          <w14:ligatures w14:val="none"/>
        </w:rPr>
        <w:br/>
        <w:t>     (* (número y) (denominación x))))</w:t>
      </w:r>
    </w:p>
    <w:p w14:paraId="3A79E6A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Ahora tenemos las operaciones con números racionales definidas en términos de los procedimientos selector y constructor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Pero aún no las hemos definido. Necesitamos una forma de unir un numerador y un denominador para formar un número racional.</w:t>
      </w:r>
    </w:p>
    <w:bookmarkStart w:id="35" w:name="%_sec_Temp_132"/>
    <w:bookmarkEnd w:id="35"/>
    <w:p w14:paraId="7193099B" w14:textId="77777777" w:rsidR="007B1A7A" w:rsidRPr="007B1A7A" w:rsidRDefault="007B1A7A" w:rsidP="007B1A7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"%_toc_%_sec_Temp_132"</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Pares</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30E4773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Para permitirnos implementar el nivel concreto de nuestra abstracción de datos, nuestro lenguaje proporciona una estructura compuesta llamada</w:t>
      </w:r>
      <w:bookmarkStart w:id="36" w:name="%_idx_1318"/>
      <w:bookmarkEnd w:id="36"/>
      <w:r w:rsidRPr="007B1A7A">
        <w:rPr>
          <w:rFonts w:ascii="Times New Roman" w:eastAsia="Times New Roman" w:hAnsi="Times New Roman" w:cs="Times New Roman"/>
          <w:i/>
          <w:iCs/>
          <w:color w:val="000000"/>
          <w:kern w:val="0"/>
          <w:sz w:val="27"/>
          <w:szCs w:val="27"/>
          <w:lang w:eastAsia="es-CO"/>
          <w14:ligatures w14:val="none"/>
        </w:rPr>
        <w:t>par</w:t>
      </w:r>
      <w:r w:rsidRPr="007B1A7A">
        <w:rPr>
          <w:rFonts w:ascii="Times New Roman" w:eastAsia="Times New Roman" w:hAnsi="Times New Roman" w:cs="Times New Roman"/>
          <w:color w:val="000000"/>
          <w:kern w:val="0"/>
          <w:sz w:val="27"/>
          <w:szCs w:val="27"/>
          <w:lang w:eastAsia="es-CO"/>
          <w14:ligatures w14:val="none"/>
        </w:rPr>
        <w:t> , que se puede construir con el procedimiento primitivo</w:t>
      </w:r>
      <w:bookmarkStart w:id="37" w:name="%_idx_1320"/>
      <w:bookmarkStart w:id="38" w:name="%_idx_1322"/>
      <w:bookmarkEnd w:id="37"/>
      <w:bookmarkEnd w:id="38"/>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xml:space="preserve"> . Este procedimiento toma dos argumentos y devuelve un objeto de datos compuesto que contiene los dos argumentos como partes. Dado un par, podemos extraer las partes mediante </w:t>
      </w:r>
      <w:r w:rsidRPr="007B1A7A">
        <w:rPr>
          <w:rFonts w:ascii="Times New Roman" w:eastAsia="Times New Roman" w:hAnsi="Times New Roman" w:cs="Times New Roman"/>
          <w:color w:val="000000"/>
          <w:kern w:val="0"/>
          <w:sz w:val="27"/>
          <w:szCs w:val="27"/>
          <w:lang w:eastAsia="es-CO"/>
          <w14:ligatures w14:val="none"/>
        </w:rPr>
        <w:lastRenderedPageBreak/>
        <w:t>procedimientos primitivos.</w:t>
      </w:r>
      <w:bookmarkStart w:id="39" w:name="%_idx_1324"/>
      <w:bookmarkStart w:id="40" w:name="%_idx_1326"/>
      <w:bookmarkEnd w:id="39"/>
      <w:bookmarkEnd w:id="40"/>
      <w:r w:rsidRPr="007B1A7A">
        <w:rPr>
          <w:rFonts w:ascii="Courier New" w:eastAsia="Times New Roman" w:hAnsi="Courier New" w:cs="Courier New"/>
          <w:color w:val="000000"/>
          <w:kern w:val="0"/>
          <w:sz w:val="20"/>
          <w:szCs w:val="20"/>
          <w:lang w:eastAsia="es-CO"/>
          <w14:ligatures w14:val="none"/>
        </w:rPr>
        <w:t>coche</w:t>
      </w:r>
      <w:r w:rsidRPr="007B1A7A">
        <w:rPr>
          <w:rFonts w:ascii="Times New Roman" w:eastAsia="Times New Roman" w:hAnsi="Times New Roman" w:cs="Times New Roman"/>
          <w:color w:val="000000"/>
          <w:kern w:val="0"/>
          <w:sz w:val="27"/>
          <w:szCs w:val="27"/>
          <w:lang w:eastAsia="es-CO"/>
          <w14:ligatures w14:val="none"/>
        </w:rPr>
        <w:t> y</w:t>
      </w:r>
      <w:bookmarkStart w:id="41" w:name="%_idx_1328"/>
      <w:bookmarkStart w:id="42" w:name="%_idx_1330"/>
      <w:bookmarkEnd w:id="41"/>
      <w:bookmarkEnd w:id="42"/>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 </w:t>
      </w:r>
      <w:bookmarkStart w:id="43" w:name="call_footnote_Temp_133"/>
      <w:r w:rsidRPr="007B1A7A">
        <w:rPr>
          <w:rFonts w:ascii="Times New Roman" w:eastAsia="Times New Roman" w:hAnsi="Times New Roman" w:cs="Times New Roman"/>
          <w:color w:val="000000"/>
          <w:kern w:val="0"/>
          <w:sz w:val="27"/>
          <w:szCs w:val="27"/>
          <w:lang w:eastAsia="es-CO"/>
          <w14:ligatures w14:val="none"/>
        </w:rPr>
        <w:fldChar w:fldCharType="begin"/>
      </w:r>
      <w:r w:rsidRPr="007B1A7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"footnote_Temp_133"</w:instrText>
      </w:r>
      <w:r w:rsidRPr="007B1A7A">
        <w:rPr>
          <w:rFonts w:ascii="Times New Roman" w:eastAsia="Times New Roman" w:hAnsi="Times New Roman" w:cs="Times New Roman"/>
          <w:color w:val="000000"/>
          <w:kern w:val="0"/>
          <w:sz w:val="27"/>
          <w:szCs w:val="27"/>
          <w:lang w:eastAsia="es-CO"/>
          <w14:ligatures w14:val="none"/>
        </w:rPr>
      </w:r>
      <w:r w:rsidRPr="007B1A7A">
        <w:rPr>
          <w:rFonts w:ascii="Times New Roman" w:eastAsia="Times New Roman" w:hAnsi="Times New Roman" w:cs="Times New Roman"/>
          <w:color w:val="000000"/>
          <w:kern w:val="0"/>
          <w:sz w:val="27"/>
          <w:szCs w:val="27"/>
          <w:lang w:eastAsia="es-CO"/>
          <w14:ligatures w14:val="none"/>
        </w:rPr>
        <w:fldChar w:fldCharType="separate"/>
      </w:r>
      <w:r w:rsidRPr="007B1A7A">
        <w:rPr>
          <w:rFonts w:ascii="Times New Roman" w:eastAsia="Times New Roman" w:hAnsi="Times New Roman" w:cs="Times New Roman"/>
          <w:color w:val="0000FF"/>
          <w:kern w:val="0"/>
          <w:u w:val="single"/>
          <w:vertAlign w:val="superscript"/>
          <w:lang w:eastAsia="es-CO"/>
          <w14:ligatures w14:val="none"/>
        </w:rPr>
        <w:t>2</w:t>
      </w:r>
      <w:r w:rsidRPr="007B1A7A">
        <w:rPr>
          <w:rFonts w:ascii="Times New Roman" w:eastAsia="Times New Roman" w:hAnsi="Times New Roman" w:cs="Times New Roman"/>
          <w:color w:val="000000"/>
          <w:kern w:val="0"/>
          <w:sz w:val="27"/>
          <w:szCs w:val="27"/>
          <w:lang w:eastAsia="es-CO"/>
          <w14:ligatures w14:val="none"/>
        </w:rPr>
        <w:fldChar w:fldCharType="end"/>
      </w:r>
      <w:bookmarkEnd w:id="43"/>
      <w:r w:rsidRPr="007B1A7A">
        <w:rPr>
          <w:rFonts w:ascii="Times New Roman" w:eastAsia="Times New Roman" w:hAnsi="Times New Roman" w:cs="Times New Roman"/>
          <w:color w:val="000000"/>
          <w:kern w:val="0"/>
          <w:sz w:val="27"/>
          <w:szCs w:val="27"/>
          <w:lang w:eastAsia="es-CO"/>
          <w14:ligatures w14:val="none"/>
        </w:rPr>
        <w:t> Por lo tanto, podemos usar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de la siguiente manera:</w:t>
      </w:r>
    </w:p>
    <w:p w14:paraId="47BD849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7B1A7A">
        <w:rPr>
          <w:rFonts w:ascii="Courier New" w:eastAsia="Times New Roman" w:hAnsi="Courier New" w:cs="Courier New"/>
          <w:color w:val="000000"/>
          <w:kern w:val="0"/>
          <w:sz w:val="20"/>
          <w:szCs w:val="20"/>
          <w:lang w:val="en-US" w:eastAsia="es-CO"/>
          <w14:ligatures w14:val="none"/>
        </w:rPr>
        <w:t>(define x (cons 1 2))</w:t>
      </w:r>
      <w:r w:rsidRPr="007B1A7A">
        <w:rPr>
          <w:rFonts w:ascii="Courier New" w:eastAsia="Times New Roman" w:hAnsi="Courier New" w:cs="Courier New"/>
          <w:color w:val="000000"/>
          <w:kern w:val="0"/>
          <w:sz w:val="20"/>
          <w:szCs w:val="20"/>
          <w:lang w:val="en-US" w:eastAsia="es-CO"/>
          <w14:ligatures w14:val="none"/>
        </w:rPr>
        <w:br/>
      </w:r>
      <w:r w:rsidRPr="007B1A7A">
        <w:rPr>
          <w:rFonts w:ascii="Courier New" w:eastAsia="Times New Roman" w:hAnsi="Courier New" w:cs="Courier New"/>
          <w:color w:val="000000"/>
          <w:kern w:val="0"/>
          <w:sz w:val="20"/>
          <w:szCs w:val="20"/>
          <w:lang w:val="en-US" w:eastAsia="es-CO"/>
          <w14:ligatures w14:val="none"/>
        </w:rPr>
        <w:br/>
        <w:t>(car x)</w:t>
      </w:r>
      <w:r w:rsidRPr="007B1A7A">
        <w:rPr>
          <w:rFonts w:ascii="Courier New" w:eastAsia="Times New Roman" w:hAnsi="Courier New" w:cs="Courier New"/>
          <w:color w:val="000000"/>
          <w:kern w:val="0"/>
          <w:sz w:val="20"/>
          <w:szCs w:val="20"/>
          <w:lang w:val="en-US" w:eastAsia="es-CO"/>
          <w14:ligatures w14:val="none"/>
        </w:rPr>
        <w:br/>
      </w:r>
      <w:r w:rsidRPr="007B1A7A">
        <w:rPr>
          <w:rFonts w:ascii="Courier New" w:eastAsia="Times New Roman" w:hAnsi="Courier New" w:cs="Courier New"/>
          <w:i/>
          <w:iCs/>
          <w:color w:val="000000"/>
          <w:kern w:val="0"/>
          <w:sz w:val="20"/>
          <w:szCs w:val="20"/>
          <w:lang w:val="en-US" w:eastAsia="es-CO"/>
          <w14:ligatures w14:val="none"/>
        </w:rPr>
        <w:t>1</w:t>
      </w:r>
      <w:r w:rsidRPr="007B1A7A">
        <w:rPr>
          <w:rFonts w:ascii="Courier New" w:eastAsia="Times New Roman" w:hAnsi="Courier New" w:cs="Courier New"/>
          <w:color w:val="000000"/>
          <w:kern w:val="0"/>
          <w:sz w:val="20"/>
          <w:szCs w:val="20"/>
          <w:lang w:val="en-US" w:eastAsia="es-CO"/>
          <w14:ligatures w14:val="none"/>
        </w:rPr>
        <w:br/>
      </w:r>
      <w:r w:rsidRPr="007B1A7A">
        <w:rPr>
          <w:rFonts w:ascii="Courier New" w:eastAsia="Times New Roman" w:hAnsi="Courier New" w:cs="Courier New"/>
          <w:color w:val="000000"/>
          <w:kern w:val="0"/>
          <w:sz w:val="20"/>
          <w:szCs w:val="20"/>
          <w:lang w:val="en-US" w:eastAsia="es-CO"/>
          <w14:ligatures w14:val="none"/>
        </w:rPr>
        <w:br/>
        <w:t>(cdr x)</w:t>
      </w:r>
      <w:r w:rsidRPr="007B1A7A">
        <w:rPr>
          <w:rFonts w:ascii="Courier New" w:eastAsia="Times New Roman" w:hAnsi="Courier New" w:cs="Courier New"/>
          <w:color w:val="000000"/>
          <w:kern w:val="0"/>
          <w:sz w:val="20"/>
          <w:szCs w:val="20"/>
          <w:lang w:val="en-US" w:eastAsia="es-CO"/>
          <w14:ligatures w14:val="none"/>
        </w:rPr>
        <w:br/>
      </w:r>
      <w:r w:rsidRPr="007B1A7A">
        <w:rPr>
          <w:rFonts w:ascii="Courier New" w:eastAsia="Times New Roman" w:hAnsi="Courier New" w:cs="Courier New"/>
          <w:i/>
          <w:iCs/>
          <w:color w:val="000000"/>
          <w:kern w:val="0"/>
          <w:sz w:val="20"/>
          <w:szCs w:val="20"/>
          <w:lang w:val="en-US" w:eastAsia="es-CO"/>
          <w14:ligatures w14:val="none"/>
        </w:rPr>
        <w:t>2</w:t>
      </w:r>
    </w:p>
    <w:p w14:paraId="4C9577D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Tenga en cuenta que un par es un objeto de datos al que se le puede asignar un nombre y manipular, al igual que un objeto de datos primitivo. Además, se pueden usar </w:t>
      </w:r>
      <w:r w:rsidRPr="007B1A7A">
        <w:rPr>
          <w:rFonts w:ascii="Courier New" w:eastAsia="Times New Roman" w:hAnsi="Courier New" w:cs="Courier New"/>
          <w:color w:val="000000"/>
          <w:kern w:val="0"/>
          <w:sz w:val="20"/>
          <w:szCs w:val="20"/>
          <w:lang w:eastAsia="es-CO"/>
          <w14:ligatures w14:val="none"/>
        </w:rPr>
        <w:t>cons para formar pares cuyos elementos sean pares, y así sucesivamente:</w:t>
      </w:r>
    </w:p>
    <w:p w14:paraId="1D244AA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x (cons 1 2))</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(define y (cons 3 4))</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(define z (cons x y))</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(car (car z))</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1</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(car (cdr z))</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3</w:t>
      </w:r>
    </w:p>
    <w:p w14:paraId="1450BBB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En la sección  </w:t>
      </w:r>
      <w:hyperlink r:id="rId15" w:anchor="%_sec_2.2" w:history="1">
        <w:r w:rsidRPr="007B1A7A">
          <w:rPr>
            <w:rFonts w:ascii="Times New Roman" w:eastAsia="Times New Roman" w:hAnsi="Times New Roman" w:cs="Times New Roman"/>
            <w:color w:val="0000FF"/>
            <w:kern w:val="0"/>
            <w:sz w:val="27"/>
            <w:szCs w:val="27"/>
            <w:u w:val="single"/>
            <w:lang w:eastAsia="es-CO"/>
            <w14:ligatures w14:val="none"/>
          </w:rPr>
          <w:t>2.2</w:t>
        </w:r>
      </w:hyperlink>
      <w:r w:rsidRPr="007B1A7A">
        <w:rPr>
          <w:rFonts w:ascii="Times New Roman" w:eastAsia="Times New Roman" w:hAnsi="Times New Roman" w:cs="Times New Roman"/>
          <w:color w:val="000000"/>
          <w:kern w:val="0"/>
          <w:sz w:val="27"/>
          <w:szCs w:val="27"/>
          <w:lang w:eastAsia="es-CO"/>
          <w14:ligatures w14:val="none"/>
        </w:rPr>
        <w:t> veremos cómo esta capacidad de combinar pares permite que estos se utilicen como bloques de construcción de propósito general para crear todo tipo de estructuras de datos complejas. El </w:t>
      </w:r>
      <w:r w:rsidRPr="007B1A7A">
        <w:rPr>
          <w:rFonts w:ascii="Times New Roman" w:eastAsia="Times New Roman" w:hAnsi="Times New Roman" w:cs="Times New Roman"/>
          <w:i/>
          <w:iCs/>
          <w:color w:val="000000"/>
          <w:kern w:val="0"/>
          <w:sz w:val="27"/>
          <w:szCs w:val="27"/>
          <w:lang w:eastAsia="es-CO"/>
          <w14:ligatures w14:val="none"/>
        </w:rPr>
        <w:t>par</w:t>
      </w:r>
      <w:r w:rsidRPr="007B1A7A">
        <w:rPr>
          <w:rFonts w:ascii="Times New Roman" w:eastAsia="Times New Roman" w:hAnsi="Times New Roman" w:cs="Times New Roman"/>
          <w:color w:val="000000"/>
          <w:kern w:val="0"/>
          <w:sz w:val="27"/>
          <w:szCs w:val="27"/>
          <w:lang w:eastAsia="es-CO"/>
          <w14:ligatures w14:val="none"/>
        </w:rPr>
        <w:t> primitivo de datos compuestos , implementado por los procedimientos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 es el único elemento que necesitamos. Los objetos de datos construidos a partir de pares se denominan</w:t>
      </w:r>
      <w:bookmarkStart w:id="44" w:name="%_idx_1342"/>
      <w:bookmarkStart w:id="45" w:name="%_idx_1344"/>
      <w:bookmarkEnd w:id="44"/>
      <w:bookmarkEnd w:id="45"/>
      <w:r w:rsidRPr="007B1A7A">
        <w:rPr>
          <w:rFonts w:ascii="Times New Roman" w:eastAsia="Times New Roman" w:hAnsi="Times New Roman" w:cs="Times New Roman"/>
          <w:color w:val="000000"/>
          <w:kern w:val="0"/>
          <w:sz w:val="27"/>
          <w:szCs w:val="27"/>
          <w:lang w:eastAsia="es-CO"/>
          <w14:ligatures w14:val="none"/>
        </w:rPr>
        <w:t>datos </w:t>
      </w:r>
      <w:r w:rsidRPr="007B1A7A">
        <w:rPr>
          <w:rFonts w:ascii="Times New Roman" w:eastAsia="Times New Roman" w:hAnsi="Times New Roman" w:cs="Times New Roman"/>
          <w:i/>
          <w:iCs/>
          <w:color w:val="000000"/>
          <w:kern w:val="0"/>
          <w:sz w:val="27"/>
          <w:szCs w:val="27"/>
          <w:lang w:eastAsia="es-CO"/>
          <w14:ligatures w14:val="none"/>
        </w:rPr>
        <w:t>estructurados en listas .</w:t>
      </w:r>
    </w:p>
    <w:bookmarkStart w:id="46" w:name="%_sec_Temp_134"/>
    <w:bookmarkEnd w:id="46"/>
    <w:p w14:paraId="783D32AA" w14:textId="77777777" w:rsidR="007B1A7A" w:rsidRPr="007B1A7A" w:rsidRDefault="007B1A7A" w:rsidP="007B1A7A">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"%_toc_%_sec_Temp_134"</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Representando números racionales</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5ECD9AE4"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idx_1346"/>
      <w:bookmarkEnd w:id="47"/>
      <w:r w:rsidRPr="007B1A7A">
        <w:rPr>
          <w:rFonts w:ascii="Times New Roman" w:eastAsia="Times New Roman" w:hAnsi="Times New Roman" w:cs="Times New Roman"/>
          <w:color w:val="000000"/>
          <w:kern w:val="0"/>
          <w:sz w:val="27"/>
          <w:szCs w:val="27"/>
          <w:lang w:eastAsia="es-CO"/>
          <w14:ligatures w14:val="none"/>
        </w:rPr>
        <w:t>Los pares ofrecen una forma natural de completar el sistema de números racionales. Simplemente represente un número racional como un par de dos enteros: numerador y denominador. Entonces,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se implementan fácilmente de la siguiente manera: </w:t>
      </w:r>
      <w:bookmarkStart w:id="48" w:name="call_footnote_Temp_135"/>
      <w:r w:rsidRPr="007B1A7A">
        <w:rPr>
          <w:rFonts w:ascii="Times New Roman" w:eastAsia="Times New Roman" w:hAnsi="Times New Roman" w:cs="Times New Roman"/>
          <w:color w:val="000000"/>
          <w:kern w:val="0"/>
          <w:sz w:val="27"/>
          <w:szCs w:val="27"/>
          <w:lang w:eastAsia="es-CO"/>
          <w14:ligatures w14:val="none"/>
        </w:rPr>
        <w:fldChar w:fldCharType="begin"/>
      </w:r>
      <w:r w:rsidRPr="007B1A7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"footnote_Temp_135"</w:instrText>
      </w:r>
      <w:r w:rsidRPr="007B1A7A">
        <w:rPr>
          <w:rFonts w:ascii="Times New Roman" w:eastAsia="Times New Roman" w:hAnsi="Times New Roman" w:cs="Times New Roman"/>
          <w:color w:val="000000"/>
          <w:kern w:val="0"/>
          <w:sz w:val="27"/>
          <w:szCs w:val="27"/>
          <w:lang w:eastAsia="es-CO"/>
          <w14:ligatures w14:val="none"/>
        </w:rPr>
      </w:r>
      <w:r w:rsidRPr="007B1A7A">
        <w:rPr>
          <w:rFonts w:ascii="Times New Roman" w:eastAsia="Times New Roman" w:hAnsi="Times New Roman" w:cs="Times New Roman"/>
          <w:color w:val="000000"/>
          <w:kern w:val="0"/>
          <w:sz w:val="27"/>
          <w:szCs w:val="27"/>
          <w:lang w:eastAsia="es-CO"/>
          <w14:ligatures w14:val="none"/>
        </w:rPr>
        <w:fldChar w:fldCharType="separate"/>
      </w:r>
      <w:r w:rsidRPr="007B1A7A">
        <w:rPr>
          <w:rFonts w:ascii="Times New Roman" w:eastAsia="Times New Roman" w:hAnsi="Times New Roman" w:cs="Times New Roman"/>
          <w:color w:val="0000FF"/>
          <w:kern w:val="0"/>
          <w:u w:val="single"/>
          <w:vertAlign w:val="superscript"/>
          <w:lang w:eastAsia="es-CO"/>
          <w14:ligatures w14:val="none"/>
        </w:rPr>
        <w:t>3</w:t>
      </w:r>
      <w:r w:rsidRPr="007B1A7A">
        <w:rPr>
          <w:rFonts w:ascii="Times New Roman" w:eastAsia="Times New Roman" w:hAnsi="Times New Roman" w:cs="Times New Roman"/>
          <w:color w:val="000000"/>
          <w:kern w:val="0"/>
          <w:sz w:val="27"/>
          <w:szCs w:val="27"/>
          <w:lang w:eastAsia="es-CO"/>
          <w14:ligatures w14:val="none"/>
        </w:rPr>
        <w:fldChar w:fldCharType="end"/>
      </w:r>
      <w:bookmarkEnd w:id="48"/>
    </w:p>
    <w:p w14:paraId="10BC15D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idx_1348"/>
      <w:bookmarkEnd w:id="49"/>
      <w:r w:rsidRPr="007B1A7A">
        <w:rPr>
          <w:rFonts w:ascii="Courier New" w:eastAsia="Times New Roman" w:hAnsi="Courier New" w:cs="Courier New"/>
          <w:color w:val="000000"/>
          <w:kern w:val="0"/>
          <w:sz w:val="20"/>
          <w:szCs w:val="20"/>
          <w:lang w:eastAsia="es-CO"/>
          <w14:ligatures w14:val="none"/>
        </w:rPr>
        <w:t>(define (make-rat n d) (cons n d))</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r>
      <w:bookmarkStart w:id="50" w:name="%_idx_1350"/>
      <w:bookmarkEnd w:id="50"/>
      <w:r w:rsidRPr="007B1A7A">
        <w:rPr>
          <w:rFonts w:ascii="Courier New" w:eastAsia="Times New Roman" w:hAnsi="Courier New" w:cs="Courier New"/>
          <w:color w:val="000000"/>
          <w:kern w:val="0"/>
          <w:sz w:val="20"/>
          <w:szCs w:val="20"/>
          <w:lang w:eastAsia="es-CO"/>
          <w14:ligatures w14:val="none"/>
        </w:rPr>
        <w:t>(define (número x) (coche x))</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r>
      <w:bookmarkStart w:id="51" w:name="%_idx_1352"/>
      <w:bookmarkEnd w:id="51"/>
      <w:r w:rsidRPr="007B1A7A">
        <w:rPr>
          <w:rFonts w:ascii="Courier New" w:eastAsia="Times New Roman" w:hAnsi="Courier New" w:cs="Courier New"/>
          <w:color w:val="000000"/>
          <w:kern w:val="0"/>
          <w:sz w:val="20"/>
          <w:szCs w:val="20"/>
          <w:lang w:eastAsia="es-CO"/>
          <w14:ligatures w14:val="none"/>
        </w:rPr>
        <w:t>(define (denom x) (cdr x))</w:t>
      </w:r>
    </w:p>
    <w:p w14:paraId="1A9E99F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Además, para mostrar los resultados de nuestros cálculos, podemos</w:t>
      </w:r>
      <w:bookmarkStart w:id="52" w:name="%_idx_1354"/>
      <w:bookmarkEnd w:id="52"/>
      <w:r w:rsidRPr="007B1A7A">
        <w:rPr>
          <w:rFonts w:ascii="Times New Roman" w:eastAsia="Times New Roman" w:hAnsi="Times New Roman" w:cs="Times New Roman"/>
          <w:color w:val="000000"/>
          <w:kern w:val="0"/>
          <w:sz w:val="27"/>
          <w:szCs w:val="27"/>
          <w:lang w:eastAsia="es-CO"/>
          <w14:ligatures w14:val="none"/>
        </w:rPr>
        <w:t>Imprima números racionales imprimiendo el numerador, una barra y el denominador: </w:t>
      </w:r>
      <w:bookmarkStart w:id="53" w:name="call_footnote_Temp_136"/>
      <w:r w:rsidRPr="007B1A7A">
        <w:rPr>
          <w:rFonts w:ascii="Times New Roman" w:eastAsia="Times New Roman" w:hAnsi="Times New Roman" w:cs="Times New Roman"/>
          <w:color w:val="000000"/>
          <w:kern w:val="0"/>
          <w:sz w:val="27"/>
          <w:szCs w:val="27"/>
          <w:lang w:eastAsia="es-CO"/>
          <w14:ligatures w14:val="none"/>
        </w:rPr>
        <w:fldChar w:fldCharType="begin"/>
      </w:r>
      <w:r w:rsidRPr="007B1A7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"footnote_Temp_136"</w:instrText>
      </w:r>
      <w:r w:rsidRPr="007B1A7A">
        <w:rPr>
          <w:rFonts w:ascii="Times New Roman" w:eastAsia="Times New Roman" w:hAnsi="Times New Roman" w:cs="Times New Roman"/>
          <w:color w:val="000000"/>
          <w:kern w:val="0"/>
          <w:sz w:val="27"/>
          <w:szCs w:val="27"/>
          <w:lang w:eastAsia="es-CO"/>
          <w14:ligatures w14:val="none"/>
        </w:rPr>
      </w:r>
      <w:r w:rsidRPr="007B1A7A">
        <w:rPr>
          <w:rFonts w:ascii="Times New Roman" w:eastAsia="Times New Roman" w:hAnsi="Times New Roman" w:cs="Times New Roman"/>
          <w:color w:val="000000"/>
          <w:kern w:val="0"/>
          <w:sz w:val="27"/>
          <w:szCs w:val="27"/>
          <w:lang w:eastAsia="es-CO"/>
          <w14:ligatures w14:val="none"/>
        </w:rPr>
        <w:fldChar w:fldCharType="separate"/>
      </w:r>
      <w:r w:rsidRPr="007B1A7A">
        <w:rPr>
          <w:rFonts w:ascii="Times New Roman" w:eastAsia="Times New Roman" w:hAnsi="Times New Roman" w:cs="Times New Roman"/>
          <w:color w:val="0000FF"/>
          <w:kern w:val="0"/>
          <w:u w:val="single"/>
          <w:vertAlign w:val="superscript"/>
          <w:lang w:eastAsia="es-CO"/>
          <w14:ligatures w14:val="none"/>
        </w:rPr>
        <w:t>4</w:t>
      </w:r>
      <w:r w:rsidRPr="007B1A7A">
        <w:rPr>
          <w:rFonts w:ascii="Times New Roman" w:eastAsia="Times New Roman" w:hAnsi="Times New Roman" w:cs="Times New Roman"/>
          <w:color w:val="000000"/>
          <w:kern w:val="0"/>
          <w:sz w:val="27"/>
          <w:szCs w:val="27"/>
          <w:lang w:eastAsia="es-CO"/>
          <w14:ligatures w14:val="none"/>
        </w:rPr>
        <w:fldChar w:fldCharType="end"/>
      </w:r>
      <w:bookmarkEnd w:id="53"/>
    </w:p>
    <w:p w14:paraId="51868AA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1370"/>
      <w:bookmarkEnd w:id="54"/>
      <w:r w:rsidRPr="007B1A7A">
        <w:rPr>
          <w:rFonts w:ascii="Courier New" w:eastAsia="Times New Roman" w:hAnsi="Courier New" w:cs="Courier New"/>
          <w:color w:val="000000"/>
          <w:kern w:val="0"/>
          <w:sz w:val="20"/>
          <w:szCs w:val="20"/>
          <w:lang w:eastAsia="es-CO"/>
          <w14:ligatures w14:val="none"/>
        </w:rPr>
        <w:t>(define (print-rat x)</w:t>
      </w:r>
      <w:r w:rsidRPr="007B1A7A">
        <w:rPr>
          <w:rFonts w:ascii="Courier New" w:eastAsia="Times New Roman" w:hAnsi="Courier New" w:cs="Courier New"/>
          <w:color w:val="000000"/>
          <w:kern w:val="0"/>
          <w:sz w:val="20"/>
          <w:szCs w:val="20"/>
          <w:lang w:eastAsia="es-CO"/>
          <w14:ligatures w14:val="none"/>
        </w:rPr>
        <w:br/>
        <w:t>  (nueva línea)</w:t>
      </w:r>
      <w:r w:rsidRPr="007B1A7A">
        <w:rPr>
          <w:rFonts w:ascii="Courier New" w:eastAsia="Times New Roman" w:hAnsi="Courier New" w:cs="Courier New"/>
          <w:color w:val="000000"/>
          <w:kern w:val="0"/>
          <w:sz w:val="20"/>
          <w:szCs w:val="20"/>
          <w:lang w:eastAsia="es-CO"/>
          <w14:ligatures w14:val="none"/>
        </w:rPr>
        <w:br/>
        <w:t>  (display (numer x))</w:t>
      </w:r>
      <w:r w:rsidRPr="007B1A7A">
        <w:rPr>
          <w:rFonts w:ascii="Courier New" w:eastAsia="Times New Roman" w:hAnsi="Courier New" w:cs="Courier New"/>
          <w:color w:val="000000"/>
          <w:kern w:val="0"/>
          <w:sz w:val="20"/>
          <w:szCs w:val="20"/>
          <w:lang w:eastAsia="es-CO"/>
          <w14:ligatures w14:val="none"/>
        </w:rPr>
        <w:br/>
        <w:t>  (display "/")</w:t>
      </w:r>
      <w:r w:rsidRPr="007B1A7A">
        <w:rPr>
          <w:rFonts w:ascii="Courier New" w:eastAsia="Times New Roman" w:hAnsi="Courier New" w:cs="Courier New"/>
          <w:color w:val="000000"/>
          <w:kern w:val="0"/>
          <w:sz w:val="20"/>
          <w:szCs w:val="20"/>
          <w:lang w:eastAsia="es-CO"/>
          <w14:ligatures w14:val="none"/>
        </w:rPr>
        <w:br/>
        <w:t>  (display (denom x)))</w:t>
      </w:r>
    </w:p>
    <w:p w14:paraId="3181F94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Ahora podemos probar nuestros procedimientos con números racionales:</w:t>
      </w:r>
    </w:p>
    <w:p w14:paraId="624576C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la mitad (hacer-rata 1 2))</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(imprimir-rata la mitad)</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1/2</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(define un tercio (hacer-rata 1 3))</w:t>
      </w:r>
      <w:r w:rsidRPr="007B1A7A">
        <w:rPr>
          <w:rFonts w:ascii="Courier New" w:eastAsia="Times New Roman" w:hAnsi="Courier New" w:cs="Courier New"/>
          <w:color w:val="000000"/>
          <w:kern w:val="0"/>
          <w:sz w:val="20"/>
          <w:szCs w:val="20"/>
          <w:lang w:eastAsia="es-CO"/>
          <w14:ligatures w14:val="none"/>
        </w:rPr>
        <w:br/>
        <w:t>(imprimir-rata (añadir-rata la mitad un tercio))</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5/6</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(imprimir-rata (multi-rata la mitad un tercio))</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1/6</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(imprimir-rata (añadir-rata un tercio un tercio))</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6/9</w:t>
      </w:r>
    </w:p>
    <w:p w14:paraId="1DEB9E65"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1372"/>
      <w:bookmarkStart w:id="56" w:name="%_idx_1374"/>
      <w:bookmarkEnd w:id="55"/>
      <w:bookmarkEnd w:id="56"/>
      <w:r w:rsidRPr="007B1A7A">
        <w:rPr>
          <w:rFonts w:ascii="Times New Roman" w:eastAsia="Times New Roman" w:hAnsi="Times New Roman" w:cs="Times New Roman"/>
          <w:color w:val="000000"/>
          <w:kern w:val="0"/>
          <w:sz w:val="27"/>
          <w:szCs w:val="27"/>
          <w:lang w:eastAsia="es-CO"/>
          <w14:ligatures w14:val="none"/>
        </w:rPr>
        <w:t>Como muestra el ejemplo final, nuestra implementación de números racionales no reduce los números racionales a su mínima expresión. Podemos solucionar esto modificando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Si tenemos un</w:t>
      </w:r>
      <w:bookmarkStart w:id="57" w:name="%_idx_1376"/>
      <w:bookmarkEnd w:id="57"/>
      <w:r w:rsidRPr="007B1A7A">
        <w:rPr>
          <w:rFonts w:ascii="Courier New" w:eastAsia="Times New Roman" w:hAnsi="Courier New" w:cs="Courier New"/>
          <w:color w:val="000000"/>
          <w:kern w:val="0"/>
          <w:sz w:val="20"/>
          <w:szCs w:val="20"/>
          <w:lang w:eastAsia="es-CO"/>
          <w14:ligatures w14:val="none"/>
        </w:rPr>
        <w:t>procedimiento mcd</w:t>
      </w:r>
      <w:r w:rsidRPr="007B1A7A">
        <w:rPr>
          <w:rFonts w:ascii="Times New Roman" w:eastAsia="Times New Roman" w:hAnsi="Times New Roman" w:cs="Times New Roman"/>
          <w:color w:val="000000"/>
          <w:kern w:val="0"/>
          <w:sz w:val="27"/>
          <w:szCs w:val="27"/>
          <w:lang w:eastAsia="es-CO"/>
          <w14:ligatures w14:val="none"/>
        </w:rPr>
        <w:t> como el de la sección  </w:t>
      </w:r>
      <w:hyperlink r:id="rId16" w:anchor="%_sec_1.2.5" w:history="1">
        <w:r w:rsidRPr="007B1A7A">
          <w:rPr>
            <w:rFonts w:ascii="Times New Roman" w:eastAsia="Times New Roman" w:hAnsi="Times New Roman" w:cs="Times New Roman"/>
            <w:color w:val="0000FF"/>
            <w:kern w:val="0"/>
            <w:sz w:val="27"/>
            <w:szCs w:val="27"/>
            <w:u w:val="single"/>
            <w:lang w:eastAsia="es-CO"/>
            <w14:ligatures w14:val="none"/>
          </w:rPr>
          <w:t>1.2.5</w:t>
        </w:r>
      </w:hyperlink>
      <w:r w:rsidRPr="007B1A7A">
        <w:rPr>
          <w:rFonts w:ascii="Times New Roman" w:eastAsia="Times New Roman" w:hAnsi="Times New Roman" w:cs="Times New Roman"/>
          <w:color w:val="000000"/>
          <w:kern w:val="0"/>
          <w:sz w:val="27"/>
          <w:szCs w:val="27"/>
          <w:lang w:eastAsia="es-CO"/>
          <w14:ligatures w14:val="none"/>
        </w:rPr>
        <w:t> que produce el máximo común divisor de dos números enteros, podemos usar </w:t>
      </w:r>
      <w:r w:rsidRPr="007B1A7A">
        <w:rPr>
          <w:rFonts w:ascii="Courier New" w:eastAsia="Times New Roman" w:hAnsi="Courier New" w:cs="Courier New"/>
          <w:color w:val="000000"/>
          <w:kern w:val="0"/>
          <w:sz w:val="20"/>
          <w:szCs w:val="20"/>
          <w:lang w:eastAsia="es-CO"/>
          <w14:ligatures w14:val="none"/>
        </w:rPr>
        <w:t>mcd</w:t>
      </w:r>
      <w:r w:rsidRPr="007B1A7A">
        <w:rPr>
          <w:rFonts w:ascii="Times New Roman" w:eastAsia="Times New Roman" w:hAnsi="Times New Roman" w:cs="Times New Roman"/>
          <w:color w:val="000000"/>
          <w:kern w:val="0"/>
          <w:sz w:val="27"/>
          <w:szCs w:val="27"/>
          <w:lang w:eastAsia="es-CO"/>
          <w14:ligatures w14:val="none"/>
        </w:rPr>
        <w:t> para reducir el numerador y el denominador a sus términos más bajos antes de construir el par:</w:t>
      </w:r>
    </w:p>
    <w:p w14:paraId="73284F3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58" w:name="%_idx_1378"/>
      <w:bookmarkEnd w:id="58"/>
      <w:r w:rsidRPr="007B1A7A">
        <w:rPr>
          <w:rFonts w:ascii="Courier New" w:eastAsia="Times New Roman" w:hAnsi="Courier New" w:cs="Courier New"/>
          <w:color w:val="000000"/>
          <w:kern w:val="0"/>
          <w:sz w:val="20"/>
          <w:szCs w:val="20"/>
          <w:lang w:val="en-US" w:eastAsia="es-CO"/>
          <w14:ligatures w14:val="none"/>
        </w:rPr>
        <w:t>(define (make-rat n d)</w:t>
      </w:r>
      <w:r w:rsidRPr="007B1A7A">
        <w:rPr>
          <w:rFonts w:ascii="Courier New" w:eastAsia="Times New Roman" w:hAnsi="Courier New" w:cs="Courier New"/>
          <w:color w:val="000000"/>
          <w:kern w:val="0"/>
          <w:sz w:val="20"/>
          <w:szCs w:val="20"/>
          <w:lang w:val="en-US" w:eastAsia="es-CO"/>
          <w14:ligatures w14:val="none"/>
        </w:rPr>
        <w:br/>
        <w:t>  (sea ((g (mcd n d)))</w:t>
      </w:r>
      <w:r w:rsidRPr="007B1A7A">
        <w:rPr>
          <w:rFonts w:ascii="Courier New" w:eastAsia="Times New Roman" w:hAnsi="Courier New" w:cs="Courier New"/>
          <w:color w:val="000000"/>
          <w:kern w:val="0"/>
          <w:sz w:val="20"/>
          <w:szCs w:val="20"/>
          <w:lang w:val="en-US" w:eastAsia="es-CO"/>
          <w14:ligatures w14:val="none"/>
        </w:rPr>
        <w:br/>
        <w:t>    (cons (/ n g) (/ d g))))</w:t>
      </w:r>
    </w:p>
    <w:p w14:paraId="6C732E7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Ahora tenemos</w:t>
      </w:r>
    </w:p>
    <w:p w14:paraId="19C999D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(imprimir-rata (añadir-rata un tercio un tercio))</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i/>
          <w:iCs/>
          <w:color w:val="000000"/>
          <w:kern w:val="0"/>
          <w:sz w:val="20"/>
          <w:szCs w:val="20"/>
          <w:lang w:eastAsia="es-CO"/>
          <w14:ligatures w14:val="none"/>
        </w:rPr>
        <w:t>2/3</w:t>
      </w:r>
    </w:p>
    <w:p w14:paraId="66209404"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Según lo deseado. Esta modificación se logró modificando el constructor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sin modificar ninguno de los procedimientos (como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mul-rat</w:t>
      </w:r>
      <w:r w:rsidRPr="007B1A7A">
        <w:rPr>
          <w:rFonts w:ascii="Times New Roman" w:eastAsia="Times New Roman" w:hAnsi="Times New Roman" w:cs="Times New Roman"/>
          <w:color w:val="000000"/>
          <w:kern w:val="0"/>
          <w:sz w:val="27"/>
          <w:szCs w:val="27"/>
          <w:lang w:eastAsia="es-CO"/>
          <w14:ligatures w14:val="none"/>
        </w:rPr>
        <w:t> ) que implementan las operaciones reales.</w:t>
      </w:r>
    </w:p>
    <w:p w14:paraId="0ADB4A6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thm_2.1"/>
      <w:bookmarkEnd w:id="59"/>
      <w:r w:rsidRPr="007B1A7A">
        <w:rPr>
          <w:rFonts w:ascii="Times New Roman" w:eastAsia="Times New Roman" w:hAnsi="Times New Roman" w:cs="Times New Roman"/>
          <w:b/>
          <w:bCs/>
          <w:color w:val="000000"/>
          <w:kern w:val="0"/>
          <w:sz w:val="27"/>
          <w:szCs w:val="27"/>
          <w:lang w:eastAsia="es-CO"/>
          <w14:ligatures w14:val="none"/>
        </w:rPr>
        <w:t>Ejercicio 2.1.</w:t>
      </w:r>
      <w:r w:rsidRPr="007B1A7A">
        <w:rPr>
          <w:rFonts w:ascii="Times New Roman" w:eastAsia="Times New Roman" w:hAnsi="Times New Roman" w:cs="Times New Roman"/>
          <w:color w:val="000000"/>
          <w:kern w:val="0"/>
          <w:sz w:val="27"/>
          <w:szCs w:val="27"/>
          <w:lang w:eastAsia="es-CO"/>
          <w14:ligatures w14:val="none"/>
        </w:rPr>
        <w:t>   Defina una versión mejorada de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que gestione argumentos positivos y negativos.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xml:space="preserve"> debería normalizar el signo de modo que, si el número racional es positivo, tanto el numerador como el denominador </w:t>
      </w:r>
      <w:r w:rsidRPr="007B1A7A">
        <w:rPr>
          <w:rFonts w:ascii="Times New Roman" w:eastAsia="Times New Roman" w:hAnsi="Times New Roman" w:cs="Times New Roman"/>
          <w:color w:val="000000"/>
          <w:kern w:val="0"/>
          <w:sz w:val="27"/>
          <w:szCs w:val="27"/>
          <w:lang w:eastAsia="es-CO"/>
          <w14:ligatures w14:val="none"/>
        </w:rPr>
        <w:lastRenderedPageBreak/>
        <w:t>sean positivos, y si el número racional es negativo, solo el numerador sea negativo.</w:t>
      </w:r>
    </w:p>
    <w:bookmarkStart w:id="60" w:name="%_sec_2.1.2"/>
    <w:bookmarkEnd w:id="60"/>
    <w:p w14:paraId="19C208F1" w14:textId="77777777" w:rsidR="007B1A7A" w:rsidRPr="007B1A7A" w:rsidRDefault="007B1A7A" w:rsidP="007B1A7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"%_toc_%_sec_2.1.2"</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2.1.2 Barreras de abstracción</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43DDCFE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1380"/>
      <w:bookmarkEnd w:id="61"/>
      <w:r w:rsidRPr="007B1A7A">
        <w:rPr>
          <w:rFonts w:ascii="Times New Roman" w:eastAsia="Times New Roman" w:hAnsi="Times New Roman" w:cs="Times New Roman"/>
          <w:color w:val="000000"/>
          <w:kern w:val="0"/>
          <w:sz w:val="27"/>
          <w:szCs w:val="27"/>
          <w:lang w:eastAsia="es-CO"/>
          <w14:ligatures w14:val="none"/>
        </w:rPr>
        <w:t>Antes de continuar con más ejemplos de datos compuestos y abstracción de datos, consideremos algunas de las cuestiones planteadas por el ejemplo de los números racionales. Definimos las operaciones de números racionales en términos de un constructor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y los selectores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 En general, la idea subyacente de la abstracción de datos es identificar, para cada tipo de objeto de datos, un conjunto básico de operaciones que expresen todas las manipulaciones de los objetos de datos de ese tipo, y luego utilizar únicamente esas operaciones para manipular los datos.</w:t>
      </w:r>
    </w:p>
    <w:p w14:paraId="2F7CCBC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Podemos visualizar la estructura del sistema de números racionales como se muestra en la figura  </w:t>
      </w:r>
      <w:hyperlink r:id="rId17" w:anchor="%_fig_2.1" w:history="1">
        <w:r w:rsidRPr="007B1A7A">
          <w:rPr>
            <w:rFonts w:ascii="Times New Roman" w:eastAsia="Times New Roman" w:hAnsi="Times New Roman" w:cs="Times New Roman"/>
            <w:color w:val="0000FF"/>
            <w:kern w:val="0"/>
            <w:sz w:val="27"/>
            <w:szCs w:val="27"/>
            <w:u w:val="single"/>
            <w:lang w:eastAsia="es-CO"/>
            <w14:ligatures w14:val="none"/>
          </w:rPr>
          <w:t>2.1</w:t>
        </w:r>
      </w:hyperlink>
      <w:r w:rsidRPr="007B1A7A">
        <w:rPr>
          <w:rFonts w:ascii="Times New Roman" w:eastAsia="Times New Roman" w:hAnsi="Times New Roman" w:cs="Times New Roman"/>
          <w:color w:val="000000"/>
          <w:kern w:val="0"/>
          <w:sz w:val="27"/>
          <w:szCs w:val="27"/>
          <w:lang w:eastAsia="es-CO"/>
          <w14:ligatures w14:val="none"/>
        </w:rPr>
        <w:t> . Las líneas horizontales representan </w:t>
      </w:r>
      <w:r w:rsidRPr="007B1A7A">
        <w:rPr>
          <w:rFonts w:ascii="Times New Roman" w:eastAsia="Times New Roman" w:hAnsi="Times New Roman" w:cs="Times New Roman"/>
          <w:i/>
          <w:iCs/>
          <w:color w:val="000000"/>
          <w:kern w:val="0"/>
          <w:sz w:val="27"/>
          <w:szCs w:val="27"/>
          <w:lang w:eastAsia="es-CO"/>
          <w14:ligatures w14:val="none"/>
        </w:rPr>
        <w:t>barreras de abstracción</w:t>
      </w:r>
      <w:r w:rsidRPr="007B1A7A">
        <w:rPr>
          <w:rFonts w:ascii="Times New Roman" w:eastAsia="Times New Roman" w:hAnsi="Times New Roman" w:cs="Times New Roman"/>
          <w:color w:val="000000"/>
          <w:kern w:val="0"/>
          <w:sz w:val="27"/>
          <w:szCs w:val="27"/>
          <w:lang w:eastAsia="es-CO"/>
          <w14:ligatures w14:val="none"/>
        </w:rPr>
        <w:t> que aíslan diferentes «niveles» del sistema. En cada nivel, la barrera separa los programas (arriba) que utilizan la abstracción de datos de los programas (abajo) que la implementan. Los programas que utilizan números racionales los manipulan únicamente en términos de los procedimientos proporcionados «para uso público» por el paquete de números racionales: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sub-rat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mul-rat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div-rat</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equal-rat?.</w:t>
      </w:r>
      <w:r w:rsidRPr="007B1A7A">
        <w:rPr>
          <w:rFonts w:ascii="Times New Roman" w:eastAsia="Times New Roman" w:hAnsi="Times New Roman" w:cs="Times New Roman"/>
          <w:color w:val="000000"/>
          <w:kern w:val="0"/>
          <w:sz w:val="27"/>
          <w:szCs w:val="27"/>
          <w:lang w:eastAsia="es-CO"/>
          <w14:ligatures w14:val="none"/>
        </w:rPr>
        <w:t> Estos, a su vez, se implementan únicamente en términos de </w:t>
      </w:r>
      <w:bookmarkStart w:id="62" w:name="%_idx_1382"/>
      <w:bookmarkStart w:id="63" w:name="%_idx_1384"/>
      <w:bookmarkEnd w:id="62"/>
      <w:bookmarkEnd w:id="63"/>
      <w:r w:rsidRPr="007B1A7A">
        <w:rPr>
          <w:rFonts w:ascii="Times New Roman" w:eastAsia="Times New Roman" w:hAnsi="Times New Roman" w:cs="Times New Roman"/>
          <w:color w:val="000000"/>
          <w:kern w:val="0"/>
          <w:sz w:val="27"/>
          <w:szCs w:val="27"/>
          <w:lang w:eastAsia="es-CO"/>
          <w14:ligatures w14:val="none"/>
        </w:rPr>
        <w:t>El constructor y los selectores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se implementan en términos de pares. Los detalles de la implementación de los pares son irrelevantes para el resto del paquete de números racionales, siempre que estos puedan manipularse mediante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 En efecto, los procedimientos de cada nivel son las interfaces que definen las barreras de abstracción y conectan los diferentes niveles.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7B1A7A" w:rsidRPr="007B1A7A" w14:paraId="24BFDE95" w14:textId="77777777">
        <w:trPr>
          <w:tblCellSpacing w:w="15" w:type="dxa"/>
        </w:trPr>
        <w:tc>
          <w:tcPr>
            <w:tcW w:w="0" w:type="auto"/>
            <w:vAlign w:val="center"/>
            <w:hideMark/>
          </w:tcPr>
          <w:p w14:paraId="61A22705" w14:textId="77777777" w:rsidR="007B1A7A" w:rsidRPr="007B1A7A" w:rsidRDefault="007B1A7A" w:rsidP="007B1A7A">
            <w:pPr>
              <w:spacing w:after="0" w:line="240" w:lineRule="auto"/>
              <w:rPr>
                <w:rFonts w:ascii="Times New Roman" w:eastAsia="Times New Roman" w:hAnsi="Times New Roman" w:cs="Times New Roman"/>
                <w:kern w:val="0"/>
                <w:lang w:eastAsia="es-CO"/>
                <w14:ligatures w14:val="none"/>
              </w:rPr>
            </w:pPr>
            <w:bookmarkStart w:id="64" w:name="%_fig_2.1"/>
            <w:bookmarkEnd w:id="64"/>
            <w:r w:rsidRPr="007B1A7A">
              <w:rPr>
                <w:rFonts w:ascii="Times New Roman" w:eastAsia="Times New Roman" w:hAnsi="Times New Roman" w:cs="Times New Roman"/>
                <w:noProof/>
                <w:kern w:val="0"/>
                <w:lang w:eastAsia="es-CO"/>
                <w14:ligatures w14:val="none"/>
              </w:rPr>
              <w:drawing>
                <wp:inline distT="0" distB="0" distL="0" distR="0" wp14:anchorId="236EF2B6" wp14:editId="0BEDD41D">
                  <wp:extent cx="3230245" cy="2232660"/>
                  <wp:effectExtent l="0" t="0" r="8255" b="0"/>
                  <wp:docPr id="8"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6" descr="For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0245" cy="2232660"/>
                          </a:xfrm>
                          <a:prstGeom prst="rect">
                            <a:avLst/>
                          </a:prstGeom>
                          <a:noFill/>
                          <a:ln>
                            <a:noFill/>
                          </a:ln>
                        </pic:spPr>
                      </pic:pic>
                    </a:graphicData>
                  </a:graphic>
                </wp:inline>
              </w:drawing>
            </w:r>
            <w:r w:rsidRPr="007B1A7A">
              <w:rPr>
                <w:rFonts w:ascii="Times New Roman" w:eastAsia="Times New Roman" w:hAnsi="Times New Roman" w:cs="Times New Roman"/>
                <w:kern w:val="0"/>
                <w:lang w:eastAsia="es-CO"/>
                <w14:ligatures w14:val="none"/>
              </w:rPr>
              <w:t> </w:t>
            </w:r>
          </w:p>
        </w:tc>
      </w:tr>
      <w:tr w:rsidR="007B1A7A" w:rsidRPr="007B1A7A" w14:paraId="51191AF3" w14:textId="77777777">
        <w:trPr>
          <w:tblCellSpacing w:w="15" w:type="dxa"/>
        </w:trPr>
        <w:tc>
          <w:tcPr>
            <w:tcW w:w="0" w:type="auto"/>
            <w:vAlign w:val="center"/>
            <w:hideMark/>
          </w:tcPr>
          <w:p w14:paraId="6FCAC5F4" w14:textId="77777777" w:rsidR="007B1A7A" w:rsidRPr="007B1A7A" w:rsidRDefault="007B1A7A" w:rsidP="007B1A7A">
            <w:pPr>
              <w:spacing w:after="0" w:line="240" w:lineRule="auto"/>
              <w:textAlignment w:val="baseline"/>
              <w:rPr>
                <w:rFonts w:ascii="Times New Roman" w:eastAsia="Times New Roman" w:hAnsi="Times New Roman" w:cs="Times New Roman"/>
                <w:kern w:val="0"/>
                <w:lang w:eastAsia="es-CO"/>
                <w14:ligatures w14:val="none"/>
              </w:rPr>
            </w:pPr>
          </w:p>
        </w:tc>
      </w:tr>
      <w:tr w:rsidR="007B1A7A" w:rsidRPr="007B1A7A" w14:paraId="67696965" w14:textId="77777777">
        <w:trPr>
          <w:tblCellSpacing w:w="15" w:type="dxa"/>
        </w:trPr>
        <w:tc>
          <w:tcPr>
            <w:tcW w:w="0" w:type="auto"/>
            <w:tcBorders>
              <w:top w:val="nil"/>
              <w:left w:val="nil"/>
              <w:bottom w:val="nil"/>
              <w:right w:val="nil"/>
            </w:tcBorders>
            <w:vAlign w:val="center"/>
            <w:hideMark/>
          </w:tcPr>
          <w:p w14:paraId="4B2BB91D" w14:textId="77777777" w:rsidR="007B1A7A" w:rsidRPr="007B1A7A" w:rsidRDefault="007B1A7A" w:rsidP="007B1A7A">
            <w:pPr>
              <w:spacing w:after="0" w:line="240" w:lineRule="auto"/>
              <w:textAlignment w:val="baseline"/>
              <w:rPr>
                <w:rFonts w:ascii="Times New Roman" w:eastAsia="Times New Roman" w:hAnsi="Times New Roman" w:cs="Times New Roman"/>
                <w:kern w:val="0"/>
                <w:lang w:eastAsia="es-CO"/>
                <w14:ligatures w14:val="none"/>
              </w:rPr>
            </w:pPr>
            <w:r w:rsidRPr="007B1A7A">
              <w:rPr>
                <w:rFonts w:ascii="Times New Roman" w:eastAsia="Times New Roman" w:hAnsi="Times New Roman" w:cs="Times New Roman"/>
                <w:b/>
                <w:bCs/>
                <w:kern w:val="0"/>
                <w:lang w:eastAsia="es-CO"/>
                <w14:ligatures w14:val="none"/>
              </w:rPr>
              <w:lastRenderedPageBreak/>
              <w:t>Figura 2.1:</w:t>
            </w:r>
            <w:r w:rsidRPr="007B1A7A">
              <w:rPr>
                <w:rFonts w:ascii="Times New Roman" w:eastAsia="Times New Roman" w:hAnsi="Times New Roman" w:cs="Times New Roman"/>
                <w:kern w:val="0"/>
                <w:lang w:eastAsia="es-CO"/>
                <w14:ligatures w14:val="none"/>
              </w:rPr>
              <w:t>   Barreras de abstracción de datos en el paquete de números racionales.</w:t>
            </w:r>
          </w:p>
        </w:tc>
      </w:tr>
    </w:tbl>
    <w:p w14:paraId="51FD3C0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Esta sencilla idea tiene muchas ventajas. Una de ellas es que facilita enormemente el mantenimiento y la modificación de los programas. Cualquier estructura de datos compleja puede representarse de diversas maneras con las estructuras de datos primitivas que proporciona un lenguaje de programación. Por supuesto, la elección de la representación influye en los programas que la utilizan; por lo tanto, si la representación se modificara posteriormente, todos los programas tendrían que modificarse en consecuencia. Esta tarea podría ser lenta y costosa en el caso de programas grandes, a menos que la dependencia de la representación se limitara por diseño a unos pocos módulos del programa.</w:t>
      </w:r>
    </w:p>
    <w:p w14:paraId="7AF5C24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1386"/>
      <w:bookmarkStart w:id="66" w:name="%_idx_1388"/>
      <w:bookmarkEnd w:id="65"/>
      <w:bookmarkEnd w:id="66"/>
      <w:r w:rsidRPr="007B1A7A">
        <w:rPr>
          <w:rFonts w:ascii="Times New Roman" w:eastAsia="Times New Roman" w:hAnsi="Times New Roman" w:cs="Times New Roman"/>
          <w:color w:val="000000"/>
          <w:kern w:val="0"/>
          <w:sz w:val="27"/>
          <w:szCs w:val="27"/>
          <w:lang w:eastAsia="es-CO"/>
          <w14:ligatures w14:val="none"/>
        </w:rPr>
        <w:t>Por ejemplo, una forma alternativa de abordar el problema de reducir números racionales a su mínima expresión es realizar la reducción cada vez que accedemos a las partes de un número racional, en lugar de al construirlo. Esto da lugar a diferentes procedimientos de construcción y selección:</w:t>
      </w:r>
    </w:p>
    <w:p w14:paraId="412BB5F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idx_1390"/>
      <w:bookmarkEnd w:id="67"/>
      <w:r w:rsidRPr="007B1A7A">
        <w:rPr>
          <w:rFonts w:ascii="Courier New" w:eastAsia="Times New Roman" w:hAnsi="Courier New" w:cs="Courier New"/>
          <w:color w:val="000000"/>
          <w:kern w:val="0"/>
          <w:sz w:val="20"/>
          <w:szCs w:val="20"/>
          <w:lang w:eastAsia="es-CO"/>
          <w14:ligatures w14:val="none"/>
        </w:rPr>
        <w:t>(define (make-rat n d)</w:t>
      </w:r>
      <w:r w:rsidRPr="007B1A7A">
        <w:rPr>
          <w:rFonts w:ascii="Courier New" w:eastAsia="Times New Roman" w:hAnsi="Courier New" w:cs="Courier New"/>
          <w:color w:val="000000"/>
          <w:kern w:val="0"/>
          <w:sz w:val="20"/>
          <w:szCs w:val="20"/>
          <w:lang w:eastAsia="es-CO"/>
          <w14:ligatures w14:val="none"/>
        </w:rPr>
        <w:br/>
        <w:t>  (cons n d))</w:t>
      </w:r>
      <w:r w:rsidRPr="007B1A7A">
        <w:rPr>
          <w:rFonts w:ascii="Courier New" w:eastAsia="Times New Roman" w:hAnsi="Courier New" w:cs="Courier New"/>
          <w:color w:val="000000"/>
          <w:kern w:val="0"/>
          <w:sz w:val="20"/>
          <w:szCs w:val="20"/>
          <w:lang w:eastAsia="es-CO"/>
          <w14:ligatures w14:val="none"/>
        </w:rPr>
        <w:br/>
      </w:r>
      <w:bookmarkStart w:id="68" w:name="%_idx_1392"/>
      <w:bookmarkEnd w:id="68"/>
      <w:r w:rsidRPr="007B1A7A">
        <w:rPr>
          <w:rFonts w:ascii="Courier New" w:eastAsia="Times New Roman" w:hAnsi="Courier New" w:cs="Courier New"/>
          <w:color w:val="000000"/>
          <w:kern w:val="0"/>
          <w:sz w:val="20"/>
          <w:szCs w:val="20"/>
          <w:lang w:eastAsia="es-CO"/>
          <w14:ligatures w14:val="none"/>
        </w:rPr>
        <w:t>(define (número x)</w:t>
      </w:r>
      <w:r w:rsidRPr="007B1A7A">
        <w:rPr>
          <w:rFonts w:ascii="Courier New" w:eastAsia="Times New Roman" w:hAnsi="Courier New" w:cs="Courier New"/>
          <w:color w:val="000000"/>
          <w:kern w:val="0"/>
          <w:sz w:val="20"/>
          <w:szCs w:val="20"/>
          <w:lang w:eastAsia="es-CO"/>
          <w14:ligatures w14:val="none"/>
        </w:rPr>
        <w:br/>
        <w:t>  (sea ((g (mcd (auto x) (cdr x))))</w:t>
      </w:r>
      <w:r w:rsidRPr="007B1A7A">
        <w:rPr>
          <w:rFonts w:ascii="Courier New" w:eastAsia="Times New Roman" w:hAnsi="Courier New" w:cs="Courier New"/>
          <w:color w:val="000000"/>
          <w:kern w:val="0"/>
          <w:sz w:val="20"/>
          <w:szCs w:val="20"/>
          <w:lang w:eastAsia="es-CO"/>
          <w14:ligatures w14:val="none"/>
        </w:rPr>
        <w:br/>
        <w:t>    (/ (auto x) g)))</w:t>
      </w:r>
      <w:r w:rsidRPr="007B1A7A">
        <w:rPr>
          <w:rFonts w:ascii="Courier New" w:eastAsia="Times New Roman" w:hAnsi="Courier New" w:cs="Courier New"/>
          <w:color w:val="000000"/>
          <w:kern w:val="0"/>
          <w:sz w:val="20"/>
          <w:szCs w:val="20"/>
          <w:lang w:eastAsia="es-CO"/>
          <w14:ligatures w14:val="none"/>
        </w:rPr>
        <w:br/>
      </w:r>
      <w:bookmarkStart w:id="69" w:name="%_idx_1394"/>
      <w:bookmarkEnd w:id="69"/>
      <w:r w:rsidRPr="007B1A7A">
        <w:rPr>
          <w:rFonts w:ascii="Courier New" w:eastAsia="Times New Roman" w:hAnsi="Courier New" w:cs="Courier New"/>
          <w:color w:val="000000"/>
          <w:kern w:val="0"/>
          <w:sz w:val="20"/>
          <w:szCs w:val="20"/>
          <w:lang w:eastAsia="es-CO"/>
          <w14:ligatures w14:val="none"/>
        </w:rPr>
        <w:t>(define (denom x)</w:t>
      </w:r>
      <w:r w:rsidRPr="007B1A7A">
        <w:rPr>
          <w:rFonts w:ascii="Courier New" w:eastAsia="Times New Roman" w:hAnsi="Courier New" w:cs="Courier New"/>
          <w:color w:val="000000"/>
          <w:kern w:val="0"/>
          <w:sz w:val="20"/>
          <w:szCs w:val="20"/>
          <w:lang w:eastAsia="es-CO"/>
          <w14:ligatures w14:val="none"/>
        </w:rPr>
        <w:br/>
        <w:t>  (sea ((g (mcd (car x) (cdr x))))</w:t>
      </w:r>
      <w:r w:rsidRPr="007B1A7A">
        <w:rPr>
          <w:rFonts w:ascii="Courier New" w:eastAsia="Times New Roman" w:hAnsi="Courier New" w:cs="Courier New"/>
          <w:color w:val="000000"/>
          <w:kern w:val="0"/>
          <w:sz w:val="20"/>
          <w:szCs w:val="20"/>
          <w:lang w:eastAsia="es-CO"/>
          <w14:ligatures w14:val="none"/>
        </w:rPr>
        <w:br/>
        <w:t>    (/ (cdr x) g)))</w:t>
      </w:r>
    </w:p>
    <w:p w14:paraId="44F00B1C"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La diferencia entre esta implementación y la anterior radica en el momento en que calculamos el </w:t>
      </w:r>
      <w:r w:rsidRPr="007B1A7A">
        <w:rPr>
          <w:rFonts w:ascii="Courier New" w:eastAsia="Times New Roman" w:hAnsi="Courier New" w:cs="Courier New"/>
          <w:color w:val="000000"/>
          <w:kern w:val="0"/>
          <w:sz w:val="20"/>
          <w:szCs w:val="20"/>
          <w:lang w:eastAsia="es-CO"/>
          <w14:ligatures w14:val="none"/>
        </w:rPr>
        <w:t>mcd</w:t>
      </w:r>
      <w:r w:rsidRPr="007B1A7A">
        <w:rPr>
          <w:rFonts w:ascii="Times New Roman" w:eastAsia="Times New Roman" w:hAnsi="Times New Roman" w:cs="Times New Roman"/>
          <w:color w:val="000000"/>
          <w:kern w:val="0"/>
          <w:sz w:val="27"/>
          <w:szCs w:val="27"/>
          <w:lang w:eastAsia="es-CO"/>
          <w14:ligatures w14:val="none"/>
        </w:rPr>
        <w:t> . Si, en nuestro uso habitual de números racionales, accedemos a los numeradores y denominadores de los mismos números racionales muchas veces, sería preferible calcular el </w:t>
      </w:r>
      <w:r w:rsidRPr="007B1A7A">
        <w:rPr>
          <w:rFonts w:ascii="Courier New" w:eastAsia="Times New Roman" w:hAnsi="Courier New" w:cs="Courier New"/>
          <w:color w:val="000000"/>
          <w:kern w:val="0"/>
          <w:sz w:val="20"/>
          <w:szCs w:val="20"/>
          <w:lang w:eastAsia="es-CO"/>
          <w14:ligatures w14:val="none"/>
        </w:rPr>
        <w:t>mcd</w:t>
      </w:r>
      <w:r w:rsidRPr="007B1A7A">
        <w:rPr>
          <w:rFonts w:ascii="Times New Roman" w:eastAsia="Times New Roman" w:hAnsi="Times New Roman" w:cs="Times New Roman"/>
          <w:color w:val="000000"/>
          <w:kern w:val="0"/>
          <w:sz w:val="27"/>
          <w:szCs w:val="27"/>
          <w:lang w:eastAsia="es-CO"/>
          <w14:ligatures w14:val="none"/>
        </w:rPr>
        <w:t> al construir los números racionales. De lo contrario, sería mejor esperar hasta el momento del acceso para calcular el </w:t>
      </w:r>
      <w:r w:rsidRPr="007B1A7A">
        <w:rPr>
          <w:rFonts w:ascii="Courier New" w:eastAsia="Times New Roman" w:hAnsi="Courier New" w:cs="Courier New"/>
          <w:color w:val="000000"/>
          <w:kern w:val="0"/>
          <w:sz w:val="20"/>
          <w:szCs w:val="20"/>
          <w:lang w:eastAsia="es-CO"/>
          <w14:ligatures w14:val="none"/>
        </w:rPr>
        <w:t>mcd</w:t>
      </w:r>
      <w:r w:rsidRPr="007B1A7A">
        <w:rPr>
          <w:rFonts w:ascii="Times New Roman" w:eastAsia="Times New Roman" w:hAnsi="Times New Roman" w:cs="Times New Roman"/>
          <w:color w:val="000000"/>
          <w:kern w:val="0"/>
          <w:sz w:val="27"/>
          <w:szCs w:val="27"/>
          <w:lang w:eastAsia="es-CO"/>
          <w14:ligatures w14:val="none"/>
        </w:rPr>
        <w:t> . En cualquier caso, al cambiar de una representación a otra, los procedimientos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sub-rat</w:t>
      </w:r>
      <w:r w:rsidRPr="007B1A7A">
        <w:rPr>
          <w:rFonts w:ascii="Times New Roman" w:eastAsia="Times New Roman" w:hAnsi="Times New Roman" w:cs="Times New Roman"/>
          <w:color w:val="000000"/>
          <w:kern w:val="0"/>
          <w:sz w:val="27"/>
          <w:szCs w:val="27"/>
          <w:lang w:eastAsia="es-CO"/>
          <w14:ligatures w14:val="none"/>
        </w:rPr>
        <w:t> , etc., no necesitan modificarse en absoluto.</w:t>
      </w:r>
    </w:p>
    <w:p w14:paraId="47E7173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Restringir la dependencia de la representación a unos pocos procedimientos de interfaz nos facilita tanto el diseño como la modificación de programas, ya que nos permite mantener la flexibilidad para considerar implementaciones alternativas. Siguiendo con nuestro ejemplo sencillo, supongamos que estamos diseñando un paquete de números racionales y no podemos decidir inicialmente si ejecutar el </w:t>
      </w:r>
      <w:r w:rsidRPr="007B1A7A">
        <w:rPr>
          <w:rFonts w:ascii="Courier New" w:eastAsia="Times New Roman" w:hAnsi="Courier New" w:cs="Courier New"/>
          <w:color w:val="000000"/>
          <w:kern w:val="0"/>
          <w:sz w:val="20"/>
          <w:szCs w:val="20"/>
          <w:lang w:eastAsia="es-CO"/>
          <w14:ligatures w14:val="none"/>
        </w:rPr>
        <w:t>mcd</w:t>
      </w:r>
      <w:r w:rsidRPr="007B1A7A">
        <w:rPr>
          <w:rFonts w:ascii="Times New Roman" w:eastAsia="Times New Roman" w:hAnsi="Times New Roman" w:cs="Times New Roman"/>
          <w:color w:val="000000"/>
          <w:kern w:val="0"/>
          <w:sz w:val="27"/>
          <w:szCs w:val="27"/>
          <w:lang w:eastAsia="es-CO"/>
          <w14:ligatures w14:val="none"/>
        </w:rPr>
        <w:t> en la fase de construcción o en la de selección. La metodología de abstracción de datos nos permite posponer esa decisión sin perder la capacidad de avanzar en el resto del sistema.</w:t>
      </w:r>
    </w:p>
    <w:p w14:paraId="0772CEA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thm_2.2"/>
      <w:bookmarkEnd w:id="70"/>
      <w:r w:rsidRPr="007B1A7A">
        <w:rPr>
          <w:rFonts w:ascii="Times New Roman" w:eastAsia="Times New Roman" w:hAnsi="Times New Roman" w:cs="Times New Roman"/>
          <w:b/>
          <w:bCs/>
          <w:color w:val="000000"/>
          <w:kern w:val="0"/>
          <w:sz w:val="27"/>
          <w:szCs w:val="27"/>
          <w:lang w:eastAsia="es-CO"/>
          <w14:ligatures w14:val="none"/>
        </w:rPr>
        <w:lastRenderedPageBreak/>
        <w:t>Ejercicio 2.2.</w:t>
      </w:r>
      <w:r w:rsidRPr="007B1A7A">
        <w:rPr>
          <w:rFonts w:ascii="Times New Roman" w:eastAsia="Times New Roman" w:hAnsi="Times New Roman" w:cs="Times New Roman"/>
          <w:color w:val="000000"/>
          <w:kern w:val="0"/>
          <w:sz w:val="27"/>
          <w:szCs w:val="27"/>
          <w:lang w:eastAsia="es-CO"/>
          <w14:ligatures w14:val="none"/>
        </w:rPr>
        <w:t>   Considere el problema de representar </w:t>
      </w:r>
      <w:bookmarkStart w:id="71" w:name="%_idx_1396"/>
      <w:bookmarkEnd w:id="71"/>
      <w:r w:rsidRPr="007B1A7A">
        <w:rPr>
          <w:rFonts w:ascii="Times New Roman" w:eastAsia="Times New Roman" w:hAnsi="Times New Roman" w:cs="Times New Roman"/>
          <w:color w:val="000000"/>
          <w:kern w:val="0"/>
          <w:sz w:val="27"/>
          <w:szCs w:val="27"/>
          <w:lang w:eastAsia="es-CO"/>
          <w14:ligatures w14:val="none"/>
        </w:rPr>
        <w:t>Segmentos de línea en un plano. Cada segmento se representa como un par de puntos: un punto inicial y un punto final. Defina un constructor.</w:t>
      </w:r>
      <w:bookmarkStart w:id="72" w:name="%_idx_1398"/>
      <w:bookmarkEnd w:id="72"/>
      <w:r w:rsidRPr="007B1A7A">
        <w:rPr>
          <w:rFonts w:ascii="Courier New" w:eastAsia="Times New Roman" w:hAnsi="Courier New" w:cs="Courier New"/>
          <w:color w:val="000000"/>
          <w:kern w:val="0"/>
          <w:sz w:val="20"/>
          <w:szCs w:val="20"/>
          <w:lang w:eastAsia="es-CO"/>
          <w14:ligatures w14:val="none"/>
        </w:rPr>
        <w:t>make-segment</w:t>
      </w:r>
      <w:r w:rsidRPr="007B1A7A">
        <w:rPr>
          <w:rFonts w:ascii="Times New Roman" w:eastAsia="Times New Roman" w:hAnsi="Times New Roman" w:cs="Times New Roman"/>
          <w:color w:val="000000"/>
          <w:kern w:val="0"/>
          <w:sz w:val="27"/>
          <w:szCs w:val="27"/>
          <w:lang w:eastAsia="es-CO"/>
          <w14:ligatures w14:val="none"/>
        </w:rPr>
        <w:t> y selectores</w:t>
      </w:r>
      <w:bookmarkStart w:id="73" w:name="%_idx_1400"/>
      <w:bookmarkEnd w:id="73"/>
      <w:r w:rsidRPr="007B1A7A">
        <w:rPr>
          <w:rFonts w:ascii="Courier New" w:eastAsia="Times New Roman" w:hAnsi="Courier New" w:cs="Courier New"/>
          <w:color w:val="000000"/>
          <w:kern w:val="0"/>
          <w:sz w:val="20"/>
          <w:szCs w:val="20"/>
          <w:lang w:eastAsia="es-CO"/>
          <w14:ligatures w14:val="none"/>
        </w:rPr>
        <w:t>segmento de inicio</w:t>
      </w:r>
      <w:r w:rsidRPr="007B1A7A">
        <w:rPr>
          <w:rFonts w:ascii="Times New Roman" w:eastAsia="Times New Roman" w:hAnsi="Times New Roman" w:cs="Times New Roman"/>
          <w:color w:val="000000"/>
          <w:kern w:val="0"/>
          <w:sz w:val="27"/>
          <w:szCs w:val="27"/>
          <w:lang w:eastAsia="es-CO"/>
          <w14:ligatures w14:val="none"/>
        </w:rPr>
        <w:t> y</w:t>
      </w:r>
      <w:bookmarkStart w:id="74" w:name="%_idx_1402"/>
      <w:bookmarkEnd w:id="74"/>
      <w:r w:rsidRPr="007B1A7A">
        <w:rPr>
          <w:rFonts w:ascii="Courier New" w:eastAsia="Times New Roman" w:hAnsi="Courier New" w:cs="Courier New"/>
          <w:color w:val="000000"/>
          <w:kern w:val="0"/>
          <w:sz w:val="20"/>
          <w:szCs w:val="20"/>
          <w:lang w:eastAsia="es-CO"/>
          <w14:ligatures w14:val="none"/>
        </w:rPr>
        <w:t>Segmento final</w:t>
      </w:r>
      <w:r w:rsidRPr="007B1A7A">
        <w:rPr>
          <w:rFonts w:ascii="Times New Roman" w:eastAsia="Times New Roman" w:hAnsi="Times New Roman" w:cs="Times New Roman"/>
          <w:color w:val="000000"/>
          <w:kern w:val="0"/>
          <w:sz w:val="27"/>
          <w:szCs w:val="27"/>
          <w:lang w:eastAsia="es-CO"/>
          <w14:ligatures w14:val="none"/>
        </w:rPr>
        <w:t> que define la representación de segmentos en términos de puntos. Además, un punto</w:t>
      </w:r>
      <w:bookmarkStart w:id="75" w:name="%_idx_1404"/>
      <w:bookmarkEnd w:id="75"/>
      <w:r w:rsidRPr="007B1A7A">
        <w:rPr>
          <w:rFonts w:ascii="Times New Roman" w:eastAsia="Times New Roman" w:hAnsi="Times New Roman" w:cs="Times New Roman"/>
          <w:color w:val="000000"/>
          <w:kern w:val="0"/>
          <w:sz w:val="27"/>
          <w:szCs w:val="27"/>
          <w:lang w:eastAsia="es-CO"/>
          <w14:ligatures w14:val="none"/>
        </w:rPr>
        <w:t>se puede representar como un par de números: la coordenada </w:t>
      </w:r>
      <w:r w:rsidRPr="007B1A7A">
        <w:rPr>
          <w:rFonts w:ascii="Times New Roman" w:eastAsia="Times New Roman" w:hAnsi="Times New Roman" w:cs="Times New Roman"/>
          <w:i/>
          <w:iCs/>
          <w:color w:val="000000"/>
          <w:kern w:val="0"/>
          <w:sz w:val="27"/>
          <w:szCs w:val="27"/>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y la coordenada </w:t>
      </w:r>
      <w:r w:rsidRPr="007B1A7A">
        <w:rPr>
          <w:rFonts w:ascii="Times New Roman" w:eastAsia="Times New Roman" w:hAnsi="Times New Roman" w:cs="Times New Roman"/>
          <w:i/>
          <w:iCs/>
          <w:color w:val="000000"/>
          <w:kern w:val="0"/>
          <w:sz w:val="27"/>
          <w:szCs w:val="27"/>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Por consiguiente, especifique un constructor.</w:t>
      </w:r>
      <w:bookmarkStart w:id="76" w:name="%_idx_1406"/>
      <w:bookmarkEnd w:id="76"/>
      <w:r w:rsidRPr="007B1A7A">
        <w:rPr>
          <w:rFonts w:ascii="Courier New" w:eastAsia="Times New Roman" w:hAnsi="Courier New" w:cs="Courier New"/>
          <w:color w:val="000000"/>
          <w:kern w:val="0"/>
          <w:sz w:val="20"/>
          <w:szCs w:val="20"/>
          <w:lang w:eastAsia="es-CO"/>
          <w14:ligatures w14:val="none"/>
        </w:rPr>
        <w:t>El punto de creación</w:t>
      </w:r>
      <w:r w:rsidRPr="007B1A7A">
        <w:rPr>
          <w:rFonts w:ascii="Times New Roman" w:eastAsia="Times New Roman" w:hAnsi="Times New Roman" w:cs="Times New Roman"/>
          <w:color w:val="000000"/>
          <w:kern w:val="0"/>
          <w:sz w:val="27"/>
          <w:szCs w:val="27"/>
          <w:lang w:eastAsia="es-CO"/>
          <w14:ligatures w14:val="none"/>
        </w:rPr>
        <w:t> y los selectores </w:t>
      </w:r>
      <w:r w:rsidRPr="007B1A7A">
        <w:rPr>
          <w:rFonts w:ascii="Courier New" w:eastAsia="Times New Roman" w:hAnsi="Courier New" w:cs="Courier New"/>
          <w:color w:val="000000"/>
          <w:kern w:val="0"/>
          <w:sz w:val="20"/>
          <w:szCs w:val="20"/>
          <w:lang w:eastAsia="es-CO"/>
          <w14:ligatures w14:val="none"/>
        </w:rPr>
        <w:t>punto x</w:t>
      </w:r>
      <w:r w:rsidRPr="007B1A7A">
        <w:rPr>
          <w:rFonts w:ascii="Times New Roman" w:eastAsia="Times New Roman" w:hAnsi="Times New Roman" w:cs="Times New Roman"/>
          <w:color w:val="000000"/>
          <w:kern w:val="0"/>
          <w:sz w:val="27"/>
          <w:szCs w:val="27"/>
          <w:lang w:eastAsia="es-CO"/>
          <w14:ligatures w14:val="none"/>
        </w:rPr>
        <w:t> e </w:t>
      </w:r>
      <w:r w:rsidRPr="007B1A7A">
        <w:rPr>
          <w:rFonts w:ascii="Courier New" w:eastAsia="Times New Roman" w:hAnsi="Courier New" w:cs="Courier New"/>
          <w:color w:val="000000"/>
          <w:kern w:val="0"/>
          <w:sz w:val="20"/>
          <w:szCs w:val="20"/>
          <w:lang w:eastAsia="es-CO"/>
          <w14:ligatures w14:val="none"/>
        </w:rPr>
        <w:t>punto</w:t>
      </w:r>
      <w:r w:rsidRPr="007B1A7A">
        <w:rPr>
          <w:rFonts w:ascii="Times New Roman" w:eastAsia="Times New Roman" w:hAnsi="Times New Roman" w:cs="Times New Roman"/>
          <w:color w:val="000000"/>
          <w:kern w:val="0"/>
          <w:sz w:val="27"/>
          <w:szCs w:val="27"/>
          <w:lang w:eastAsia="es-CO"/>
          <w14:ligatures w14:val="none"/>
        </w:rPr>
        <w:t> y que definen esta representación. Finalmente, usando los selectores y constructores, defina un procedimiento.</w:t>
      </w:r>
      <w:bookmarkStart w:id="77" w:name="%_idx_1408"/>
      <w:bookmarkEnd w:id="77"/>
      <w:r w:rsidRPr="007B1A7A">
        <w:rPr>
          <w:rFonts w:ascii="Courier New" w:eastAsia="Times New Roman" w:hAnsi="Courier New" w:cs="Courier New"/>
          <w:color w:val="000000"/>
          <w:kern w:val="0"/>
          <w:sz w:val="20"/>
          <w:szCs w:val="20"/>
          <w:lang w:eastAsia="es-CO"/>
          <w14:ligatures w14:val="none"/>
        </w:rPr>
        <w:t>Segmento de punto medio</w:t>
      </w:r>
      <w:r w:rsidRPr="007B1A7A">
        <w:rPr>
          <w:rFonts w:ascii="Times New Roman" w:eastAsia="Times New Roman" w:hAnsi="Times New Roman" w:cs="Times New Roman"/>
          <w:color w:val="000000"/>
          <w:kern w:val="0"/>
          <w:sz w:val="27"/>
          <w:szCs w:val="27"/>
          <w:lang w:eastAsia="es-CO"/>
          <w14:ligatures w14:val="none"/>
        </w:rPr>
        <w:t> que toma un segmento de línea como argumento y devuelve su punto medio (el punto cuyas coordenadas son el promedio de las coordenadas de los extremos). Para probar sus procedimientos, necesitará una forma de imprimir puntos:</w:t>
      </w:r>
    </w:p>
    <w:p w14:paraId="5A6FD56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idx_1410"/>
      <w:bookmarkEnd w:id="78"/>
      <w:r w:rsidRPr="007B1A7A">
        <w:rPr>
          <w:rFonts w:ascii="Courier New" w:eastAsia="Times New Roman" w:hAnsi="Courier New" w:cs="Courier New"/>
          <w:color w:val="000000"/>
          <w:kern w:val="0"/>
          <w:sz w:val="20"/>
          <w:szCs w:val="20"/>
          <w:lang w:eastAsia="es-CO"/>
          <w14:ligatures w14:val="none"/>
        </w:rPr>
        <w:t>(define (punto de impresión p)</w:t>
      </w:r>
      <w:r w:rsidRPr="007B1A7A">
        <w:rPr>
          <w:rFonts w:ascii="Courier New" w:eastAsia="Times New Roman" w:hAnsi="Courier New" w:cs="Courier New"/>
          <w:color w:val="000000"/>
          <w:kern w:val="0"/>
          <w:sz w:val="20"/>
          <w:szCs w:val="20"/>
          <w:lang w:eastAsia="es-CO"/>
          <w14:ligatures w14:val="none"/>
        </w:rPr>
        <w:br/>
        <w:t>  (nueva línea)</w:t>
      </w:r>
      <w:r w:rsidRPr="007B1A7A">
        <w:rPr>
          <w:rFonts w:ascii="Courier New" w:eastAsia="Times New Roman" w:hAnsi="Courier New" w:cs="Courier New"/>
          <w:color w:val="000000"/>
          <w:kern w:val="0"/>
          <w:sz w:val="20"/>
          <w:szCs w:val="20"/>
          <w:lang w:eastAsia="es-CO"/>
          <w14:ligatures w14:val="none"/>
        </w:rPr>
        <w:br/>
        <w:t>  (mostrar "(")</w:t>
      </w:r>
      <w:r w:rsidRPr="007B1A7A">
        <w:rPr>
          <w:rFonts w:ascii="Courier New" w:eastAsia="Times New Roman" w:hAnsi="Courier New" w:cs="Courier New"/>
          <w:color w:val="000000"/>
          <w:kern w:val="0"/>
          <w:sz w:val="20"/>
          <w:szCs w:val="20"/>
          <w:lang w:eastAsia="es-CO"/>
          <w14:ligatures w14:val="none"/>
        </w:rPr>
        <w:br/>
        <w:t>  (mostrar (punto x p))</w:t>
      </w:r>
      <w:r w:rsidRPr="007B1A7A">
        <w:rPr>
          <w:rFonts w:ascii="Courier New" w:eastAsia="Times New Roman" w:hAnsi="Courier New" w:cs="Courier New"/>
          <w:color w:val="000000"/>
          <w:kern w:val="0"/>
          <w:sz w:val="20"/>
          <w:szCs w:val="20"/>
          <w:lang w:eastAsia="es-CO"/>
          <w14:ligatures w14:val="none"/>
        </w:rPr>
        <w:br/>
        <w:t>  (mostrar ",")</w:t>
      </w:r>
      <w:r w:rsidRPr="007B1A7A">
        <w:rPr>
          <w:rFonts w:ascii="Courier New" w:eastAsia="Times New Roman" w:hAnsi="Courier New" w:cs="Courier New"/>
          <w:color w:val="000000"/>
          <w:kern w:val="0"/>
          <w:sz w:val="20"/>
          <w:szCs w:val="20"/>
          <w:lang w:eastAsia="es-CO"/>
          <w14:ligatures w14:val="none"/>
        </w:rPr>
        <w:br/>
        <w:t>  (mostrar (punto y p))</w:t>
      </w:r>
      <w:r w:rsidRPr="007B1A7A">
        <w:rPr>
          <w:rFonts w:ascii="Courier New" w:eastAsia="Times New Roman" w:hAnsi="Courier New" w:cs="Courier New"/>
          <w:color w:val="000000"/>
          <w:kern w:val="0"/>
          <w:sz w:val="20"/>
          <w:szCs w:val="20"/>
          <w:lang w:eastAsia="es-CO"/>
          <w14:ligatures w14:val="none"/>
        </w:rPr>
        <w:br/>
        <w:t>  (mostrar ")"))</w:t>
      </w:r>
    </w:p>
    <w:p w14:paraId="0F5ADBB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9" w:name="%_thm_2.3"/>
      <w:bookmarkEnd w:id="79"/>
      <w:r w:rsidRPr="007B1A7A">
        <w:rPr>
          <w:rFonts w:ascii="Times New Roman" w:eastAsia="Times New Roman" w:hAnsi="Times New Roman" w:cs="Times New Roman"/>
          <w:b/>
          <w:bCs/>
          <w:color w:val="000000"/>
          <w:kern w:val="0"/>
          <w:sz w:val="27"/>
          <w:szCs w:val="27"/>
          <w:lang w:eastAsia="es-CO"/>
          <w14:ligatures w14:val="none"/>
        </w:rPr>
        <w:t>Ejercicio 2.3.</w:t>
      </w:r>
      <w:r w:rsidRPr="007B1A7A">
        <w:rPr>
          <w:rFonts w:ascii="Times New Roman" w:eastAsia="Times New Roman" w:hAnsi="Times New Roman" w:cs="Times New Roman"/>
          <w:color w:val="000000"/>
          <w:kern w:val="0"/>
          <w:sz w:val="27"/>
          <w:szCs w:val="27"/>
          <w:lang w:eastAsia="es-CO"/>
          <w14:ligatures w14:val="none"/>
        </w:rPr>
        <w:t>  </w:t>
      </w:r>
      <w:bookmarkStart w:id="80" w:name="%_idx_1412"/>
      <w:bookmarkEnd w:id="80"/>
      <w:r w:rsidRPr="007B1A7A">
        <w:rPr>
          <w:rFonts w:ascii="Times New Roman" w:eastAsia="Times New Roman" w:hAnsi="Times New Roman" w:cs="Times New Roman"/>
          <w:color w:val="000000"/>
          <w:kern w:val="0"/>
          <w:sz w:val="27"/>
          <w:szCs w:val="27"/>
          <w:lang w:eastAsia="es-CO"/>
          <w14:ligatures w14:val="none"/>
        </w:rPr>
        <w:t>Implementa una representación para rectángulos en un plano. (Pista: Puedes usar el ejercicio  </w:t>
      </w:r>
      <w:hyperlink r:id="rId19" w:anchor="%_thm_2.2" w:history="1">
        <w:r w:rsidRPr="007B1A7A">
          <w:rPr>
            <w:rFonts w:ascii="Times New Roman" w:eastAsia="Times New Roman" w:hAnsi="Times New Roman" w:cs="Times New Roman"/>
            <w:color w:val="0000FF"/>
            <w:kern w:val="0"/>
            <w:sz w:val="27"/>
            <w:szCs w:val="27"/>
            <w:u w:val="single"/>
            <w:lang w:eastAsia="es-CO"/>
            <w14:ligatures w14:val="none"/>
          </w:rPr>
          <w:t>2.2</w:t>
        </w:r>
      </w:hyperlink>
      <w:r w:rsidRPr="007B1A7A">
        <w:rPr>
          <w:rFonts w:ascii="Times New Roman" w:eastAsia="Times New Roman" w:hAnsi="Times New Roman" w:cs="Times New Roman"/>
          <w:color w:val="000000"/>
          <w:kern w:val="0"/>
          <w:sz w:val="27"/>
          <w:szCs w:val="27"/>
          <w:lang w:eastAsia="es-CO"/>
          <w14:ligatures w14:val="none"/>
        </w:rPr>
        <w:t> ). En cuanto a tus constructores y selectores, crea procedimientos que calculen el perímetro y el área de un rectángulo dado. Ahora implementa una representación diferente para los rectángulos. ¿Puedes diseñar tu sistema con las barreras de abstracción adecuadas, de modo que los mismos procedimientos de perímetro y área funcionen con cualquiera de las dos representaciones?</w:t>
      </w:r>
    </w:p>
    <w:bookmarkStart w:id="81" w:name="%_sec_2.1.3"/>
    <w:bookmarkEnd w:id="81"/>
    <w:p w14:paraId="2BABA24B" w14:textId="77777777" w:rsidR="007B1A7A" w:rsidRPr="007B1A7A" w:rsidRDefault="007B1A7A" w:rsidP="007B1A7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"%_toc_%_sec_2.1.3"</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2.1.3 ¿Qué se entiende por datos?</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727DF48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1414"/>
      <w:bookmarkEnd w:id="82"/>
      <w:r w:rsidRPr="007B1A7A">
        <w:rPr>
          <w:rFonts w:ascii="Times New Roman" w:eastAsia="Times New Roman" w:hAnsi="Times New Roman" w:cs="Times New Roman"/>
          <w:color w:val="000000"/>
          <w:kern w:val="0"/>
          <w:sz w:val="27"/>
          <w:szCs w:val="27"/>
          <w:lang w:eastAsia="es-CO"/>
          <w14:ligatures w14:val="none"/>
        </w:rPr>
        <w:t>Comenzamos la implementación de números racionales en la sección  </w:t>
      </w:r>
      <w:hyperlink r:id="rId20" w:anchor="%_sec_2.1.1" w:history="1">
        <w:r w:rsidRPr="007B1A7A">
          <w:rPr>
            <w:rFonts w:ascii="Times New Roman" w:eastAsia="Times New Roman" w:hAnsi="Times New Roman" w:cs="Times New Roman"/>
            <w:color w:val="0000FF"/>
            <w:kern w:val="0"/>
            <w:sz w:val="27"/>
            <w:szCs w:val="27"/>
            <w:u w:val="single"/>
            <w:lang w:eastAsia="es-CO"/>
            <w14:ligatures w14:val="none"/>
          </w:rPr>
          <w:t>2.1.1</w:t>
        </w:r>
      </w:hyperlink>
      <w:r w:rsidRPr="007B1A7A">
        <w:rPr>
          <w:rFonts w:ascii="Times New Roman" w:eastAsia="Times New Roman" w:hAnsi="Times New Roman" w:cs="Times New Roman"/>
          <w:color w:val="000000"/>
          <w:kern w:val="0"/>
          <w:sz w:val="27"/>
          <w:szCs w:val="27"/>
          <w:lang w:eastAsia="es-CO"/>
          <w14:ligatures w14:val="none"/>
        </w:rPr>
        <w:t> implementando las operaciones de números racionales </w:t>
      </w:r>
      <w:r w:rsidRPr="007B1A7A">
        <w:rPr>
          <w:rFonts w:ascii="Courier New" w:eastAsia="Times New Roman" w:hAnsi="Courier New" w:cs="Courier New"/>
          <w:color w:val="000000"/>
          <w:kern w:val="0"/>
          <w:sz w:val="20"/>
          <w:szCs w:val="20"/>
          <w:lang w:eastAsia="es-CO"/>
          <w14:ligatures w14:val="none"/>
        </w:rPr>
        <w:t>add-rat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sub-rat</w:t>
      </w:r>
      <w:r w:rsidRPr="007B1A7A">
        <w:rPr>
          <w:rFonts w:ascii="Times New Roman" w:eastAsia="Times New Roman" w:hAnsi="Times New Roman" w:cs="Times New Roman"/>
          <w:color w:val="000000"/>
          <w:kern w:val="0"/>
          <w:sz w:val="27"/>
          <w:szCs w:val="27"/>
          <w:lang w:eastAsia="es-CO"/>
          <w14:ligatures w14:val="none"/>
        </w:rPr>
        <w:t> , etc., en función de tres procedimientos no especificados: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 En ese punto, podíamos considerar las operaciones como definidas en función de objetos de datos (numeradores, denominadores y números racionales), cuyo comportamiento estaba especificado por los tres últimos procedimientos.</w:t>
      </w:r>
    </w:p>
    <w:p w14:paraId="651AE4B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Pero ¿qué se entiende exactamente por </w:t>
      </w:r>
      <w:r w:rsidRPr="007B1A7A">
        <w:rPr>
          <w:rFonts w:ascii="Times New Roman" w:eastAsia="Times New Roman" w:hAnsi="Times New Roman" w:cs="Times New Roman"/>
          <w:i/>
          <w:iCs/>
          <w:color w:val="000000"/>
          <w:kern w:val="0"/>
          <w:sz w:val="27"/>
          <w:szCs w:val="27"/>
          <w:lang w:eastAsia="es-CO"/>
          <w14:ligatures w14:val="none"/>
        </w:rPr>
        <w:t>datos</w:t>
      </w:r>
      <w:r w:rsidRPr="007B1A7A">
        <w:rPr>
          <w:rFonts w:ascii="Times New Roman" w:eastAsia="Times New Roman" w:hAnsi="Times New Roman" w:cs="Times New Roman"/>
          <w:color w:val="000000"/>
          <w:kern w:val="0"/>
          <w:sz w:val="27"/>
          <w:szCs w:val="27"/>
          <w:lang w:eastAsia="es-CO"/>
          <w14:ligatures w14:val="none"/>
        </w:rPr>
        <w:t> ? No basta con decir «lo que sea implementado por los selectores y constructores dados». Es evidente que no cualquier conjunto arbitrario de tres procedimientos puede servir como base adecuada para la implementación de números racionales. Necesitamos garantizar que:</w:t>
      </w:r>
      <w:bookmarkStart w:id="83" w:name="%_idx_1416"/>
      <w:bookmarkStart w:id="84" w:name="%_idx_1418"/>
      <w:bookmarkStart w:id="85" w:name="%_idx_1420"/>
      <w:bookmarkEnd w:id="83"/>
      <w:bookmarkEnd w:id="84"/>
      <w:bookmarkEnd w:id="85"/>
      <w:r w:rsidRPr="007B1A7A">
        <w:rPr>
          <w:rFonts w:ascii="Times New Roman" w:eastAsia="Times New Roman" w:hAnsi="Times New Roman" w:cs="Times New Roman"/>
          <w:color w:val="000000"/>
          <w:kern w:val="0"/>
          <w:sz w:val="27"/>
          <w:szCs w:val="27"/>
          <w:lang w:eastAsia="es-CO"/>
          <w14:ligatures w14:val="none"/>
        </w:rPr>
        <w:t>Si construimos un número racional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a partir de un par de enteros </w:t>
      </w:r>
      <w:r w:rsidRPr="007B1A7A">
        <w:rPr>
          <w:rFonts w:ascii="Courier New" w:eastAsia="Times New Roman" w:hAnsi="Courier New" w:cs="Courier New"/>
          <w:color w:val="000000"/>
          <w:kern w:val="0"/>
          <w:sz w:val="20"/>
          <w:szCs w:val="20"/>
          <w:lang w:eastAsia="es-CO"/>
          <w14:ligatures w14:val="none"/>
        </w:rPr>
        <w:t>n</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w:t>
      </w:r>
      <w:r w:rsidRPr="007B1A7A">
        <w:rPr>
          <w:rFonts w:ascii="Times New Roman" w:eastAsia="Times New Roman" w:hAnsi="Times New Roman" w:cs="Times New Roman"/>
          <w:color w:val="000000"/>
          <w:kern w:val="0"/>
          <w:sz w:val="27"/>
          <w:szCs w:val="27"/>
          <w:lang w:eastAsia="es-CO"/>
          <w14:ligatures w14:val="none"/>
        </w:rPr>
        <w:t xml:space="preserve"> , </w:t>
      </w:r>
      <w:r w:rsidRPr="007B1A7A">
        <w:rPr>
          <w:rFonts w:ascii="Times New Roman" w:eastAsia="Times New Roman" w:hAnsi="Times New Roman" w:cs="Times New Roman"/>
          <w:color w:val="000000"/>
          <w:kern w:val="0"/>
          <w:sz w:val="27"/>
          <w:szCs w:val="27"/>
          <w:lang w:eastAsia="es-CO"/>
          <w14:ligatures w14:val="none"/>
        </w:rPr>
        <w:lastRenderedPageBreak/>
        <w:t>extraer el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el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de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y dividirlos debería dar el mismo resultado que dividir </w:t>
      </w:r>
      <w:r w:rsidRPr="007B1A7A">
        <w:rPr>
          <w:rFonts w:ascii="Courier New" w:eastAsia="Times New Roman" w:hAnsi="Courier New" w:cs="Courier New"/>
          <w:color w:val="000000"/>
          <w:kern w:val="0"/>
          <w:sz w:val="20"/>
          <w:szCs w:val="20"/>
          <w:lang w:eastAsia="es-CO"/>
          <w14:ligatures w14:val="none"/>
        </w:rPr>
        <w:t>n</w:t>
      </w:r>
      <w:r w:rsidRPr="007B1A7A">
        <w:rPr>
          <w:rFonts w:ascii="Times New Roman" w:eastAsia="Times New Roman" w:hAnsi="Times New Roman" w:cs="Times New Roman"/>
          <w:color w:val="000000"/>
          <w:kern w:val="0"/>
          <w:sz w:val="27"/>
          <w:szCs w:val="27"/>
          <w:lang w:eastAsia="es-CO"/>
          <w14:ligatures w14:val="none"/>
        </w:rPr>
        <w:t> entre </w:t>
      </w:r>
      <w:r w:rsidRPr="007B1A7A">
        <w:rPr>
          <w:rFonts w:ascii="Courier New" w:eastAsia="Times New Roman" w:hAnsi="Courier New" w:cs="Courier New"/>
          <w:color w:val="000000"/>
          <w:kern w:val="0"/>
          <w:sz w:val="20"/>
          <w:szCs w:val="20"/>
          <w:lang w:eastAsia="es-CO"/>
          <w14:ligatures w14:val="none"/>
        </w:rPr>
        <w:t>d</w:t>
      </w:r>
      <w:r w:rsidRPr="007B1A7A">
        <w:rPr>
          <w:rFonts w:ascii="Times New Roman" w:eastAsia="Times New Roman" w:hAnsi="Times New Roman" w:cs="Times New Roman"/>
          <w:color w:val="000000"/>
          <w:kern w:val="0"/>
          <w:sz w:val="27"/>
          <w:szCs w:val="27"/>
          <w:lang w:eastAsia="es-CO"/>
          <w14:ligatures w14:val="none"/>
        </w:rPr>
        <w:t> . En otras palabras,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deben satisfacer la condición de que, para cualquier entero </w:t>
      </w:r>
      <w:r w:rsidRPr="007B1A7A">
        <w:rPr>
          <w:rFonts w:ascii="Courier New" w:eastAsia="Times New Roman" w:hAnsi="Courier New" w:cs="Courier New"/>
          <w:color w:val="000000"/>
          <w:kern w:val="0"/>
          <w:sz w:val="20"/>
          <w:szCs w:val="20"/>
          <w:lang w:eastAsia="es-CO"/>
          <w14:ligatures w14:val="none"/>
        </w:rPr>
        <w:t>n</w:t>
      </w:r>
      <w:r w:rsidRPr="007B1A7A">
        <w:rPr>
          <w:rFonts w:ascii="Times New Roman" w:eastAsia="Times New Roman" w:hAnsi="Times New Roman" w:cs="Times New Roman"/>
          <w:color w:val="000000"/>
          <w:kern w:val="0"/>
          <w:sz w:val="27"/>
          <w:szCs w:val="27"/>
          <w:lang w:eastAsia="es-CO"/>
          <w14:ligatures w14:val="none"/>
        </w:rPr>
        <w:t> y cualquier entero distinto de cero </w:t>
      </w:r>
      <w:r w:rsidRPr="007B1A7A">
        <w:rPr>
          <w:rFonts w:ascii="Courier New" w:eastAsia="Times New Roman" w:hAnsi="Courier New" w:cs="Courier New"/>
          <w:color w:val="000000"/>
          <w:kern w:val="0"/>
          <w:sz w:val="20"/>
          <w:szCs w:val="20"/>
          <w:lang w:eastAsia="es-CO"/>
          <w14:ligatures w14:val="none"/>
        </w:rPr>
        <w:t>d</w:t>
      </w:r>
      <w:r w:rsidRPr="007B1A7A">
        <w:rPr>
          <w:rFonts w:ascii="Times New Roman" w:eastAsia="Times New Roman" w:hAnsi="Times New Roman" w:cs="Times New Roman"/>
          <w:color w:val="000000"/>
          <w:kern w:val="0"/>
          <w:sz w:val="27"/>
          <w:szCs w:val="27"/>
          <w:lang w:eastAsia="es-CO"/>
          <w14:ligatures w14:val="none"/>
        </w:rPr>
        <w:t> , si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es ( </w:t>
      </w:r>
      <w:r w:rsidRPr="007B1A7A">
        <w:rPr>
          <w:rFonts w:ascii="Courier New" w:eastAsia="Times New Roman" w:hAnsi="Courier New" w:cs="Courier New"/>
          <w:color w:val="000000"/>
          <w:kern w:val="0"/>
          <w:sz w:val="20"/>
          <w:szCs w:val="20"/>
          <w:lang w:eastAsia="es-CO"/>
          <w14:ligatures w14:val="none"/>
        </w:rPr>
        <w:t>make-rat nd</w:t>
      </w:r>
      <w:r w:rsidRPr="007B1A7A">
        <w:rPr>
          <w:rFonts w:ascii="Times New Roman" w:eastAsia="Times New Roman" w:hAnsi="Times New Roman" w:cs="Times New Roman"/>
          <w:color w:val="000000"/>
          <w:kern w:val="0"/>
          <w:sz w:val="27"/>
          <w:szCs w:val="27"/>
          <w:lang w:eastAsia="es-CO"/>
          <w14:ligatures w14:val="none"/>
        </w:rPr>
        <w:t> ), entonces</w:t>
      </w:r>
    </w:p>
    <w:p w14:paraId="53C51C1E"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34F9DB20" wp14:editId="70583AC1">
            <wp:extent cx="843280" cy="320675"/>
            <wp:effectExtent l="0" t="0" r="0" b="3175"/>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3280" cy="320675"/>
                    </a:xfrm>
                    <a:prstGeom prst="rect">
                      <a:avLst/>
                    </a:prstGeom>
                    <a:noFill/>
                    <a:ln>
                      <a:noFill/>
                    </a:ln>
                  </pic:spPr>
                </pic:pic>
              </a:graphicData>
            </a:graphic>
          </wp:inline>
        </w:drawing>
      </w:r>
    </w:p>
    <w:p w14:paraId="4BD48A5B"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De hecho, esta es la única condición que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numer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denom</w:t>
      </w:r>
      <w:r w:rsidRPr="007B1A7A">
        <w:rPr>
          <w:rFonts w:ascii="Times New Roman" w:eastAsia="Times New Roman" w:hAnsi="Times New Roman" w:cs="Times New Roman"/>
          <w:color w:val="000000"/>
          <w:kern w:val="0"/>
          <w:sz w:val="27"/>
          <w:szCs w:val="27"/>
          <w:lang w:eastAsia="es-CO"/>
          <w14:ligatures w14:val="none"/>
        </w:rPr>
        <w:t> deben cumplir para formar una base adecuada para una representación de números racionales. En general, podemos pensar en los datos como definidos por un conjunto de selectores y constructores, junto con las condiciones específicas que estos procedimientos deben cumplir para ser una representación válida. </w:t>
      </w:r>
      <w:bookmarkStart w:id="86" w:name="call_footnote_Temp_140"/>
      <w:r w:rsidRPr="007B1A7A">
        <w:rPr>
          <w:rFonts w:ascii="Times New Roman" w:eastAsia="Times New Roman" w:hAnsi="Times New Roman" w:cs="Times New Roman"/>
          <w:color w:val="000000"/>
          <w:kern w:val="0"/>
          <w:sz w:val="27"/>
          <w:szCs w:val="27"/>
          <w:lang w:eastAsia="es-CO"/>
          <w14:ligatures w14:val="none"/>
        </w:rPr>
        <w:fldChar w:fldCharType="begin"/>
      </w:r>
      <w:r w:rsidRPr="007B1A7A">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"https://mitp-content-server.mit.edu/books/content/sectbyfn/books_pres_0/6515/sicp.zip/full-text/book/book-Z-H-14.html" \l "footnote_Temp_140"</w:instrText>
      </w:r>
      <w:r w:rsidRPr="007B1A7A">
        <w:rPr>
          <w:rFonts w:ascii="Times New Roman" w:eastAsia="Times New Roman" w:hAnsi="Times New Roman" w:cs="Times New Roman"/>
          <w:color w:val="000000"/>
          <w:kern w:val="0"/>
          <w:sz w:val="27"/>
          <w:szCs w:val="27"/>
          <w:lang w:eastAsia="es-CO"/>
          <w14:ligatures w14:val="none"/>
        </w:rPr>
      </w:r>
      <w:r w:rsidRPr="007B1A7A">
        <w:rPr>
          <w:rFonts w:ascii="Times New Roman" w:eastAsia="Times New Roman" w:hAnsi="Times New Roman" w:cs="Times New Roman"/>
          <w:color w:val="000000"/>
          <w:kern w:val="0"/>
          <w:sz w:val="27"/>
          <w:szCs w:val="27"/>
          <w:lang w:eastAsia="es-CO"/>
          <w14:ligatures w14:val="none"/>
        </w:rPr>
        <w:fldChar w:fldCharType="separate"/>
      </w:r>
      <w:r w:rsidRPr="007B1A7A">
        <w:rPr>
          <w:rFonts w:ascii="Times New Roman" w:eastAsia="Times New Roman" w:hAnsi="Times New Roman" w:cs="Times New Roman"/>
          <w:color w:val="0000FF"/>
          <w:kern w:val="0"/>
          <w:u w:val="single"/>
          <w:vertAlign w:val="superscript"/>
          <w:lang w:eastAsia="es-CO"/>
          <w14:ligatures w14:val="none"/>
        </w:rPr>
        <w:t>5</w:t>
      </w:r>
      <w:r w:rsidRPr="007B1A7A">
        <w:rPr>
          <w:rFonts w:ascii="Times New Roman" w:eastAsia="Times New Roman" w:hAnsi="Times New Roman" w:cs="Times New Roman"/>
          <w:color w:val="000000"/>
          <w:kern w:val="0"/>
          <w:sz w:val="27"/>
          <w:szCs w:val="27"/>
          <w:lang w:eastAsia="es-CO"/>
          <w14:ligatures w14:val="none"/>
        </w:rPr>
        <w:fldChar w:fldCharType="end"/>
      </w:r>
      <w:bookmarkEnd w:id="86"/>
    </w:p>
    <w:p w14:paraId="33CCAEA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1446"/>
      <w:bookmarkStart w:id="88" w:name="%_idx_1448"/>
      <w:bookmarkEnd w:id="87"/>
      <w:bookmarkEnd w:id="88"/>
      <w:r w:rsidRPr="007B1A7A">
        <w:rPr>
          <w:rFonts w:ascii="Times New Roman" w:eastAsia="Times New Roman" w:hAnsi="Times New Roman" w:cs="Times New Roman"/>
          <w:color w:val="000000"/>
          <w:kern w:val="0"/>
          <w:sz w:val="27"/>
          <w:szCs w:val="27"/>
          <w:lang w:eastAsia="es-CO"/>
          <w14:ligatures w14:val="none"/>
        </w:rPr>
        <w:t>Este punto de vista puede servir para definir no sólo objetos de datos de "alto nivel", como números racionales, sino también objetos de nivel inferior. </w:t>
      </w:r>
      <w:bookmarkStart w:id="89" w:name="%_idx_1450"/>
      <w:bookmarkEnd w:id="89"/>
      <w:r w:rsidRPr="007B1A7A">
        <w:rPr>
          <w:rFonts w:ascii="Times New Roman" w:eastAsia="Times New Roman" w:hAnsi="Times New Roman" w:cs="Times New Roman"/>
          <w:color w:val="000000"/>
          <w:kern w:val="0"/>
          <w:sz w:val="27"/>
          <w:szCs w:val="27"/>
          <w:lang w:eastAsia="es-CO"/>
          <w14:ligatures w14:val="none"/>
        </w:rPr>
        <w:t>Consideremos la noción de par, que usamos para definir nuestros números racionales. Nunca explicamos qué era un par, solo que el lenguaje proporcionaba los procedimientos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para operar con pares. Pero lo único que necesitamos saber sobre estas tres operaciones...</w:t>
      </w:r>
      <w:bookmarkStart w:id="90" w:name="%_idx_1452"/>
      <w:bookmarkStart w:id="91" w:name="%_idx_1454"/>
      <w:bookmarkStart w:id="92" w:name="%_idx_1456"/>
      <w:bookmarkStart w:id="93" w:name="%_idx_1458"/>
      <w:bookmarkEnd w:id="90"/>
      <w:bookmarkEnd w:id="91"/>
      <w:bookmarkEnd w:id="92"/>
      <w:bookmarkEnd w:id="93"/>
      <w:r w:rsidRPr="007B1A7A">
        <w:rPr>
          <w:rFonts w:ascii="Times New Roman" w:eastAsia="Times New Roman" w:hAnsi="Times New Roman" w:cs="Times New Roman"/>
          <w:color w:val="000000"/>
          <w:kern w:val="0"/>
          <w:sz w:val="27"/>
          <w:szCs w:val="27"/>
          <w:lang w:eastAsia="es-CO"/>
          <w14:ligatures w14:val="none"/>
        </w:rPr>
        <w:t>Si unimos dos objetos usando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podemos recuperarlos usando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 Es decir, las operaciones satisfacen la condición de que, para cualquier objeto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e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si </w:t>
      </w:r>
      <w:r w:rsidRPr="007B1A7A">
        <w:rPr>
          <w:rFonts w:ascii="Courier New" w:eastAsia="Times New Roman" w:hAnsi="Courier New" w:cs="Courier New"/>
          <w:color w:val="000000"/>
          <w:kern w:val="0"/>
          <w:sz w:val="20"/>
          <w:szCs w:val="20"/>
          <w:lang w:eastAsia="es-CO"/>
          <w14:ligatures w14:val="none"/>
        </w:rPr>
        <w:t>z</w:t>
      </w:r>
      <w:r w:rsidRPr="007B1A7A">
        <w:rPr>
          <w:rFonts w:ascii="Times New Roman" w:eastAsia="Times New Roman" w:hAnsi="Times New Roman" w:cs="Times New Roman"/>
          <w:color w:val="000000"/>
          <w:kern w:val="0"/>
          <w:sz w:val="27"/>
          <w:szCs w:val="27"/>
          <w:lang w:eastAsia="es-CO"/>
          <w14:ligatures w14:val="none"/>
        </w:rPr>
        <w:t> es </w:t>
      </w:r>
      <w:r w:rsidRPr="007B1A7A">
        <w:rPr>
          <w:rFonts w:ascii="Courier New" w:eastAsia="Times New Roman" w:hAnsi="Courier New" w:cs="Courier New"/>
          <w:color w:val="000000"/>
          <w:kern w:val="0"/>
          <w:sz w:val="20"/>
          <w:szCs w:val="20"/>
          <w:lang w:eastAsia="es-CO"/>
          <w14:ligatures w14:val="none"/>
        </w:rPr>
        <w:t>(cons xy)</w:t>
      </w:r>
      <w:r w:rsidRPr="007B1A7A">
        <w:rPr>
          <w:rFonts w:ascii="Times New Roman" w:eastAsia="Times New Roman" w:hAnsi="Times New Roman" w:cs="Times New Roman"/>
          <w:color w:val="000000"/>
          <w:kern w:val="0"/>
          <w:sz w:val="27"/>
          <w:szCs w:val="27"/>
          <w:lang w:eastAsia="es-CO"/>
          <w14:ligatures w14:val="none"/>
        </w:rPr>
        <w:t> , entonces </w:t>
      </w:r>
      <w:r w:rsidRPr="007B1A7A">
        <w:rPr>
          <w:rFonts w:ascii="Courier New" w:eastAsia="Times New Roman" w:hAnsi="Courier New" w:cs="Courier New"/>
          <w:color w:val="000000"/>
          <w:kern w:val="0"/>
          <w:sz w:val="20"/>
          <w:szCs w:val="20"/>
          <w:lang w:eastAsia="es-CO"/>
          <w14:ligatures w14:val="none"/>
        </w:rPr>
        <w:t>(car z)</w:t>
      </w:r>
      <w:r w:rsidRPr="007B1A7A">
        <w:rPr>
          <w:rFonts w:ascii="Times New Roman" w:eastAsia="Times New Roman" w:hAnsi="Times New Roman" w:cs="Times New Roman"/>
          <w:color w:val="000000"/>
          <w:kern w:val="0"/>
          <w:sz w:val="27"/>
          <w:szCs w:val="27"/>
          <w:lang w:eastAsia="es-CO"/>
          <w14:ligatures w14:val="none"/>
        </w:rPr>
        <w:t> es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 z)</w:t>
      </w:r>
      <w:r w:rsidRPr="007B1A7A">
        <w:rPr>
          <w:rFonts w:ascii="Times New Roman" w:eastAsia="Times New Roman" w:hAnsi="Times New Roman" w:cs="Times New Roman"/>
          <w:color w:val="000000"/>
          <w:kern w:val="0"/>
          <w:sz w:val="27"/>
          <w:szCs w:val="27"/>
          <w:lang w:eastAsia="es-CO"/>
          <w14:ligatures w14:val="none"/>
        </w:rPr>
        <w:t> es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De hecho, mencionamos que estos tres procedimientos se incluyen como primitivos en nuestro lenguaje. Sin embargo, cualquier triple de procedimientos que cumpla la condición anterior puede usarse como base para implementar pares. Este punto se ilustra claramente con el hecho de que podríamos implementar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sin usar ninguna estructura de datos, sino solo procedimientos. Aquí están las definiciones:</w:t>
      </w:r>
    </w:p>
    <w:p w14:paraId="4E54541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idx_1460"/>
      <w:bookmarkEnd w:id="94"/>
      <w:r w:rsidRPr="007B1A7A">
        <w:rPr>
          <w:rFonts w:ascii="Courier New" w:eastAsia="Times New Roman" w:hAnsi="Courier New" w:cs="Courier New"/>
          <w:color w:val="000000"/>
          <w:kern w:val="0"/>
          <w:sz w:val="20"/>
          <w:szCs w:val="20"/>
          <w:lang w:eastAsia="es-CO"/>
          <w14:ligatures w14:val="none"/>
        </w:rPr>
        <w:t>(define (cons x y)</w:t>
      </w:r>
      <w:r w:rsidRPr="007B1A7A">
        <w:rPr>
          <w:rFonts w:ascii="Courier New" w:eastAsia="Times New Roman" w:hAnsi="Courier New" w:cs="Courier New"/>
          <w:color w:val="000000"/>
          <w:kern w:val="0"/>
          <w:sz w:val="20"/>
          <w:szCs w:val="20"/>
          <w:lang w:eastAsia="es-CO"/>
          <w14:ligatures w14:val="none"/>
        </w:rPr>
        <w:br/>
        <w:t>  (define (enviar m)</w:t>
      </w:r>
      <w:r w:rsidRPr="007B1A7A">
        <w:rPr>
          <w:rFonts w:ascii="Courier New" w:eastAsia="Times New Roman" w:hAnsi="Courier New" w:cs="Courier New"/>
          <w:color w:val="000000"/>
          <w:kern w:val="0"/>
          <w:sz w:val="20"/>
          <w:szCs w:val="20"/>
          <w:lang w:eastAsia="es-CO"/>
          <w14:ligatures w14:val="none"/>
        </w:rPr>
        <w:br/>
        <w:t>    (cond ((= m 0) x)</w:t>
      </w:r>
      <w:r w:rsidRPr="007B1A7A">
        <w:rPr>
          <w:rFonts w:ascii="Courier New" w:eastAsia="Times New Roman" w:hAnsi="Courier New" w:cs="Courier New"/>
          <w:color w:val="000000"/>
          <w:kern w:val="0"/>
          <w:sz w:val="20"/>
          <w:szCs w:val="20"/>
          <w:lang w:eastAsia="es-CO"/>
          <w14:ligatures w14:val="none"/>
        </w:rPr>
        <w:br/>
        <w:t>          ((= m 1) y)</w:t>
      </w:r>
      <w:r w:rsidRPr="007B1A7A">
        <w:rPr>
          <w:rFonts w:ascii="Courier New" w:eastAsia="Times New Roman" w:hAnsi="Courier New" w:cs="Courier New"/>
          <w:color w:val="000000"/>
          <w:kern w:val="0"/>
          <w:sz w:val="20"/>
          <w:szCs w:val="20"/>
          <w:lang w:eastAsia="es-CO"/>
          <w14:ligatures w14:val="none"/>
        </w:rPr>
        <w:br/>
        <w:t>          (de lo contrario (error "Argumento no 0 o 1 -- CONS" m))))</w:t>
      </w:r>
      <w:r w:rsidRPr="007B1A7A">
        <w:rPr>
          <w:rFonts w:ascii="Courier New" w:eastAsia="Times New Roman" w:hAnsi="Courier New" w:cs="Courier New"/>
          <w:color w:val="000000"/>
          <w:kern w:val="0"/>
          <w:sz w:val="20"/>
          <w:szCs w:val="20"/>
          <w:lang w:eastAsia="es-CO"/>
          <w14:ligatures w14:val="none"/>
        </w:rPr>
        <w:br/>
        <w:t>  enviar)</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r>
      <w:bookmarkStart w:id="95" w:name="%_idx_1462"/>
      <w:bookmarkEnd w:id="95"/>
      <w:r w:rsidRPr="007B1A7A">
        <w:rPr>
          <w:rFonts w:ascii="Courier New" w:eastAsia="Times New Roman" w:hAnsi="Courier New" w:cs="Courier New"/>
          <w:color w:val="000000"/>
          <w:kern w:val="0"/>
          <w:sz w:val="20"/>
          <w:szCs w:val="20"/>
          <w:lang w:eastAsia="es-CO"/>
          <w14:ligatures w14:val="none"/>
        </w:rPr>
        <w:t>(define (coche z) (z 0))</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r>
      <w:bookmarkStart w:id="96" w:name="%_idx_1464"/>
      <w:bookmarkEnd w:id="96"/>
      <w:r w:rsidRPr="007B1A7A">
        <w:rPr>
          <w:rFonts w:ascii="Courier New" w:eastAsia="Times New Roman" w:hAnsi="Courier New" w:cs="Courier New"/>
          <w:color w:val="000000"/>
          <w:kern w:val="0"/>
          <w:sz w:val="20"/>
          <w:szCs w:val="20"/>
          <w:lang w:eastAsia="es-CO"/>
          <w14:ligatures w14:val="none"/>
        </w:rPr>
        <w:t>(define (cdr z) (z 1))</w:t>
      </w:r>
    </w:p>
    <w:p w14:paraId="1429FA8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Este uso de procedimientos no se corresponde en absoluto con nuestra noción intuitiva de lo que deberían ser los datos. Sin embargo, para demostrar que esta es una forma válida de representar pares, basta con verificar que estos procedimientos satisfacen la condición dada anteriormente.</w:t>
      </w:r>
    </w:p>
    <w:p w14:paraId="297BD0AD"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El punto sutil a notar es que el valor devuelto por </w:t>
      </w:r>
      <w:r w:rsidRPr="007B1A7A">
        <w:rPr>
          <w:rFonts w:ascii="Courier New" w:eastAsia="Times New Roman" w:hAnsi="Courier New" w:cs="Courier New"/>
          <w:color w:val="000000"/>
          <w:kern w:val="0"/>
          <w:sz w:val="20"/>
          <w:szCs w:val="20"/>
          <w:lang w:eastAsia="es-CO"/>
          <w14:ligatures w14:val="none"/>
        </w:rPr>
        <w:t>(cons x y)</w:t>
      </w:r>
      <w:r w:rsidRPr="007B1A7A">
        <w:rPr>
          <w:rFonts w:ascii="Times New Roman" w:eastAsia="Times New Roman" w:hAnsi="Times New Roman" w:cs="Times New Roman"/>
          <w:color w:val="000000"/>
          <w:kern w:val="0"/>
          <w:sz w:val="27"/>
          <w:szCs w:val="27"/>
          <w:lang w:eastAsia="es-CO"/>
          <w14:ligatures w14:val="none"/>
        </w:rPr>
        <w:t> es un procedimiento - es decir, el procedimiento definido internamente </w:t>
      </w:r>
      <w:r w:rsidRPr="007B1A7A">
        <w:rPr>
          <w:rFonts w:ascii="Courier New" w:eastAsia="Times New Roman" w:hAnsi="Courier New" w:cs="Courier New"/>
          <w:color w:val="000000"/>
          <w:kern w:val="0"/>
          <w:sz w:val="20"/>
          <w:szCs w:val="20"/>
          <w:lang w:eastAsia="es-CO"/>
          <w14:ligatures w14:val="none"/>
        </w:rPr>
        <w:t>dispatch</w:t>
      </w:r>
      <w:r w:rsidRPr="007B1A7A">
        <w:rPr>
          <w:rFonts w:ascii="Times New Roman" w:eastAsia="Times New Roman" w:hAnsi="Times New Roman" w:cs="Times New Roman"/>
          <w:color w:val="000000"/>
          <w:kern w:val="0"/>
          <w:sz w:val="27"/>
          <w:szCs w:val="27"/>
          <w:lang w:eastAsia="es-CO"/>
          <w14:ligatures w14:val="none"/>
        </w:rPr>
        <w:t> , que toma un argumento y devuelve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o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dependiendo de si el argumento es 0 o 1. Correspondientemente, </w:t>
      </w:r>
      <w:r w:rsidRPr="007B1A7A">
        <w:rPr>
          <w:rFonts w:ascii="Courier New" w:eastAsia="Times New Roman" w:hAnsi="Courier New" w:cs="Courier New"/>
          <w:color w:val="000000"/>
          <w:kern w:val="0"/>
          <w:sz w:val="20"/>
          <w:szCs w:val="20"/>
          <w:lang w:eastAsia="es-CO"/>
          <w14:ligatures w14:val="none"/>
        </w:rPr>
        <w:t>(car z)</w:t>
      </w:r>
      <w:r w:rsidRPr="007B1A7A">
        <w:rPr>
          <w:rFonts w:ascii="Times New Roman" w:eastAsia="Times New Roman" w:hAnsi="Times New Roman" w:cs="Times New Roman"/>
          <w:color w:val="000000"/>
          <w:kern w:val="0"/>
          <w:sz w:val="27"/>
          <w:szCs w:val="27"/>
          <w:lang w:eastAsia="es-CO"/>
          <w14:ligatures w14:val="none"/>
        </w:rPr>
        <w:t> está definido para aplicar </w:t>
      </w:r>
      <w:r w:rsidRPr="007B1A7A">
        <w:rPr>
          <w:rFonts w:ascii="Courier New" w:eastAsia="Times New Roman" w:hAnsi="Courier New" w:cs="Courier New"/>
          <w:color w:val="000000"/>
          <w:kern w:val="0"/>
          <w:sz w:val="20"/>
          <w:szCs w:val="20"/>
          <w:lang w:eastAsia="es-CO"/>
          <w14:ligatures w14:val="none"/>
        </w:rPr>
        <w:t>z</w:t>
      </w:r>
      <w:r w:rsidRPr="007B1A7A">
        <w:rPr>
          <w:rFonts w:ascii="Times New Roman" w:eastAsia="Times New Roman" w:hAnsi="Times New Roman" w:cs="Times New Roman"/>
          <w:color w:val="000000"/>
          <w:kern w:val="0"/>
          <w:sz w:val="27"/>
          <w:szCs w:val="27"/>
          <w:lang w:eastAsia="es-CO"/>
          <w14:ligatures w14:val="none"/>
        </w:rPr>
        <w:t> a 0. Por lo tanto, si </w:t>
      </w:r>
      <w:r w:rsidRPr="007B1A7A">
        <w:rPr>
          <w:rFonts w:ascii="Courier New" w:eastAsia="Times New Roman" w:hAnsi="Courier New" w:cs="Courier New"/>
          <w:color w:val="000000"/>
          <w:kern w:val="0"/>
          <w:sz w:val="20"/>
          <w:szCs w:val="20"/>
          <w:lang w:eastAsia="es-CO"/>
          <w14:ligatures w14:val="none"/>
        </w:rPr>
        <w:t>z</w:t>
      </w:r>
      <w:r w:rsidRPr="007B1A7A">
        <w:rPr>
          <w:rFonts w:ascii="Times New Roman" w:eastAsia="Times New Roman" w:hAnsi="Times New Roman" w:cs="Times New Roman"/>
          <w:color w:val="000000"/>
          <w:kern w:val="0"/>
          <w:sz w:val="27"/>
          <w:szCs w:val="27"/>
          <w:lang w:eastAsia="es-CO"/>
          <w14:ligatures w14:val="none"/>
        </w:rPr>
        <w:t> es el procedimiento formado por </w:t>
      </w:r>
      <w:r w:rsidRPr="007B1A7A">
        <w:rPr>
          <w:rFonts w:ascii="Courier New" w:eastAsia="Times New Roman" w:hAnsi="Courier New" w:cs="Courier New"/>
          <w:color w:val="000000"/>
          <w:kern w:val="0"/>
          <w:sz w:val="20"/>
          <w:szCs w:val="20"/>
          <w:lang w:eastAsia="es-CO"/>
          <w14:ligatures w14:val="none"/>
        </w:rPr>
        <w:t>(cons xy)</w:t>
      </w:r>
      <w:r w:rsidRPr="007B1A7A">
        <w:rPr>
          <w:rFonts w:ascii="Times New Roman" w:eastAsia="Times New Roman" w:hAnsi="Times New Roman" w:cs="Times New Roman"/>
          <w:color w:val="000000"/>
          <w:kern w:val="0"/>
          <w:sz w:val="27"/>
          <w:szCs w:val="27"/>
          <w:lang w:eastAsia="es-CO"/>
          <w14:ligatures w14:val="none"/>
        </w:rPr>
        <w:t> , entonces </w:t>
      </w:r>
      <w:r w:rsidRPr="007B1A7A">
        <w:rPr>
          <w:rFonts w:ascii="Courier New" w:eastAsia="Times New Roman" w:hAnsi="Courier New" w:cs="Courier New"/>
          <w:color w:val="000000"/>
          <w:kern w:val="0"/>
          <w:sz w:val="20"/>
          <w:szCs w:val="20"/>
          <w:lang w:eastAsia="es-CO"/>
          <w14:ligatures w14:val="none"/>
        </w:rPr>
        <w:t>z</w:t>
      </w:r>
      <w:r w:rsidRPr="007B1A7A">
        <w:rPr>
          <w:rFonts w:ascii="Times New Roman" w:eastAsia="Times New Roman" w:hAnsi="Times New Roman" w:cs="Times New Roman"/>
          <w:color w:val="000000"/>
          <w:kern w:val="0"/>
          <w:sz w:val="27"/>
          <w:szCs w:val="27"/>
          <w:lang w:eastAsia="es-CO"/>
          <w14:ligatures w14:val="none"/>
        </w:rPr>
        <w:t> aplicado a 0 producirá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 Por lo tanto, hemos demostrado que </w:t>
      </w:r>
      <w:r w:rsidRPr="007B1A7A">
        <w:rPr>
          <w:rFonts w:ascii="Courier New" w:eastAsia="Times New Roman" w:hAnsi="Courier New" w:cs="Courier New"/>
          <w:color w:val="000000"/>
          <w:kern w:val="0"/>
          <w:sz w:val="20"/>
          <w:szCs w:val="20"/>
          <w:lang w:eastAsia="es-CO"/>
          <w14:ligatures w14:val="none"/>
        </w:rPr>
        <w:t>(car (cons xy))</w:t>
      </w:r>
      <w:r w:rsidRPr="007B1A7A">
        <w:rPr>
          <w:rFonts w:ascii="Times New Roman" w:eastAsia="Times New Roman" w:hAnsi="Times New Roman" w:cs="Times New Roman"/>
          <w:color w:val="000000"/>
          <w:kern w:val="0"/>
          <w:sz w:val="27"/>
          <w:szCs w:val="27"/>
          <w:lang w:eastAsia="es-CO"/>
          <w14:ligatures w14:val="none"/>
        </w:rPr>
        <w:t> produce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 como se deseaba. De manera similar, </w:t>
      </w:r>
      <w:r w:rsidRPr="007B1A7A">
        <w:rPr>
          <w:rFonts w:ascii="Courier New" w:eastAsia="Times New Roman" w:hAnsi="Courier New" w:cs="Courier New"/>
          <w:color w:val="000000"/>
          <w:kern w:val="0"/>
          <w:sz w:val="20"/>
          <w:szCs w:val="20"/>
          <w:lang w:eastAsia="es-CO"/>
          <w14:ligatures w14:val="none"/>
        </w:rPr>
        <w:t>(cdr (cons xy))</w:t>
      </w:r>
      <w:r w:rsidRPr="007B1A7A">
        <w:rPr>
          <w:rFonts w:ascii="Times New Roman" w:eastAsia="Times New Roman" w:hAnsi="Times New Roman" w:cs="Times New Roman"/>
          <w:color w:val="000000"/>
          <w:kern w:val="0"/>
          <w:sz w:val="27"/>
          <w:szCs w:val="27"/>
          <w:lang w:eastAsia="es-CO"/>
          <w14:ligatures w14:val="none"/>
        </w:rPr>
        <w:t> aplica el procedimiento devuelto por </w:t>
      </w:r>
      <w:r w:rsidRPr="007B1A7A">
        <w:rPr>
          <w:rFonts w:ascii="Courier New" w:eastAsia="Times New Roman" w:hAnsi="Courier New" w:cs="Courier New"/>
          <w:color w:val="000000"/>
          <w:kern w:val="0"/>
          <w:sz w:val="20"/>
          <w:szCs w:val="20"/>
          <w:lang w:eastAsia="es-CO"/>
          <w14:ligatures w14:val="none"/>
        </w:rPr>
        <w:t>(cons xy)</w:t>
      </w:r>
      <w:r w:rsidRPr="007B1A7A">
        <w:rPr>
          <w:rFonts w:ascii="Times New Roman" w:eastAsia="Times New Roman" w:hAnsi="Times New Roman" w:cs="Times New Roman"/>
          <w:color w:val="000000"/>
          <w:kern w:val="0"/>
          <w:sz w:val="27"/>
          <w:szCs w:val="27"/>
          <w:lang w:eastAsia="es-CO"/>
          <w14:ligatures w14:val="none"/>
        </w:rPr>
        <w:t> a 1, que devuelve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 Por lo tanto, esta implementación procedimental de pares es una implementación válida, y si accedemos a pares usando solo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no podemos distinguir esta implementación de una que usa estructuras de datos "reales".</w:t>
      </w:r>
    </w:p>
    <w:p w14:paraId="0E013DF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El objetivo de mostrar la representación procedural de pares no es que nuestro lenguaje funcione de esta manera (Scheme, y los sistemas Lisp en general, implementan pares directamente por razones de eficiencia), sino que podría funcionar de esta manera. La representación procedural, aunque oscura, es una forma perfectamente adecuada de representar pares, ya que cumple las únicas condiciones que estos deben cumplir. Este ejemplo también demuestra que la capacidad de manipular procedimientos como objetos proporciona automáticamente la capacidad de representar datos compuestos. Esto puede parecer curioso ahora, pero las representaciones procedural de datos desempeñarán un papel central en nuestro repertorio de programación. Este estilo de programación a menudo se denomina</w:t>
      </w:r>
      <w:bookmarkStart w:id="97" w:name="%_idx_1466"/>
      <w:bookmarkEnd w:id="97"/>
      <w:r w:rsidRPr="007B1A7A">
        <w:rPr>
          <w:rFonts w:ascii="Times New Roman" w:eastAsia="Times New Roman" w:hAnsi="Times New Roman" w:cs="Times New Roman"/>
          <w:i/>
          <w:iCs/>
          <w:color w:val="000000"/>
          <w:kern w:val="0"/>
          <w:sz w:val="27"/>
          <w:szCs w:val="27"/>
          <w:lang w:eastAsia="es-CO"/>
          <w14:ligatures w14:val="none"/>
        </w:rPr>
        <w:t>paso de mensajes</w:t>
      </w:r>
      <w:r w:rsidRPr="007B1A7A">
        <w:rPr>
          <w:rFonts w:ascii="Times New Roman" w:eastAsia="Times New Roman" w:hAnsi="Times New Roman" w:cs="Times New Roman"/>
          <w:color w:val="000000"/>
          <w:kern w:val="0"/>
          <w:sz w:val="27"/>
          <w:szCs w:val="27"/>
          <w:lang w:eastAsia="es-CO"/>
          <w14:ligatures w14:val="none"/>
        </w:rPr>
        <w:t> , y lo utilizaremos como herramienta básica en el capítulo 3 cuando abordemos las cuestiones de modelado y simulación.</w:t>
      </w:r>
    </w:p>
    <w:p w14:paraId="60B2DA4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thm_2.4"/>
      <w:bookmarkEnd w:id="98"/>
      <w:r w:rsidRPr="007B1A7A">
        <w:rPr>
          <w:rFonts w:ascii="Times New Roman" w:eastAsia="Times New Roman" w:hAnsi="Times New Roman" w:cs="Times New Roman"/>
          <w:b/>
          <w:bCs/>
          <w:color w:val="000000"/>
          <w:kern w:val="0"/>
          <w:sz w:val="27"/>
          <w:szCs w:val="27"/>
          <w:lang w:eastAsia="es-CO"/>
          <w14:ligatures w14:val="none"/>
        </w:rPr>
        <w:t>Ejercicio 2.4.</w:t>
      </w:r>
      <w:r w:rsidRPr="007B1A7A">
        <w:rPr>
          <w:rFonts w:ascii="Times New Roman" w:eastAsia="Times New Roman" w:hAnsi="Times New Roman" w:cs="Times New Roman"/>
          <w:color w:val="000000"/>
          <w:kern w:val="0"/>
          <w:sz w:val="27"/>
          <w:szCs w:val="27"/>
          <w:lang w:eastAsia="es-CO"/>
          <w14:ligatures w14:val="none"/>
        </w:rPr>
        <w:t>   A continuación se presenta una representación procedimental alternativa de pares. Para esta representación, verifique que </w:t>
      </w:r>
      <w:r w:rsidRPr="007B1A7A">
        <w:rPr>
          <w:rFonts w:ascii="Courier New" w:eastAsia="Times New Roman" w:hAnsi="Courier New" w:cs="Courier New"/>
          <w:color w:val="000000"/>
          <w:kern w:val="0"/>
          <w:sz w:val="20"/>
          <w:szCs w:val="20"/>
          <w:lang w:eastAsia="es-CO"/>
          <w14:ligatures w14:val="none"/>
        </w:rPr>
        <w:t>(car (cons xy))</w:t>
      </w:r>
      <w:r w:rsidRPr="007B1A7A">
        <w:rPr>
          <w:rFonts w:ascii="Times New Roman" w:eastAsia="Times New Roman" w:hAnsi="Times New Roman" w:cs="Times New Roman"/>
          <w:color w:val="000000"/>
          <w:kern w:val="0"/>
          <w:sz w:val="27"/>
          <w:szCs w:val="27"/>
          <w:lang w:eastAsia="es-CO"/>
          <w14:ligatures w14:val="none"/>
        </w:rPr>
        <w:t> produce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para cualquier objeto </w:t>
      </w:r>
      <w:r w:rsidRPr="007B1A7A">
        <w:rPr>
          <w:rFonts w:ascii="Courier New" w:eastAsia="Times New Roman" w:hAnsi="Courier New" w:cs="Courier New"/>
          <w:color w:val="000000"/>
          <w:kern w:val="0"/>
          <w:sz w:val="20"/>
          <w:szCs w:val="20"/>
          <w:lang w:eastAsia="es-CO"/>
          <w14:ligatures w14:val="none"/>
        </w:rPr>
        <w:t>x</w:t>
      </w:r>
      <w:r w:rsidRPr="007B1A7A">
        <w:rPr>
          <w:rFonts w:ascii="Times New Roman" w:eastAsia="Times New Roman" w:hAnsi="Times New Roman" w:cs="Times New Roman"/>
          <w:color w:val="000000"/>
          <w:kern w:val="0"/>
          <w:sz w:val="27"/>
          <w:szCs w:val="27"/>
          <w:lang w:eastAsia="es-CO"/>
          <w14:ligatures w14:val="none"/>
        </w:rPr>
        <w:t> e </w:t>
      </w:r>
      <w:r w:rsidRPr="007B1A7A">
        <w:rPr>
          <w:rFonts w:ascii="Courier New" w:eastAsia="Times New Roman" w:hAnsi="Courier New" w:cs="Courier New"/>
          <w:color w:val="000000"/>
          <w:kern w:val="0"/>
          <w:sz w:val="20"/>
          <w:szCs w:val="20"/>
          <w:lang w:eastAsia="es-CO"/>
          <w14:ligatures w14:val="none"/>
        </w:rPr>
        <w:t>y</w:t>
      </w:r>
      <w:r w:rsidRPr="007B1A7A">
        <w:rPr>
          <w:rFonts w:ascii="Times New Roman" w:eastAsia="Times New Roman" w:hAnsi="Times New Roman" w:cs="Times New Roman"/>
          <w:color w:val="000000"/>
          <w:kern w:val="0"/>
          <w:sz w:val="27"/>
          <w:szCs w:val="27"/>
          <w:lang w:eastAsia="es-CO"/>
          <w14:ligatures w14:val="none"/>
        </w:rPr>
        <w:t> .</w:t>
      </w:r>
    </w:p>
    <w:p w14:paraId="486D0D24"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1468"/>
      <w:bookmarkEnd w:id="99"/>
      <w:r w:rsidRPr="007B1A7A">
        <w:rPr>
          <w:rFonts w:ascii="Courier New" w:eastAsia="Times New Roman" w:hAnsi="Courier New" w:cs="Courier New"/>
          <w:color w:val="000000"/>
          <w:kern w:val="0"/>
          <w:sz w:val="20"/>
          <w:szCs w:val="20"/>
          <w:lang w:eastAsia="es-CO"/>
          <w14:ligatures w14:val="none"/>
        </w:rPr>
        <w:t>(define (cons x y)</w:t>
      </w:r>
      <w:r w:rsidRPr="007B1A7A">
        <w:rPr>
          <w:rFonts w:ascii="Courier New" w:eastAsia="Times New Roman" w:hAnsi="Courier New" w:cs="Courier New"/>
          <w:color w:val="000000"/>
          <w:kern w:val="0"/>
          <w:sz w:val="20"/>
          <w:szCs w:val="20"/>
          <w:lang w:eastAsia="es-CO"/>
          <w14:ligatures w14:val="none"/>
        </w:rPr>
        <w:br/>
        <w:t>  (lambda (m) (m x y)))</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r>
      <w:bookmarkStart w:id="100" w:name="%_idx_1470"/>
      <w:bookmarkEnd w:id="100"/>
      <w:r w:rsidRPr="007B1A7A">
        <w:rPr>
          <w:rFonts w:ascii="Courier New" w:eastAsia="Times New Roman" w:hAnsi="Courier New" w:cs="Courier New"/>
          <w:color w:val="000000"/>
          <w:kern w:val="0"/>
          <w:sz w:val="20"/>
          <w:szCs w:val="20"/>
          <w:lang w:eastAsia="es-CO"/>
          <w14:ligatures w14:val="none"/>
        </w:rPr>
        <w:t>(define (coche z)</w:t>
      </w:r>
      <w:r w:rsidRPr="007B1A7A">
        <w:rPr>
          <w:rFonts w:ascii="Courier New" w:eastAsia="Times New Roman" w:hAnsi="Courier New" w:cs="Courier New"/>
          <w:color w:val="000000"/>
          <w:kern w:val="0"/>
          <w:sz w:val="20"/>
          <w:szCs w:val="20"/>
          <w:lang w:eastAsia="es-CO"/>
          <w14:ligatures w14:val="none"/>
        </w:rPr>
        <w:br/>
        <w:t>  (z (lambda (p q) p)))</w:t>
      </w:r>
    </w:p>
    <w:p w14:paraId="1A9E0A2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1472"/>
      <w:bookmarkEnd w:id="101"/>
      <w:r w:rsidRPr="007B1A7A">
        <w:rPr>
          <w:rFonts w:ascii="Times New Roman" w:eastAsia="Times New Roman" w:hAnsi="Times New Roman" w:cs="Times New Roman"/>
          <w:color w:val="000000"/>
          <w:kern w:val="0"/>
          <w:sz w:val="27"/>
          <w:szCs w:val="27"/>
          <w:lang w:eastAsia="es-CO"/>
          <w14:ligatures w14:val="none"/>
        </w:rPr>
        <w:t>¿Cuál es la definición correspondiente de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 (Sugerencia: para verificar que esto funciona, utilice el modelo de sustitución de la sección  </w:t>
      </w:r>
      <w:hyperlink r:id="rId22" w:anchor="%_sec_1.1.5" w:history="1">
        <w:r w:rsidRPr="007B1A7A">
          <w:rPr>
            <w:rFonts w:ascii="Times New Roman" w:eastAsia="Times New Roman" w:hAnsi="Times New Roman" w:cs="Times New Roman"/>
            <w:color w:val="0000FF"/>
            <w:kern w:val="0"/>
            <w:sz w:val="27"/>
            <w:szCs w:val="27"/>
            <w:u w:val="single"/>
            <w:lang w:eastAsia="es-CO"/>
            <w14:ligatures w14:val="none"/>
          </w:rPr>
          <w:t>1.1.5</w:t>
        </w:r>
      </w:hyperlink>
      <w:r w:rsidRPr="007B1A7A">
        <w:rPr>
          <w:rFonts w:ascii="Times New Roman" w:eastAsia="Times New Roman" w:hAnsi="Times New Roman" w:cs="Times New Roman"/>
          <w:color w:val="000000"/>
          <w:kern w:val="0"/>
          <w:sz w:val="27"/>
          <w:szCs w:val="27"/>
          <w:lang w:eastAsia="es-CO"/>
          <w14:ligatures w14:val="none"/>
        </w:rPr>
        <w:t> ).</w:t>
      </w:r>
    </w:p>
    <w:p w14:paraId="3BF7449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thm_2.5"/>
      <w:bookmarkEnd w:id="102"/>
      <w:r w:rsidRPr="007B1A7A">
        <w:rPr>
          <w:rFonts w:ascii="Times New Roman" w:eastAsia="Times New Roman" w:hAnsi="Times New Roman" w:cs="Times New Roman"/>
          <w:b/>
          <w:bCs/>
          <w:color w:val="000000"/>
          <w:kern w:val="0"/>
          <w:sz w:val="27"/>
          <w:szCs w:val="27"/>
          <w:lang w:eastAsia="es-CO"/>
          <w14:ligatures w14:val="none"/>
        </w:rPr>
        <w:t>Ejercicio 2.5.</w:t>
      </w:r>
      <w:r w:rsidRPr="007B1A7A">
        <w:rPr>
          <w:rFonts w:ascii="Times New Roman" w:eastAsia="Times New Roman" w:hAnsi="Times New Roman" w:cs="Times New Roman"/>
          <w:color w:val="000000"/>
          <w:kern w:val="0"/>
          <w:sz w:val="27"/>
          <w:szCs w:val="27"/>
          <w:lang w:eastAsia="es-CO"/>
          <w14:ligatures w14:val="none"/>
        </w:rPr>
        <w:t>   Demuestre que podemos representar pares de enteros no negativos utilizando únicamente números y operaciones aritméticas si representamos el par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Times New Roman" w:eastAsia="Times New Roman" w:hAnsi="Times New Roman" w:cs="Times New Roman"/>
          <w:i/>
          <w:iCs/>
          <w:color w:val="000000"/>
          <w:kern w:val="0"/>
          <w:sz w:val="27"/>
          <w:szCs w:val="27"/>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como el entero producto de 2 </w:t>
      </w:r>
      <w:r w:rsidRPr="007B1A7A">
        <w:rPr>
          <w:rFonts w:ascii="Times New Roman" w:eastAsia="Times New Roman" w:hAnsi="Times New Roman" w:cs="Times New Roman"/>
          <w:i/>
          <w:iCs/>
          <w:color w:val="000000"/>
          <w:kern w:val="0"/>
          <w:sz w:val="27"/>
          <w:szCs w:val="27"/>
          <w:vertAlign w:val="superscript"/>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3 </w:t>
      </w:r>
      <w:r w:rsidRPr="007B1A7A">
        <w:rPr>
          <w:rFonts w:ascii="Times New Roman" w:eastAsia="Times New Roman" w:hAnsi="Times New Roman" w:cs="Times New Roman"/>
          <w:i/>
          <w:iCs/>
          <w:color w:val="000000"/>
          <w:kern w:val="0"/>
          <w:sz w:val="27"/>
          <w:szCs w:val="27"/>
          <w:vertAlign w:val="superscript"/>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 Dé las definiciones correspondientes de los procedimientos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27"/>
          <w:szCs w:val="27"/>
          <w:lang w:eastAsia="es-CO"/>
          <w14:ligatures w14:val="none"/>
        </w:rPr>
        <w:t> ,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27"/>
          <w:szCs w:val="27"/>
          <w:lang w:eastAsia="es-CO"/>
          <w14:ligatures w14:val="none"/>
        </w:rPr>
        <w:t> .</w:t>
      </w:r>
    </w:p>
    <w:p w14:paraId="181036D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thm_2.6"/>
      <w:bookmarkEnd w:id="103"/>
      <w:r w:rsidRPr="007B1A7A">
        <w:rPr>
          <w:rFonts w:ascii="Times New Roman" w:eastAsia="Times New Roman" w:hAnsi="Times New Roman" w:cs="Times New Roman"/>
          <w:b/>
          <w:bCs/>
          <w:color w:val="000000"/>
          <w:kern w:val="0"/>
          <w:sz w:val="27"/>
          <w:szCs w:val="27"/>
          <w:lang w:eastAsia="es-CO"/>
          <w14:ligatures w14:val="none"/>
        </w:rPr>
        <w:lastRenderedPageBreak/>
        <w:t>Ejercicio 2.6.</w:t>
      </w:r>
      <w:r w:rsidRPr="007B1A7A">
        <w:rPr>
          <w:rFonts w:ascii="Times New Roman" w:eastAsia="Times New Roman" w:hAnsi="Times New Roman" w:cs="Times New Roman"/>
          <w:color w:val="000000"/>
          <w:kern w:val="0"/>
          <w:sz w:val="27"/>
          <w:szCs w:val="27"/>
          <w:lang w:eastAsia="es-CO"/>
          <w14:ligatures w14:val="none"/>
        </w:rPr>
        <w:t>   Por si representar pares como procedimientos no fuera suficientemente complicado, considere que, en un lenguaje que puede manipular procedimientos, podemos prescindir de los números (al menos en lo que respecta a los enteros no negativos) implementando el 0 y la operación de sumar 1 como</w:t>
      </w:r>
    </w:p>
    <w:p w14:paraId="4113CC7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cero (lambda (f) (lambda (x) x)))</w:t>
      </w:r>
      <w:r w:rsidRPr="007B1A7A">
        <w:rPr>
          <w:rFonts w:ascii="Courier New" w:eastAsia="Times New Roman" w:hAnsi="Courier New" w:cs="Courier New"/>
          <w:color w:val="000000"/>
          <w:kern w:val="0"/>
          <w:sz w:val="20"/>
          <w:szCs w:val="20"/>
          <w:lang w:eastAsia="es-CO"/>
          <w14:ligatures w14:val="none"/>
        </w:rPr>
        <w:br/>
      </w:r>
      <w:r w:rsidRPr="007B1A7A">
        <w:rPr>
          <w:rFonts w:ascii="Courier New" w:eastAsia="Times New Roman" w:hAnsi="Courier New" w:cs="Courier New"/>
          <w:color w:val="000000"/>
          <w:kern w:val="0"/>
          <w:sz w:val="20"/>
          <w:szCs w:val="20"/>
          <w:lang w:eastAsia="es-CO"/>
          <w14:ligatures w14:val="none"/>
        </w:rPr>
        <w:br/>
        <w:t>(define (add-1 n)</w:t>
      </w:r>
      <w:r w:rsidRPr="007B1A7A">
        <w:rPr>
          <w:rFonts w:ascii="Courier New" w:eastAsia="Times New Roman" w:hAnsi="Courier New" w:cs="Courier New"/>
          <w:color w:val="000000"/>
          <w:kern w:val="0"/>
          <w:sz w:val="20"/>
          <w:szCs w:val="20"/>
          <w:lang w:eastAsia="es-CO"/>
          <w14:ligatures w14:val="none"/>
        </w:rPr>
        <w:br/>
        <w:t>  (lambda (f) (lambda (x) (f ((n f) x)))))</w:t>
      </w:r>
    </w:p>
    <w:p w14:paraId="2F97B13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Esta representación se conoce como</w:t>
      </w:r>
      <w:bookmarkStart w:id="104" w:name="%_idx_1474"/>
      <w:bookmarkEnd w:id="104"/>
      <w:r w:rsidRPr="007B1A7A">
        <w:rPr>
          <w:rFonts w:ascii="Times New Roman" w:eastAsia="Times New Roman" w:hAnsi="Times New Roman" w:cs="Times New Roman"/>
          <w:i/>
          <w:iCs/>
          <w:color w:val="000000"/>
          <w:kern w:val="0"/>
          <w:sz w:val="27"/>
          <w:szCs w:val="27"/>
          <w:lang w:eastAsia="es-CO"/>
          <w14:ligatures w14:val="none"/>
        </w:rPr>
        <w:t>Números de iglesia</w:t>
      </w:r>
      <w:r w:rsidRPr="007B1A7A">
        <w:rPr>
          <w:rFonts w:ascii="Times New Roman" w:eastAsia="Times New Roman" w:hAnsi="Times New Roman" w:cs="Times New Roman"/>
          <w:color w:val="000000"/>
          <w:kern w:val="0"/>
          <w:sz w:val="27"/>
          <w:szCs w:val="27"/>
          <w:lang w:eastAsia="es-CO"/>
          <w14:ligatures w14:val="none"/>
        </w:rPr>
        <w:t> , en honor a su inventor,</w:t>
      </w:r>
      <w:bookmarkStart w:id="105" w:name="%_idx_1476"/>
      <w:bookmarkEnd w:id="105"/>
      <w:r w:rsidRPr="007B1A7A">
        <w:rPr>
          <w:rFonts w:ascii="Times New Roman" w:eastAsia="Times New Roman" w:hAnsi="Times New Roman" w:cs="Times New Roman"/>
          <w:color w:val="000000"/>
          <w:kern w:val="0"/>
          <w:sz w:val="27"/>
          <w:szCs w:val="27"/>
          <w:lang w:eastAsia="es-CO"/>
          <w14:ligatures w14:val="none"/>
        </w:rPr>
        <w:t>Alonzo Church, el lógico que inventó el </w:t>
      </w: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03D3000B" wp14:editId="50B55846">
            <wp:extent cx="71120" cy="95250"/>
            <wp:effectExtent l="0" t="0" r="5080" b="0"/>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r w:rsidRPr="007B1A7A">
        <w:rPr>
          <w:rFonts w:ascii="Times New Roman" w:eastAsia="Times New Roman" w:hAnsi="Times New Roman" w:cs="Times New Roman"/>
          <w:color w:val="000000"/>
          <w:kern w:val="0"/>
          <w:sz w:val="27"/>
          <w:szCs w:val="27"/>
          <w:lang w:eastAsia="es-CO"/>
          <w14:ligatures w14:val="none"/>
        </w:rPr>
        <w:t> cálculo.</w:t>
      </w:r>
    </w:p>
    <w:p w14:paraId="69768FD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Define </w:t>
      </w:r>
      <w:r w:rsidRPr="007B1A7A">
        <w:rPr>
          <w:rFonts w:ascii="Courier New" w:eastAsia="Times New Roman" w:hAnsi="Courier New" w:cs="Courier New"/>
          <w:color w:val="000000"/>
          <w:kern w:val="0"/>
          <w:sz w:val="20"/>
          <w:szCs w:val="20"/>
          <w:lang w:eastAsia="es-CO"/>
          <w14:ligatures w14:val="none"/>
        </w:rPr>
        <w:t>uno</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dos</w:t>
      </w:r>
      <w:r w:rsidRPr="007B1A7A">
        <w:rPr>
          <w:rFonts w:ascii="Times New Roman" w:eastAsia="Times New Roman" w:hAnsi="Times New Roman" w:cs="Times New Roman"/>
          <w:color w:val="000000"/>
          <w:kern w:val="0"/>
          <w:sz w:val="27"/>
          <w:szCs w:val="27"/>
          <w:lang w:eastAsia="es-CO"/>
          <w14:ligatures w14:val="none"/>
        </w:rPr>
        <w:t> directamente (no en términos de </w:t>
      </w:r>
      <w:r w:rsidRPr="007B1A7A">
        <w:rPr>
          <w:rFonts w:ascii="Courier New" w:eastAsia="Times New Roman" w:hAnsi="Courier New" w:cs="Courier New"/>
          <w:color w:val="000000"/>
          <w:kern w:val="0"/>
          <w:sz w:val="20"/>
          <w:szCs w:val="20"/>
          <w:lang w:eastAsia="es-CO"/>
          <w14:ligatures w14:val="none"/>
        </w:rPr>
        <w:t>cero</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add-1</w:t>
      </w:r>
      <w:r w:rsidRPr="007B1A7A">
        <w:rPr>
          <w:rFonts w:ascii="Times New Roman" w:eastAsia="Times New Roman" w:hAnsi="Times New Roman" w:cs="Times New Roman"/>
          <w:color w:val="000000"/>
          <w:kern w:val="0"/>
          <w:sz w:val="27"/>
          <w:szCs w:val="27"/>
          <w:lang w:eastAsia="es-CO"/>
          <w14:ligatures w14:val="none"/>
        </w:rPr>
        <w:t> ). (Pista: usa la sustitución para evaluar </w:t>
      </w:r>
      <w:r w:rsidRPr="007B1A7A">
        <w:rPr>
          <w:rFonts w:ascii="Courier New" w:eastAsia="Times New Roman" w:hAnsi="Courier New" w:cs="Courier New"/>
          <w:color w:val="000000"/>
          <w:kern w:val="0"/>
          <w:sz w:val="20"/>
          <w:szCs w:val="20"/>
          <w:lang w:eastAsia="es-CO"/>
          <w14:ligatures w14:val="none"/>
        </w:rPr>
        <w:t>(add-1 zero)</w:t>
      </w:r>
      <w:r w:rsidRPr="007B1A7A">
        <w:rPr>
          <w:rFonts w:ascii="Times New Roman" w:eastAsia="Times New Roman" w:hAnsi="Times New Roman" w:cs="Times New Roman"/>
          <w:color w:val="000000"/>
          <w:kern w:val="0"/>
          <w:sz w:val="27"/>
          <w:szCs w:val="27"/>
          <w:lang w:eastAsia="es-CO"/>
          <w14:ligatures w14:val="none"/>
        </w:rPr>
        <w:t> ). Da una definición directa del procedimiento de adición </w:t>
      </w:r>
      <w:r w:rsidRPr="007B1A7A">
        <w:rPr>
          <w:rFonts w:ascii="Courier New" w:eastAsia="Times New Roman" w:hAnsi="Courier New" w:cs="Courier New"/>
          <w:color w:val="000000"/>
          <w:kern w:val="0"/>
          <w:sz w:val="20"/>
          <w:szCs w:val="20"/>
          <w:lang w:eastAsia="es-CO"/>
          <w14:ligatures w14:val="none"/>
        </w:rPr>
        <w:t>+</w:t>
      </w:r>
      <w:r w:rsidRPr="007B1A7A">
        <w:rPr>
          <w:rFonts w:ascii="Times New Roman" w:eastAsia="Times New Roman" w:hAnsi="Times New Roman" w:cs="Times New Roman"/>
          <w:color w:val="000000"/>
          <w:kern w:val="0"/>
          <w:sz w:val="27"/>
          <w:szCs w:val="27"/>
          <w:lang w:eastAsia="es-CO"/>
          <w14:ligatures w14:val="none"/>
        </w:rPr>
        <w:t> (no en términos de la aplicación repetida de </w:t>
      </w:r>
      <w:r w:rsidRPr="007B1A7A">
        <w:rPr>
          <w:rFonts w:ascii="Courier New" w:eastAsia="Times New Roman" w:hAnsi="Courier New" w:cs="Courier New"/>
          <w:color w:val="000000"/>
          <w:kern w:val="0"/>
          <w:sz w:val="20"/>
          <w:szCs w:val="20"/>
          <w:lang w:eastAsia="es-CO"/>
          <w14:ligatures w14:val="none"/>
        </w:rPr>
        <w:t>add-1</w:t>
      </w:r>
      <w:r w:rsidRPr="007B1A7A">
        <w:rPr>
          <w:rFonts w:ascii="Times New Roman" w:eastAsia="Times New Roman" w:hAnsi="Times New Roman" w:cs="Times New Roman"/>
          <w:color w:val="000000"/>
          <w:kern w:val="0"/>
          <w:sz w:val="27"/>
          <w:szCs w:val="27"/>
          <w:lang w:eastAsia="es-CO"/>
          <w14:ligatures w14:val="none"/>
        </w:rPr>
        <w:t> ).</w:t>
      </w:r>
    </w:p>
    <w:bookmarkStart w:id="106" w:name="%_sec_2.1.4"/>
    <w:bookmarkEnd w:id="106"/>
    <w:p w14:paraId="047893BB" w14:textId="77777777" w:rsidR="007B1A7A" w:rsidRPr="007B1A7A" w:rsidRDefault="007B1A7A" w:rsidP="007B1A7A">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7B1A7A">
        <w:rPr>
          <w:rFonts w:ascii="Times New Roman" w:eastAsia="Times New Roman" w:hAnsi="Times New Roman" w:cs="Times New Roman"/>
          <w:b/>
          <w:bCs/>
          <w:color w:val="000000"/>
          <w:kern w:val="0"/>
          <w:sz w:val="27"/>
          <w:szCs w:val="27"/>
          <w:lang w:eastAsia="es-CO"/>
          <w14:ligatures w14:val="none"/>
        </w:rPr>
        <w:fldChar w:fldCharType="begin"/>
      </w:r>
      <w:r w:rsidRPr="007B1A7A">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"%_toc_%_sec_2.1.4"</w:instrText>
      </w:r>
      <w:r w:rsidRPr="007B1A7A">
        <w:rPr>
          <w:rFonts w:ascii="Times New Roman" w:eastAsia="Times New Roman" w:hAnsi="Times New Roman" w:cs="Times New Roman"/>
          <w:b/>
          <w:bCs/>
          <w:color w:val="000000"/>
          <w:kern w:val="0"/>
          <w:sz w:val="27"/>
          <w:szCs w:val="27"/>
          <w:lang w:eastAsia="es-CO"/>
          <w14:ligatures w14:val="none"/>
        </w:rPr>
      </w:r>
      <w:r w:rsidRPr="007B1A7A">
        <w:rPr>
          <w:rFonts w:ascii="Times New Roman" w:eastAsia="Times New Roman" w:hAnsi="Times New Roman" w:cs="Times New Roman"/>
          <w:b/>
          <w:bCs/>
          <w:color w:val="000000"/>
          <w:kern w:val="0"/>
          <w:sz w:val="27"/>
          <w:szCs w:val="27"/>
          <w:lang w:eastAsia="es-CO"/>
          <w14:ligatures w14:val="none"/>
        </w:rPr>
        <w:fldChar w:fldCharType="separate"/>
      </w:r>
      <w:r w:rsidRPr="007B1A7A">
        <w:rPr>
          <w:rFonts w:ascii="Times New Roman" w:eastAsia="Times New Roman" w:hAnsi="Times New Roman" w:cs="Times New Roman"/>
          <w:b/>
          <w:bCs/>
          <w:color w:val="0000FF"/>
          <w:kern w:val="0"/>
          <w:sz w:val="27"/>
          <w:szCs w:val="27"/>
          <w:u w:val="single"/>
          <w:lang w:eastAsia="es-CO"/>
          <w14:ligatures w14:val="none"/>
        </w:rPr>
        <w:t>2.1.4 Ejercicio extendido: Aritmética de intervalos</w:t>
      </w:r>
      <w:r w:rsidRPr="007B1A7A">
        <w:rPr>
          <w:rFonts w:ascii="Times New Roman" w:eastAsia="Times New Roman" w:hAnsi="Times New Roman" w:cs="Times New Roman"/>
          <w:b/>
          <w:bCs/>
          <w:color w:val="000000"/>
          <w:kern w:val="0"/>
          <w:sz w:val="27"/>
          <w:szCs w:val="27"/>
          <w:lang w:eastAsia="es-CO"/>
          <w14:ligatures w14:val="none"/>
        </w:rPr>
        <w:fldChar w:fldCharType="end"/>
      </w:r>
    </w:p>
    <w:p w14:paraId="20C82D00"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idx_1478"/>
      <w:bookmarkStart w:id="108" w:name="%_idx_1480"/>
      <w:bookmarkEnd w:id="107"/>
      <w:bookmarkEnd w:id="108"/>
      <w:r w:rsidRPr="007B1A7A">
        <w:rPr>
          <w:rFonts w:ascii="Times New Roman" w:eastAsia="Times New Roman" w:hAnsi="Times New Roman" w:cs="Times New Roman"/>
          <w:color w:val="000000"/>
          <w:kern w:val="0"/>
          <w:sz w:val="27"/>
          <w:szCs w:val="27"/>
          <w:lang w:eastAsia="es-CO"/>
          <w14:ligatures w14:val="none"/>
        </w:rPr>
        <w:t>Alyssa P. Hacker está diseñando un sistema para ayudar a las personas a resolver problemas de ingeniería. Una característica que busca incorporar en su sistema es la capacidad de manipular cantidades inexactas (como parámetros medidos de dispositivos físicos) con precisión conocida, de modo que, al realizar cálculos con dichas cantidades aproximadas, los resultados sean números con precisión conocida.</w:t>
      </w:r>
    </w:p>
    <w:p w14:paraId="3A731817"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vertAlign w:val="subscript"/>
          <w:lang w:eastAsia="es-CO"/>
          <w14:ligatures w14:val="none"/>
        </w:rPr>
        <w:t>Los</w:t>
      </w:r>
      <w:r w:rsidRPr="007B1A7A">
        <w:rPr>
          <w:rFonts w:ascii="Times New Roman" w:eastAsia="Times New Roman" w:hAnsi="Times New Roman" w:cs="Times New Roman"/>
          <w:color w:val="000000"/>
          <w:kern w:val="0"/>
          <w:sz w:val="27"/>
          <w:szCs w:val="27"/>
          <w:lang w:eastAsia="es-CO"/>
          <w14:ligatures w14:val="none"/>
        </w:rPr>
        <w:t> ingenieros eléctricos utilizarán el sistema de Alyssa para calcular magnitudes eléctricas. A veces es necesario calcular el valor de una resistencia equivalente en paralelo </w:t>
      </w:r>
      <w:r w:rsidRPr="007B1A7A">
        <w:rPr>
          <w:rFonts w:ascii="Times New Roman" w:eastAsia="Times New Roman" w:hAnsi="Times New Roman" w:cs="Times New Roman"/>
          <w:i/>
          <w:iCs/>
          <w:color w:val="000000"/>
          <w:kern w:val="0"/>
          <w:sz w:val="27"/>
          <w:szCs w:val="27"/>
          <w:lang w:eastAsia="es-CO"/>
          <w14:ligatures w14:val="none"/>
        </w:rPr>
        <w:t>Rp de</w:t>
      </w:r>
      <w:r w:rsidRPr="007B1A7A">
        <w:rPr>
          <w:rFonts w:ascii="Times New Roman" w:eastAsia="Times New Roman" w:hAnsi="Times New Roman" w:cs="Times New Roman"/>
          <w:color w:val="000000"/>
          <w:kern w:val="0"/>
          <w:sz w:val="27"/>
          <w:szCs w:val="27"/>
          <w:lang w:eastAsia="es-CO"/>
          <w14:ligatures w14:val="none"/>
        </w:rPr>
        <w:t> dos resistencias </w:t>
      </w:r>
      <w:r w:rsidRPr="007B1A7A">
        <w:rPr>
          <w:rFonts w:ascii="Times New Roman" w:eastAsia="Times New Roman" w:hAnsi="Times New Roman" w:cs="Times New Roman"/>
          <w:i/>
          <w:iCs/>
          <w:color w:val="000000"/>
          <w:kern w:val="0"/>
          <w:sz w:val="27"/>
          <w:szCs w:val="27"/>
          <w:lang w:eastAsia="es-CO"/>
          <w14:ligatures w14:val="none"/>
        </w:rPr>
        <w:t>R1</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Times New Roman" w:eastAsia="Times New Roman" w:hAnsi="Times New Roman" w:cs="Times New Roman"/>
          <w:color w:val="000000"/>
          <w:kern w:val="0"/>
          <w:sz w:val="27"/>
          <w:szCs w:val="27"/>
          <w:vertAlign w:val="subscript"/>
          <w:lang w:eastAsia="es-CO"/>
          <w14:ligatures w14:val="none"/>
        </w:rPr>
        <w:t>R2</w:t>
      </w:r>
      <w:r w:rsidRPr="007B1A7A">
        <w:rPr>
          <w:rFonts w:ascii="Times New Roman" w:eastAsia="Times New Roman" w:hAnsi="Times New Roman" w:cs="Times New Roman"/>
          <w:color w:val="000000"/>
          <w:kern w:val="0"/>
          <w:sz w:val="27"/>
          <w:szCs w:val="27"/>
          <w:lang w:eastAsia="es-CO"/>
          <w14:ligatures w14:val="none"/>
        </w:rPr>
        <w:t> mediante la fórmula </w:t>
      </w:r>
      <w:r w:rsidRPr="007B1A7A">
        <w:rPr>
          <w:rFonts w:ascii="Times New Roman" w:eastAsia="Times New Roman" w:hAnsi="Times New Roman" w:cs="Times New Roman"/>
          <w:i/>
          <w:iCs/>
          <w:color w:val="000000"/>
          <w:kern w:val="0"/>
          <w:sz w:val="27"/>
          <w:szCs w:val="27"/>
          <w:vertAlign w:val="subscript"/>
          <w:lang w:eastAsia="es-CO"/>
          <w14:ligatures w14:val="none"/>
        </w:rPr>
        <w:t>.</w:t>
      </w:r>
      <w:bookmarkStart w:id="109" w:name="%_idx_1482"/>
      <w:bookmarkEnd w:id="109"/>
    </w:p>
    <w:p w14:paraId="6C7001F2"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58084AB2" wp14:editId="512683A0">
            <wp:extent cx="1080770" cy="320675"/>
            <wp:effectExtent l="0" t="0" r="5080" b="3175"/>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0770" cy="320675"/>
                    </a:xfrm>
                    <a:prstGeom prst="rect">
                      <a:avLst/>
                    </a:prstGeom>
                    <a:noFill/>
                    <a:ln>
                      <a:noFill/>
                    </a:ln>
                  </pic:spPr>
                </pic:pic>
              </a:graphicData>
            </a:graphic>
          </wp:inline>
        </w:drawing>
      </w:r>
    </w:p>
    <w:p w14:paraId="200787B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Los valores de resistencia normalmente se conocen solo hasta cierto punto.</w:t>
      </w:r>
      <w:bookmarkStart w:id="110" w:name="%_idx_1484"/>
      <w:bookmarkEnd w:id="110"/>
      <w:r w:rsidRPr="007B1A7A">
        <w:rPr>
          <w:rFonts w:ascii="Times New Roman" w:eastAsia="Times New Roman" w:hAnsi="Times New Roman" w:cs="Times New Roman"/>
          <w:color w:val="000000"/>
          <w:kern w:val="0"/>
          <w:sz w:val="27"/>
          <w:szCs w:val="27"/>
          <w:lang w:eastAsia="es-CO"/>
          <w14:ligatures w14:val="none"/>
        </w:rPr>
        <w:t>Tolerancia garantizada por el fabricante de la resistencia. Por ejemplo, si compra una resistencia etiquetada como "6,8 ohmios con 10 % de tolerancia", solo puede estar seguro de que tenga una resistencia entre 6,8 - 0,68 = 6,12 y 6,8 + 0,68 = 7,48 ohmios. Por lo tanto, si tiene una resistencia de 6,8 ohmios al 10 % en paralelo con una resistencia de 4,7 ohmios al 5 %, la resistencia de la combinación puede variar entre aproximadamente 2,58 ohmios (si ambas resistencias se encuentran en los límites inferiores) y aproximadamente 2,97 ohmios (si ambas resistencias se encuentran en los límites superiores).</w:t>
      </w:r>
    </w:p>
    <w:p w14:paraId="5BEE596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La idea de Alyssa es implementar la «aritmética de intervalos» como un conjunto de operaciones aritméticas para combinar «intervalos» (objetos que representan el rango de valores posibles de una cantidad inexacta). El resultado de sumar, restar, multiplicar o dividir dos intervalos es en sí mismo un intervalo, que representa el rango del resultado.</w:t>
      </w:r>
    </w:p>
    <w:p w14:paraId="61E8FA7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Alyssa postula la existencia de un objeto abstracto llamado «intervalo» con dos extremos: un límite inferior y un límite superior. También supone que, dados los extremos de un intervalo, puede construirlo utilizando el constructor de datos.</w:t>
      </w:r>
      <w:bookmarkStart w:id="111" w:name="%_idx_1486"/>
      <w:bookmarkEnd w:id="111"/>
      <w:r w:rsidRPr="007B1A7A">
        <w:rPr>
          <w:rFonts w:ascii="Courier New" w:eastAsia="Times New Roman" w:hAnsi="Courier New" w:cs="Courier New"/>
          <w:color w:val="000000"/>
          <w:kern w:val="0"/>
          <w:sz w:val="20"/>
          <w:szCs w:val="20"/>
          <w:lang w:eastAsia="es-CO"/>
          <w14:ligatures w14:val="none"/>
        </w:rPr>
        <w:t>make-interval</w:t>
      </w:r>
      <w:r w:rsidRPr="007B1A7A">
        <w:rPr>
          <w:rFonts w:ascii="Times New Roman" w:eastAsia="Times New Roman" w:hAnsi="Times New Roman" w:cs="Times New Roman"/>
          <w:color w:val="000000"/>
          <w:kern w:val="0"/>
          <w:sz w:val="27"/>
          <w:szCs w:val="27"/>
          <w:lang w:eastAsia="es-CO"/>
          <w14:ligatures w14:val="none"/>
        </w:rPr>
        <w:t> . Alyssa primero escribe un procedimiento para sumar dos intervalos. Razona que el valor mínimo de la suma es la suma de los dos límites inferiores y el valor máximo es la suma de los dos límites superiores:</w:t>
      </w:r>
    </w:p>
    <w:p w14:paraId="41DE9C7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idx_1488"/>
      <w:bookmarkEnd w:id="112"/>
      <w:r w:rsidRPr="007B1A7A">
        <w:rPr>
          <w:rFonts w:ascii="Courier New" w:eastAsia="Times New Roman" w:hAnsi="Courier New" w:cs="Courier New"/>
          <w:color w:val="000000"/>
          <w:kern w:val="0"/>
          <w:sz w:val="20"/>
          <w:szCs w:val="20"/>
          <w:lang w:eastAsia="es-CO"/>
          <w14:ligatures w14:val="none"/>
        </w:rPr>
        <w:t>(define (suma-intervalo x y)</w:t>
      </w:r>
      <w:r w:rsidRPr="007B1A7A">
        <w:rPr>
          <w:rFonts w:ascii="Courier New" w:eastAsia="Times New Roman" w:hAnsi="Courier New" w:cs="Courier New"/>
          <w:color w:val="000000"/>
          <w:kern w:val="0"/>
          <w:sz w:val="20"/>
          <w:szCs w:val="20"/>
          <w:lang w:eastAsia="es-CO"/>
          <w14:ligatures w14:val="none"/>
        </w:rPr>
        <w:br/>
        <w:t>  (haz-intervalo (+ (límite inferior x) (límite inferior y))</w:t>
      </w:r>
      <w:r w:rsidRPr="007B1A7A">
        <w:rPr>
          <w:rFonts w:ascii="Courier New" w:eastAsia="Times New Roman" w:hAnsi="Courier New" w:cs="Courier New"/>
          <w:color w:val="000000"/>
          <w:kern w:val="0"/>
          <w:sz w:val="20"/>
          <w:szCs w:val="20"/>
          <w:lang w:eastAsia="es-CO"/>
          <w14:ligatures w14:val="none"/>
        </w:rPr>
        <w:br/>
        <w:t>                 (+ (límite superior x) (límite superior y))))</w:t>
      </w:r>
    </w:p>
    <w:p w14:paraId="1424B81A"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Alyssa también calcula el producto de dos intervalos encontrando el mínimo y el máximo de los productos de los límites y usándolos como los límites del intervalo resultante. ( </w:t>
      </w:r>
      <w:r w:rsidRPr="007B1A7A">
        <w:rPr>
          <w:rFonts w:ascii="Courier New" w:eastAsia="Times New Roman" w:hAnsi="Courier New" w:cs="Courier New"/>
          <w:color w:val="000000"/>
          <w:kern w:val="0"/>
          <w:sz w:val="20"/>
          <w:szCs w:val="20"/>
          <w:lang w:eastAsia="es-CO"/>
          <w14:ligatures w14:val="none"/>
        </w:rPr>
        <w:t>Mín</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Courier New" w:eastAsia="Times New Roman" w:hAnsi="Courier New" w:cs="Courier New"/>
          <w:color w:val="000000"/>
          <w:kern w:val="0"/>
          <w:sz w:val="20"/>
          <w:szCs w:val="20"/>
          <w:lang w:eastAsia="es-CO"/>
          <w14:ligatures w14:val="none"/>
        </w:rPr>
        <w:t>máximo</w:t>
      </w:r>
      <w:r w:rsidRPr="007B1A7A">
        <w:rPr>
          <w:rFonts w:ascii="Times New Roman" w:eastAsia="Times New Roman" w:hAnsi="Times New Roman" w:cs="Times New Roman"/>
          <w:color w:val="000000"/>
          <w:kern w:val="0"/>
          <w:sz w:val="27"/>
          <w:szCs w:val="27"/>
          <w:lang w:eastAsia="es-CO"/>
          <w14:ligatures w14:val="none"/>
        </w:rPr>
        <w:t> son </w:t>
      </w:r>
      <w:bookmarkStart w:id="113" w:name="%_idx_1490"/>
      <w:bookmarkStart w:id="114" w:name="%_idx_1492"/>
      <w:bookmarkStart w:id="115" w:name="%_idx_1494"/>
      <w:bookmarkStart w:id="116" w:name="%_idx_1496"/>
      <w:bookmarkEnd w:id="113"/>
      <w:bookmarkEnd w:id="114"/>
      <w:bookmarkEnd w:id="115"/>
      <w:bookmarkEnd w:id="116"/>
      <w:r w:rsidRPr="007B1A7A">
        <w:rPr>
          <w:rFonts w:ascii="Times New Roman" w:eastAsia="Times New Roman" w:hAnsi="Times New Roman" w:cs="Times New Roman"/>
          <w:color w:val="000000"/>
          <w:kern w:val="0"/>
          <w:sz w:val="27"/>
          <w:szCs w:val="27"/>
          <w:lang w:eastAsia="es-CO"/>
          <w14:ligatures w14:val="none"/>
        </w:rPr>
        <w:t>primitivas que encuentran el mínimo o máximo de cualquier número de argumentos).</w:t>
      </w:r>
    </w:p>
    <w:p w14:paraId="5FB78C7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1498"/>
      <w:bookmarkEnd w:id="117"/>
      <w:r w:rsidRPr="007B1A7A">
        <w:rPr>
          <w:rFonts w:ascii="Courier New" w:eastAsia="Times New Roman" w:hAnsi="Courier New" w:cs="Courier New"/>
          <w:color w:val="000000"/>
          <w:kern w:val="0"/>
          <w:sz w:val="20"/>
          <w:szCs w:val="20"/>
          <w:lang w:eastAsia="es-CO"/>
          <w14:ligatures w14:val="none"/>
        </w:rPr>
        <w:t>(define (multi-intervalo x y)</w:t>
      </w:r>
      <w:r w:rsidRPr="007B1A7A">
        <w:rPr>
          <w:rFonts w:ascii="Courier New" w:eastAsia="Times New Roman" w:hAnsi="Courier New" w:cs="Courier New"/>
          <w:color w:val="000000"/>
          <w:kern w:val="0"/>
          <w:sz w:val="20"/>
          <w:szCs w:val="20"/>
          <w:lang w:eastAsia="es-CO"/>
          <w14:ligatures w14:val="none"/>
        </w:rPr>
        <w:br/>
        <w:t>  (sea ((p1 (* (límite inferior x) (límite inferior y)))</w:t>
      </w:r>
      <w:r w:rsidRPr="007B1A7A">
        <w:rPr>
          <w:rFonts w:ascii="Courier New" w:eastAsia="Times New Roman" w:hAnsi="Courier New" w:cs="Courier New"/>
          <w:color w:val="000000"/>
          <w:kern w:val="0"/>
          <w:sz w:val="20"/>
          <w:szCs w:val="20"/>
          <w:lang w:eastAsia="es-CO"/>
          <w14:ligatures w14:val="none"/>
        </w:rPr>
        <w:br/>
        <w:t>        (p2 (* (límite inferior x) (límite superior y)))</w:t>
      </w:r>
      <w:r w:rsidRPr="007B1A7A">
        <w:rPr>
          <w:rFonts w:ascii="Courier New" w:eastAsia="Times New Roman" w:hAnsi="Courier New" w:cs="Courier New"/>
          <w:color w:val="000000"/>
          <w:kern w:val="0"/>
          <w:sz w:val="20"/>
          <w:szCs w:val="20"/>
          <w:lang w:eastAsia="es-CO"/>
          <w14:ligatures w14:val="none"/>
        </w:rPr>
        <w:br/>
        <w:t>        (p3 (* (límite superior x) (límite inferior y)))</w:t>
      </w:r>
      <w:r w:rsidRPr="007B1A7A">
        <w:rPr>
          <w:rFonts w:ascii="Courier New" w:eastAsia="Times New Roman" w:hAnsi="Courier New" w:cs="Courier New"/>
          <w:color w:val="000000"/>
          <w:kern w:val="0"/>
          <w:sz w:val="20"/>
          <w:szCs w:val="20"/>
          <w:lang w:eastAsia="es-CO"/>
          <w14:ligatures w14:val="none"/>
        </w:rPr>
        <w:br/>
        <w:t>        (p4 (* (límite superior x) (límite superior y))))</w:t>
      </w:r>
      <w:r w:rsidRPr="007B1A7A">
        <w:rPr>
          <w:rFonts w:ascii="Courier New" w:eastAsia="Times New Roman" w:hAnsi="Courier New" w:cs="Courier New"/>
          <w:color w:val="000000"/>
          <w:kern w:val="0"/>
          <w:sz w:val="20"/>
          <w:szCs w:val="20"/>
          <w:lang w:eastAsia="es-CO"/>
          <w14:ligatures w14:val="none"/>
        </w:rPr>
        <w:br/>
        <w:t>    (make-interval (min p1 p2 p3 p4)</w:t>
      </w:r>
      <w:r w:rsidRPr="007B1A7A">
        <w:rPr>
          <w:rFonts w:ascii="Courier New" w:eastAsia="Times New Roman" w:hAnsi="Courier New" w:cs="Courier New"/>
          <w:color w:val="000000"/>
          <w:kern w:val="0"/>
          <w:sz w:val="20"/>
          <w:szCs w:val="20"/>
          <w:lang w:eastAsia="es-CO"/>
          <w14:ligatures w14:val="none"/>
        </w:rPr>
        <w:br/>
        <w:t>                   (max p1 p2 p3 p4))))</w:t>
      </w:r>
    </w:p>
    <w:p w14:paraId="1F95AFD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Para dividir dos intervalos, Alyssa multiplica el primero por el recíproco del segundo. Nótese que los límites del intervalo recíproco son el recíproco del límite superior y el recíproco del límite inferior, en ese orden.</w:t>
      </w:r>
    </w:p>
    <w:p w14:paraId="4C86A9E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idx_1500"/>
      <w:bookmarkEnd w:id="118"/>
      <w:r w:rsidRPr="007B1A7A">
        <w:rPr>
          <w:rFonts w:ascii="Courier New" w:eastAsia="Times New Roman" w:hAnsi="Courier New" w:cs="Courier New"/>
          <w:color w:val="000000"/>
          <w:kern w:val="0"/>
          <w:sz w:val="20"/>
          <w:szCs w:val="20"/>
          <w:lang w:eastAsia="es-CO"/>
          <w14:ligatures w14:val="none"/>
        </w:rPr>
        <w:t>(define (div-intervalo x y)</w:t>
      </w:r>
      <w:r w:rsidRPr="007B1A7A">
        <w:rPr>
          <w:rFonts w:ascii="Courier New" w:eastAsia="Times New Roman" w:hAnsi="Courier New" w:cs="Courier New"/>
          <w:color w:val="000000"/>
          <w:kern w:val="0"/>
          <w:sz w:val="20"/>
          <w:szCs w:val="20"/>
          <w:lang w:eastAsia="es-CO"/>
          <w14:ligatures w14:val="none"/>
        </w:rPr>
        <w:br/>
        <w:t>  (mul-intervalo x </w:t>
      </w:r>
      <w:r w:rsidRPr="007B1A7A">
        <w:rPr>
          <w:rFonts w:ascii="Courier New" w:eastAsia="Times New Roman" w:hAnsi="Courier New" w:cs="Courier New"/>
          <w:color w:val="000000"/>
          <w:kern w:val="0"/>
          <w:sz w:val="20"/>
          <w:szCs w:val="20"/>
          <w:lang w:eastAsia="es-CO"/>
          <w14:ligatures w14:val="none"/>
        </w:rPr>
        <w:br/>
        <w:t>                (make-intervalo (/ 1.0 (límite superior y))</w:t>
      </w:r>
      <w:r w:rsidRPr="007B1A7A">
        <w:rPr>
          <w:rFonts w:ascii="Courier New" w:eastAsia="Times New Roman" w:hAnsi="Courier New" w:cs="Courier New"/>
          <w:color w:val="000000"/>
          <w:kern w:val="0"/>
          <w:sz w:val="20"/>
          <w:szCs w:val="20"/>
          <w:lang w:eastAsia="es-CO"/>
          <w14:ligatures w14:val="none"/>
        </w:rPr>
        <w:br/>
        <w:t>                               (/ 1.0 (límite inferior y)))))</w:t>
      </w:r>
    </w:p>
    <w:p w14:paraId="65321AD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9" w:name="%_thm_2.7"/>
      <w:bookmarkEnd w:id="119"/>
      <w:r w:rsidRPr="007B1A7A">
        <w:rPr>
          <w:rFonts w:ascii="Times New Roman" w:eastAsia="Times New Roman" w:hAnsi="Times New Roman" w:cs="Times New Roman"/>
          <w:b/>
          <w:bCs/>
          <w:color w:val="000000"/>
          <w:kern w:val="0"/>
          <w:sz w:val="27"/>
          <w:szCs w:val="27"/>
          <w:lang w:eastAsia="es-CO"/>
          <w14:ligatures w14:val="none"/>
        </w:rPr>
        <w:t>Ejercicio 2.7.</w:t>
      </w:r>
      <w:r w:rsidRPr="007B1A7A">
        <w:rPr>
          <w:rFonts w:ascii="Times New Roman" w:eastAsia="Times New Roman" w:hAnsi="Times New Roman" w:cs="Times New Roman"/>
          <w:color w:val="000000"/>
          <w:kern w:val="0"/>
          <w:sz w:val="27"/>
          <w:szCs w:val="27"/>
          <w:lang w:eastAsia="es-CO"/>
          <w14:ligatures w14:val="none"/>
        </w:rPr>
        <w:t>   El programa de Alyssa está incompleto porque no ha especificado la implementación de la abstracción de intervalo. Aquí se muestra una definición del constructor de intervalo:</w:t>
      </w:r>
    </w:p>
    <w:p w14:paraId="4E3C0B2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1502"/>
      <w:bookmarkEnd w:id="120"/>
      <w:r w:rsidRPr="007B1A7A">
        <w:rPr>
          <w:rFonts w:ascii="Courier New" w:eastAsia="Times New Roman" w:hAnsi="Courier New" w:cs="Courier New"/>
          <w:color w:val="000000"/>
          <w:kern w:val="0"/>
          <w:sz w:val="20"/>
          <w:szCs w:val="20"/>
          <w:lang w:eastAsia="es-CO"/>
          <w14:ligatures w14:val="none"/>
        </w:rPr>
        <w:t>(define (haz-intervalo a b) (cons a b))</w:t>
      </w:r>
    </w:p>
    <w:p w14:paraId="7084FD0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lastRenderedPageBreak/>
        <w:t>Definir selectores</w:t>
      </w:r>
      <w:bookmarkStart w:id="121" w:name="%_idx_1504"/>
      <w:bookmarkEnd w:id="121"/>
      <w:r w:rsidRPr="007B1A7A">
        <w:rPr>
          <w:rFonts w:ascii="Courier New" w:eastAsia="Times New Roman" w:hAnsi="Courier New" w:cs="Courier New"/>
          <w:color w:val="000000"/>
          <w:kern w:val="0"/>
          <w:sz w:val="20"/>
          <w:szCs w:val="20"/>
          <w:lang w:eastAsia="es-CO"/>
          <w14:ligatures w14:val="none"/>
        </w:rPr>
        <w:t>límite superior</w:t>
      </w:r>
      <w:r w:rsidRPr="007B1A7A">
        <w:rPr>
          <w:rFonts w:ascii="Times New Roman" w:eastAsia="Times New Roman" w:hAnsi="Times New Roman" w:cs="Times New Roman"/>
          <w:color w:val="000000"/>
          <w:kern w:val="0"/>
          <w:sz w:val="27"/>
          <w:szCs w:val="27"/>
          <w:lang w:eastAsia="es-CO"/>
          <w14:ligatures w14:val="none"/>
        </w:rPr>
        <w:t> y</w:t>
      </w:r>
      <w:bookmarkStart w:id="122" w:name="%_idx_1506"/>
      <w:bookmarkEnd w:id="122"/>
      <w:r w:rsidRPr="007B1A7A">
        <w:rPr>
          <w:rFonts w:ascii="Courier New" w:eastAsia="Times New Roman" w:hAnsi="Courier New" w:cs="Courier New"/>
          <w:color w:val="000000"/>
          <w:kern w:val="0"/>
          <w:sz w:val="20"/>
          <w:szCs w:val="20"/>
          <w:lang w:eastAsia="es-CO"/>
          <w14:ligatures w14:val="none"/>
        </w:rPr>
        <w:t>límite inferior</w:t>
      </w:r>
      <w:r w:rsidRPr="007B1A7A">
        <w:rPr>
          <w:rFonts w:ascii="Times New Roman" w:eastAsia="Times New Roman" w:hAnsi="Times New Roman" w:cs="Times New Roman"/>
          <w:color w:val="000000"/>
          <w:kern w:val="0"/>
          <w:sz w:val="27"/>
          <w:szCs w:val="27"/>
          <w:lang w:eastAsia="es-CO"/>
          <w14:ligatures w14:val="none"/>
        </w:rPr>
        <w:t> para completar la implementación.</w:t>
      </w:r>
    </w:p>
    <w:p w14:paraId="38ED082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3" w:name="%_thm_2.8"/>
      <w:bookmarkEnd w:id="123"/>
      <w:r w:rsidRPr="007B1A7A">
        <w:rPr>
          <w:rFonts w:ascii="Times New Roman" w:eastAsia="Times New Roman" w:hAnsi="Times New Roman" w:cs="Times New Roman"/>
          <w:b/>
          <w:bCs/>
          <w:color w:val="000000"/>
          <w:kern w:val="0"/>
          <w:sz w:val="27"/>
          <w:szCs w:val="27"/>
          <w:lang w:eastAsia="es-CO"/>
          <w14:ligatures w14:val="none"/>
        </w:rPr>
        <w:t>Ejercicio 2.8.</w:t>
      </w:r>
      <w:r w:rsidRPr="007B1A7A">
        <w:rPr>
          <w:rFonts w:ascii="Times New Roman" w:eastAsia="Times New Roman" w:hAnsi="Times New Roman" w:cs="Times New Roman"/>
          <w:color w:val="000000"/>
          <w:kern w:val="0"/>
          <w:sz w:val="27"/>
          <w:szCs w:val="27"/>
          <w:lang w:eastAsia="es-CO"/>
          <w14:ligatures w14:val="none"/>
        </w:rPr>
        <w:t>   Utilizando un razonamiento similar al de Alyssa, describa cómo se puede calcular la diferencia de dos intervalos. Defina un procedimiento de resta correspondiente, llamado</w:t>
      </w:r>
      <w:bookmarkStart w:id="124" w:name="%_idx_1508"/>
      <w:bookmarkEnd w:id="124"/>
      <w:r w:rsidRPr="007B1A7A">
        <w:rPr>
          <w:rFonts w:ascii="Courier New" w:eastAsia="Times New Roman" w:hAnsi="Courier New" w:cs="Courier New"/>
          <w:color w:val="000000"/>
          <w:kern w:val="0"/>
          <w:sz w:val="20"/>
          <w:szCs w:val="20"/>
          <w:lang w:eastAsia="es-CO"/>
          <w14:ligatures w14:val="none"/>
        </w:rPr>
        <w:t>subintervalo</w:t>
      </w:r>
      <w:r w:rsidRPr="007B1A7A">
        <w:rPr>
          <w:rFonts w:ascii="Times New Roman" w:eastAsia="Times New Roman" w:hAnsi="Times New Roman" w:cs="Times New Roman"/>
          <w:color w:val="000000"/>
          <w:kern w:val="0"/>
          <w:sz w:val="27"/>
          <w:szCs w:val="27"/>
          <w:lang w:eastAsia="es-CO"/>
          <w14:ligatures w14:val="none"/>
        </w:rPr>
        <w:t> .</w:t>
      </w:r>
    </w:p>
    <w:p w14:paraId="785DD88A"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5" w:name="%_thm_2.9"/>
      <w:bookmarkEnd w:id="125"/>
      <w:r w:rsidRPr="007B1A7A">
        <w:rPr>
          <w:rFonts w:ascii="Times New Roman" w:eastAsia="Times New Roman" w:hAnsi="Times New Roman" w:cs="Times New Roman"/>
          <w:b/>
          <w:bCs/>
          <w:color w:val="000000"/>
          <w:kern w:val="0"/>
          <w:sz w:val="27"/>
          <w:szCs w:val="27"/>
          <w:lang w:eastAsia="es-CO"/>
          <w14:ligatures w14:val="none"/>
        </w:rPr>
        <w:t>Ejercicio 2.9.</w:t>
      </w:r>
      <w:r w:rsidRPr="007B1A7A">
        <w:rPr>
          <w:rFonts w:ascii="Times New Roman" w:eastAsia="Times New Roman" w:hAnsi="Times New Roman" w:cs="Times New Roman"/>
          <w:color w:val="000000"/>
          <w:kern w:val="0"/>
          <w:sz w:val="27"/>
          <w:szCs w:val="27"/>
          <w:lang w:eastAsia="es-CO"/>
          <w14:ligatures w14:val="none"/>
        </w:rPr>
        <w:t>  </w:t>
      </w:r>
      <w:bookmarkStart w:id="126" w:name="%_idx_1510"/>
      <w:bookmarkEnd w:id="126"/>
      <w:r w:rsidRPr="007B1A7A">
        <w:rPr>
          <w:rFonts w:ascii="Times New Roman" w:eastAsia="Times New Roman" w:hAnsi="Times New Roman" w:cs="Times New Roman"/>
          <w:color w:val="000000"/>
          <w:kern w:val="0"/>
          <w:sz w:val="27"/>
          <w:szCs w:val="27"/>
          <w:lang w:eastAsia="es-CO"/>
          <w14:ligatures w14:val="none"/>
        </w:rPr>
        <w:t>La </w:t>
      </w:r>
      <w:r w:rsidRPr="007B1A7A">
        <w:rPr>
          <w:rFonts w:ascii="Times New Roman" w:eastAsia="Times New Roman" w:hAnsi="Times New Roman" w:cs="Times New Roman"/>
          <w:i/>
          <w:iCs/>
          <w:color w:val="000000"/>
          <w:kern w:val="0"/>
          <w:sz w:val="27"/>
          <w:szCs w:val="27"/>
          <w:lang w:eastAsia="es-CO"/>
          <w14:ligatures w14:val="none"/>
        </w:rPr>
        <w:t>anchura</w:t>
      </w:r>
      <w:r w:rsidRPr="007B1A7A">
        <w:rPr>
          <w:rFonts w:ascii="Times New Roman" w:eastAsia="Times New Roman" w:hAnsi="Times New Roman" w:cs="Times New Roman"/>
          <w:color w:val="000000"/>
          <w:kern w:val="0"/>
          <w:sz w:val="27"/>
          <w:szCs w:val="27"/>
          <w:lang w:eastAsia="es-CO"/>
          <w14:ligatures w14:val="none"/>
        </w:rPr>
        <w:t> de un intervalo es la mitad de la diferencia entre sus límites superior e inferior. La anchura es una medida de la incertidumbre del número especificado por el intervalo. En algunas operaciones aritméticas, la anchura del resultado de combinar dos intervalos depende únicamente de la anchura de los intervalos de los argumentos, mientras que en otras, la anchura de la combinación no depende de la anchura de los intervalos de los argumentos. Demuestre que la anchura de la suma (o diferencia) de dos intervalos depende únicamente de la anchura de los intervalos que se suman (o restan). Dé ejemplos para demostrar que esto no es cierto para la multiplicación o la división.</w:t>
      </w:r>
    </w:p>
    <w:p w14:paraId="43491E5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7" w:name="%_thm_2.10"/>
      <w:bookmarkEnd w:id="127"/>
      <w:r w:rsidRPr="007B1A7A">
        <w:rPr>
          <w:rFonts w:ascii="Times New Roman" w:eastAsia="Times New Roman" w:hAnsi="Times New Roman" w:cs="Times New Roman"/>
          <w:b/>
          <w:bCs/>
          <w:color w:val="000000"/>
          <w:kern w:val="0"/>
          <w:sz w:val="27"/>
          <w:szCs w:val="27"/>
          <w:lang w:eastAsia="es-CO"/>
          <w14:ligatures w14:val="none"/>
        </w:rPr>
        <w:t>Ejercicio 2.10.</w:t>
      </w:r>
      <w:r w:rsidRPr="007B1A7A">
        <w:rPr>
          <w:rFonts w:ascii="Times New Roman" w:eastAsia="Times New Roman" w:hAnsi="Times New Roman" w:cs="Times New Roman"/>
          <w:color w:val="000000"/>
          <w:kern w:val="0"/>
          <w:sz w:val="27"/>
          <w:szCs w:val="27"/>
          <w:lang w:eastAsia="es-CO"/>
          <w14:ligatures w14:val="none"/>
        </w:rPr>
        <w:t>  </w:t>
      </w:r>
      <w:bookmarkStart w:id="128" w:name="%_idx_1512"/>
      <w:bookmarkEnd w:id="128"/>
      <w:r w:rsidRPr="007B1A7A">
        <w:rPr>
          <w:rFonts w:ascii="Times New Roman" w:eastAsia="Times New Roman" w:hAnsi="Times New Roman" w:cs="Times New Roman"/>
          <w:color w:val="000000"/>
          <w:kern w:val="0"/>
          <w:sz w:val="27"/>
          <w:szCs w:val="27"/>
          <w:lang w:eastAsia="es-CO"/>
          <w14:ligatures w14:val="none"/>
        </w:rPr>
        <w:t>Ben Bitdiddle, un programador experto en sistemas, observa a Alyssa por encima del hombro y comenta que no está claro qué significa dividir por un intervalo que abarca cero. Modifique el código de Alyssa para verificar esta condición y señalar un error si ocurre.</w:t>
      </w:r>
    </w:p>
    <w:p w14:paraId="671CF0C0"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thm_2.11"/>
      <w:bookmarkEnd w:id="129"/>
      <w:r w:rsidRPr="007B1A7A">
        <w:rPr>
          <w:rFonts w:ascii="Times New Roman" w:eastAsia="Times New Roman" w:hAnsi="Times New Roman" w:cs="Times New Roman"/>
          <w:b/>
          <w:bCs/>
          <w:color w:val="000000"/>
          <w:kern w:val="0"/>
          <w:sz w:val="27"/>
          <w:szCs w:val="27"/>
          <w:lang w:eastAsia="es-CO"/>
          <w14:ligatures w14:val="none"/>
        </w:rPr>
        <w:t>Ejercicio 2.11.</w:t>
      </w:r>
      <w:r w:rsidRPr="007B1A7A">
        <w:rPr>
          <w:rFonts w:ascii="Times New Roman" w:eastAsia="Times New Roman" w:hAnsi="Times New Roman" w:cs="Times New Roman"/>
          <w:color w:val="000000"/>
          <w:kern w:val="0"/>
          <w:sz w:val="27"/>
          <w:szCs w:val="27"/>
          <w:lang w:eastAsia="es-CO"/>
          <w14:ligatures w14:val="none"/>
        </w:rPr>
        <w:t>  </w:t>
      </w:r>
      <w:bookmarkStart w:id="130" w:name="%_idx_1514"/>
      <w:bookmarkEnd w:id="130"/>
      <w:r w:rsidRPr="007B1A7A">
        <w:rPr>
          <w:rFonts w:ascii="Times New Roman" w:eastAsia="Times New Roman" w:hAnsi="Times New Roman" w:cs="Times New Roman"/>
          <w:color w:val="000000"/>
          <w:kern w:val="0"/>
          <w:sz w:val="27"/>
          <w:szCs w:val="27"/>
          <w:lang w:eastAsia="es-CO"/>
          <w14:ligatures w14:val="none"/>
        </w:rPr>
        <w:t>De paso, Ben también comenta crípticamente: "Al probar los signos de los puntos finales de los intervalos, es posible dividir el </w:t>
      </w:r>
      <w:r w:rsidRPr="007B1A7A">
        <w:rPr>
          <w:rFonts w:ascii="Courier New" w:eastAsia="Times New Roman" w:hAnsi="Courier New" w:cs="Courier New"/>
          <w:color w:val="000000"/>
          <w:kern w:val="0"/>
          <w:sz w:val="20"/>
          <w:szCs w:val="20"/>
          <w:lang w:eastAsia="es-CO"/>
          <w14:ligatures w14:val="none"/>
        </w:rPr>
        <w:t>intervalo múltiple</w:t>
      </w:r>
      <w:r w:rsidRPr="007B1A7A">
        <w:rPr>
          <w:rFonts w:ascii="Times New Roman" w:eastAsia="Times New Roman" w:hAnsi="Times New Roman" w:cs="Times New Roman"/>
          <w:color w:val="000000"/>
          <w:kern w:val="0"/>
          <w:sz w:val="27"/>
          <w:szCs w:val="27"/>
          <w:lang w:eastAsia="es-CO"/>
          <w14:ligatures w14:val="none"/>
        </w:rPr>
        <w:t> en nueve casos, de los cuales sólo uno requiere más de dos multiplicaciones". Reescribe este procedimiento usando la sugerencia de Ben.</w:t>
      </w:r>
    </w:p>
    <w:p w14:paraId="5C4CE21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Tras depurar su programa, Alyssa se lo muestra a un posible usuario, quien se queja de que su programa resuelve el problema equivocado. Quiere un programa que pueda manejar números representados como un valor central y una tolerancia aditiva; por ejemplo, quiere trabajar con intervalos como 3,5 ± 0,15 en lugar de [3,35, 3,65]. Alyssa regresa a su escritorio y soluciona el problema proporcionando un constructor y selectores alternativos:</w:t>
      </w:r>
    </w:p>
    <w:p w14:paraId="0C8AA59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idx_1516"/>
      <w:bookmarkEnd w:id="131"/>
      <w:r w:rsidRPr="007B1A7A">
        <w:rPr>
          <w:rFonts w:ascii="Courier New" w:eastAsia="Times New Roman" w:hAnsi="Courier New" w:cs="Courier New"/>
          <w:color w:val="000000"/>
          <w:kern w:val="0"/>
          <w:sz w:val="20"/>
          <w:szCs w:val="20"/>
          <w:lang w:eastAsia="es-CO"/>
          <w14:ligatures w14:val="none"/>
        </w:rPr>
        <w:t>(define (hacer-centro-ancho c w)</w:t>
      </w:r>
      <w:r w:rsidRPr="007B1A7A">
        <w:rPr>
          <w:rFonts w:ascii="Courier New" w:eastAsia="Times New Roman" w:hAnsi="Courier New" w:cs="Courier New"/>
          <w:color w:val="000000"/>
          <w:kern w:val="0"/>
          <w:sz w:val="20"/>
          <w:szCs w:val="20"/>
          <w:lang w:eastAsia="es-CO"/>
          <w14:ligatures w14:val="none"/>
        </w:rPr>
        <w:br/>
        <w:t>  (hacer-intervalo (- c w) (+ c w)))</w:t>
      </w:r>
      <w:r w:rsidRPr="007B1A7A">
        <w:rPr>
          <w:rFonts w:ascii="Courier New" w:eastAsia="Times New Roman" w:hAnsi="Courier New" w:cs="Courier New"/>
          <w:color w:val="000000"/>
          <w:kern w:val="0"/>
          <w:sz w:val="20"/>
          <w:szCs w:val="20"/>
          <w:lang w:eastAsia="es-CO"/>
          <w14:ligatures w14:val="none"/>
        </w:rPr>
        <w:br/>
      </w:r>
      <w:bookmarkStart w:id="132" w:name="%_idx_1518"/>
      <w:bookmarkEnd w:id="132"/>
      <w:r w:rsidRPr="007B1A7A">
        <w:rPr>
          <w:rFonts w:ascii="Courier New" w:eastAsia="Times New Roman" w:hAnsi="Courier New" w:cs="Courier New"/>
          <w:color w:val="000000"/>
          <w:kern w:val="0"/>
          <w:sz w:val="20"/>
          <w:szCs w:val="20"/>
          <w:lang w:eastAsia="es-CO"/>
          <w14:ligatures w14:val="none"/>
        </w:rPr>
        <w:t>(define (centro i)</w:t>
      </w:r>
      <w:r w:rsidRPr="007B1A7A">
        <w:rPr>
          <w:rFonts w:ascii="Courier New" w:eastAsia="Times New Roman" w:hAnsi="Courier New" w:cs="Courier New"/>
          <w:color w:val="000000"/>
          <w:kern w:val="0"/>
          <w:sz w:val="20"/>
          <w:szCs w:val="20"/>
          <w:lang w:eastAsia="es-CO"/>
          <w14:ligatures w14:val="none"/>
        </w:rPr>
        <w:br/>
        <w:t>  (/ (+ (límite inferior i) (límite superior i)) 2))</w:t>
      </w:r>
      <w:r w:rsidRPr="007B1A7A">
        <w:rPr>
          <w:rFonts w:ascii="Courier New" w:eastAsia="Times New Roman" w:hAnsi="Courier New" w:cs="Courier New"/>
          <w:color w:val="000000"/>
          <w:kern w:val="0"/>
          <w:sz w:val="20"/>
          <w:szCs w:val="20"/>
          <w:lang w:eastAsia="es-CO"/>
          <w14:ligatures w14:val="none"/>
        </w:rPr>
        <w:br/>
      </w:r>
      <w:bookmarkStart w:id="133" w:name="%_idx_1520"/>
      <w:bookmarkEnd w:id="133"/>
      <w:r w:rsidRPr="007B1A7A">
        <w:rPr>
          <w:rFonts w:ascii="Courier New" w:eastAsia="Times New Roman" w:hAnsi="Courier New" w:cs="Courier New"/>
          <w:color w:val="000000"/>
          <w:kern w:val="0"/>
          <w:sz w:val="20"/>
          <w:szCs w:val="20"/>
          <w:lang w:eastAsia="es-CO"/>
          <w14:ligatures w14:val="none"/>
        </w:rPr>
        <w:t>(define (ancho i)</w:t>
      </w:r>
      <w:r w:rsidRPr="007B1A7A">
        <w:rPr>
          <w:rFonts w:ascii="Courier New" w:eastAsia="Times New Roman" w:hAnsi="Courier New" w:cs="Courier New"/>
          <w:color w:val="000000"/>
          <w:kern w:val="0"/>
          <w:sz w:val="20"/>
          <w:szCs w:val="20"/>
          <w:lang w:eastAsia="es-CO"/>
          <w14:ligatures w14:val="none"/>
        </w:rPr>
        <w:br/>
        <w:t>  (/ (- (límite superior i) (límite inferior i)) 2))</w:t>
      </w:r>
    </w:p>
    <w:p w14:paraId="3DFF306D"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 xml:space="preserve">Desafortunadamente, la mayoría de los usuarios de Alyssa son ingenieros. Las situaciones reales de ingeniería suelen implicar mediciones con una pequeña incertidumbre, medida como la relación entre el ancho del intervalo y su punto </w:t>
      </w:r>
      <w:r w:rsidRPr="007B1A7A">
        <w:rPr>
          <w:rFonts w:ascii="Times New Roman" w:eastAsia="Times New Roman" w:hAnsi="Times New Roman" w:cs="Times New Roman"/>
          <w:color w:val="000000"/>
          <w:kern w:val="0"/>
          <w:sz w:val="27"/>
          <w:szCs w:val="27"/>
          <w:lang w:eastAsia="es-CO"/>
          <w14:ligatures w14:val="none"/>
        </w:rPr>
        <w:lastRenderedPageBreak/>
        <w:t>medio. Los ingenieros suelen especificar tolerancias porcentuales en los parámetros de los dispositivos, como en las especificaciones de resistencias mencionadas anteriormente.</w:t>
      </w:r>
    </w:p>
    <w:p w14:paraId="01F1A3A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4" w:name="%_thm_2.12"/>
      <w:bookmarkEnd w:id="134"/>
      <w:r w:rsidRPr="007B1A7A">
        <w:rPr>
          <w:rFonts w:ascii="Times New Roman" w:eastAsia="Times New Roman" w:hAnsi="Times New Roman" w:cs="Times New Roman"/>
          <w:b/>
          <w:bCs/>
          <w:color w:val="000000"/>
          <w:kern w:val="0"/>
          <w:sz w:val="27"/>
          <w:szCs w:val="27"/>
          <w:lang w:eastAsia="es-CO"/>
          <w14:ligatures w14:val="none"/>
        </w:rPr>
        <w:t>Ejercicio 2.12.</w:t>
      </w:r>
      <w:r w:rsidRPr="007B1A7A">
        <w:rPr>
          <w:rFonts w:ascii="Times New Roman" w:eastAsia="Times New Roman" w:hAnsi="Times New Roman" w:cs="Times New Roman"/>
          <w:color w:val="000000"/>
          <w:kern w:val="0"/>
          <w:sz w:val="27"/>
          <w:szCs w:val="27"/>
          <w:lang w:eastAsia="es-CO"/>
          <w14:ligatures w14:val="none"/>
        </w:rPr>
        <w:t>   Definir un constructor</w:t>
      </w:r>
      <w:bookmarkStart w:id="135" w:name="%_idx_1522"/>
      <w:bookmarkEnd w:id="135"/>
      <w:r w:rsidRPr="007B1A7A">
        <w:rPr>
          <w:rFonts w:ascii="Courier New" w:eastAsia="Times New Roman" w:hAnsi="Courier New" w:cs="Courier New"/>
          <w:color w:val="000000"/>
          <w:kern w:val="0"/>
          <w:sz w:val="20"/>
          <w:szCs w:val="20"/>
          <w:lang w:eastAsia="es-CO"/>
          <w14:ligatures w14:val="none"/>
        </w:rPr>
        <w:t>make-center-percent</w:t>
      </w:r>
      <w:r w:rsidRPr="007B1A7A">
        <w:rPr>
          <w:rFonts w:ascii="Times New Roman" w:eastAsia="Times New Roman" w:hAnsi="Times New Roman" w:cs="Times New Roman"/>
          <w:color w:val="000000"/>
          <w:kern w:val="0"/>
          <w:sz w:val="27"/>
          <w:szCs w:val="27"/>
          <w:lang w:eastAsia="es-CO"/>
          <w14:ligatures w14:val="none"/>
        </w:rPr>
        <w:t> toma un centro y una tolerancia porcentual, y genera el intervalo deseado. También debe definir un selector </w:t>
      </w:r>
      <w:r w:rsidRPr="007B1A7A">
        <w:rPr>
          <w:rFonts w:ascii="Courier New" w:eastAsia="Times New Roman" w:hAnsi="Courier New" w:cs="Courier New"/>
          <w:color w:val="000000"/>
          <w:kern w:val="0"/>
          <w:sz w:val="20"/>
          <w:szCs w:val="20"/>
          <w:lang w:eastAsia="es-CO"/>
          <w14:ligatures w14:val="none"/>
        </w:rPr>
        <w:t>"porcentaje"</w:t>
      </w:r>
      <w:r w:rsidRPr="007B1A7A">
        <w:rPr>
          <w:rFonts w:ascii="Times New Roman" w:eastAsia="Times New Roman" w:hAnsi="Times New Roman" w:cs="Times New Roman"/>
          <w:color w:val="000000"/>
          <w:kern w:val="0"/>
          <w:sz w:val="27"/>
          <w:szCs w:val="27"/>
          <w:lang w:eastAsia="es-CO"/>
          <w14:ligatures w14:val="none"/>
        </w:rPr>
        <w:t> que genere la tolerancia porcentual para un intervalo determinado. El selector </w:t>
      </w:r>
      <w:r w:rsidRPr="007B1A7A">
        <w:rPr>
          <w:rFonts w:ascii="Courier New" w:eastAsia="Times New Roman" w:hAnsi="Courier New" w:cs="Courier New"/>
          <w:color w:val="000000"/>
          <w:kern w:val="0"/>
          <w:sz w:val="20"/>
          <w:szCs w:val="20"/>
          <w:lang w:eastAsia="es-CO"/>
          <w14:ligatures w14:val="none"/>
        </w:rPr>
        <w:t>central</w:t>
      </w:r>
      <w:r w:rsidRPr="007B1A7A">
        <w:rPr>
          <w:rFonts w:ascii="Times New Roman" w:eastAsia="Times New Roman" w:hAnsi="Times New Roman" w:cs="Times New Roman"/>
          <w:color w:val="000000"/>
          <w:kern w:val="0"/>
          <w:sz w:val="27"/>
          <w:szCs w:val="27"/>
          <w:lang w:eastAsia="es-CO"/>
          <w14:ligatures w14:val="none"/>
        </w:rPr>
        <w:t> es el mismo que el mostrado arriba.</w:t>
      </w:r>
    </w:p>
    <w:p w14:paraId="2E1F561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6" w:name="%_thm_2.13"/>
      <w:bookmarkEnd w:id="136"/>
      <w:r w:rsidRPr="007B1A7A">
        <w:rPr>
          <w:rFonts w:ascii="Times New Roman" w:eastAsia="Times New Roman" w:hAnsi="Times New Roman" w:cs="Times New Roman"/>
          <w:b/>
          <w:bCs/>
          <w:color w:val="000000"/>
          <w:kern w:val="0"/>
          <w:sz w:val="27"/>
          <w:szCs w:val="27"/>
          <w:lang w:eastAsia="es-CO"/>
          <w14:ligatures w14:val="none"/>
        </w:rPr>
        <w:t>Ejercicio 2.13.</w:t>
      </w:r>
      <w:r w:rsidRPr="007B1A7A">
        <w:rPr>
          <w:rFonts w:ascii="Times New Roman" w:eastAsia="Times New Roman" w:hAnsi="Times New Roman" w:cs="Times New Roman"/>
          <w:color w:val="000000"/>
          <w:kern w:val="0"/>
          <w:sz w:val="27"/>
          <w:szCs w:val="27"/>
          <w:lang w:eastAsia="es-CO"/>
          <w14:ligatures w14:val="none"/>
        </w:rPr>
        <w:t>   Demuestre que, suponiendo pequeñas tolerancias porcentuales, existe una fórmula simple para la tolerancia porcentual aproximada del producto de dos intervalos en función de las tolerancias de los factores. Puede simplificar el problema suponiendo que todos los números son positivos.</w:t>
      </w:r>
    </w:p>
    <w:p w14:paraId="033795B2"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Tras un trabajo considerable, Alyssa P. Hacker entrega su sistema terminado. Varios años después, tras haberlo olvidado por completo, recibe una llamada furiosa de un usuario furioso, Lem E. Tweakit. Parece que Lem se ha dado cuenta de que la fórmula para resistencias en paralelo se puede escribir de dos maneras. </w:t>
      </w:r>
      <w:bookmarkStart w:id="137" w:name="%_idx_1524"/>
      <w:bookmarkEnd w:id="137"/>
      <w:r w:rsidRPr="007B1A7A">
        <w:rPr>
          <w:rFonts w:ascii="Times New Roman" w:eastAsia="Times New Roman" w:hAnsi="Times New Roman" w:cs="Times New Roman"/>
          <w:color w:val="000000"/>
          <w:kern w:val="0"/>
          <w:sz w:val="27"/>
          <w:szCs w:val="27"/>
          <w:lang w:eastAsia="es-CO"/>
          <w14:ligatures w14:val="none"/>
        </w:rPr>
        <w:t>formas algebraicamente equivalentes:</w:t>
      </w:r>
    </w:p>
    <w:p w14:paraId="06767B26"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4D947FB8" wp14:editId="54F49394">
            <wp:extent cx="474980" cy="297180"/>
            <wp:effectExtent l="0" t="0" r="1270" b="7620"/>
            <wp:docPr id="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980" cy="297180"/>
                    </a:xfrm>
                    <a:prstGeom prst="rect">
                      <a:avLst/>
                    </a:prstGeom>
                    <a:noFill/>
                    <a:ln>
                      <a:noFill/>
                    </a:ln>
                  </pic:spPr>
                </pic:pic>
              </a:graphicData>
            </a:graphic>
          </wp:inline>
        </w:drawing>
      </w:r>
    </w:p>
    <w:p w14:paraId="0A5F1E1A"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y</w:t>
      </w:r>
    </w:p>
    <w:p w14:paraId="7E1285E0" w14:textId="77777777" w:rsidR="007B1A7A" w:rsidRPr="007B1A7A" w:rsidRDefault="007B1A7A" w:rsidP="007B1A7A">
      <w:pPr>
        <w:spacing w:after="0"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noProof/>
          <w:color w:val="000000"/>
          <w:kern w:val="0"/>
          <w:sz w:val="27"/>
          <w:szCs w:val="27"/>
          <w:lang w:eastAsia="es-CO"/>
          <w14:ligatures w14:val="none"/>
        </w:rPr>
        <w:drawing>
          <wp:inline distT="0" distB="0" distL="0" distR="0" wp14:anchorId="45CE7785" wp14:editId="1CCC1298">
            <wp:extent cx="748030" cy="320675"/>
            <wp:effectExtent l="0" t="0" r="0" b="3175"/>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8030" cy="320675"/>
                    </a:xfrm>
                    <a:prstGeom prst="rect">
                      <a:avLst/>
                    </a:prstGeom>
                    <a:noFill/>
                    <a:ln>
                      <a:noFill/>
                    </a:ln>
                  </pic:spPr>
                </pic:pic>
              </a:graphicData>
            </a:graphic>
          </wp:inline>
        </w:drawing>
      </w:r>
    </w:p>
    <w:p w14:paraId="27A6ED6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Ha escrito los dos programas siguientes, cada uno de los cuales calcula la fórmula de resistencias paralelas de forma diferente:</w:t>
      </w:r>
    </w:p>
    <w:p w14:paraId="49EE1AC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Courier New" w:eastAsia="Times New Roman" w:hAnsi="Courier New" w:cs="Courier New"/>
          <w:color w:val="000000"/>
          <w:kern w:val="0"/>
          <w:sz w:val="20"/>
          <w:szCs w:val="20"/>
          <w:lang w:eastAsia="es-CO"/>
          <w14:ligatures w14:val="none"/>
        </w:rPr>
        <w:t>(define (par1 r1 r2)</w:t>
      </w:r>
      <w:r w:rsidRPr="007B1A7A">
        <w:rPr>
          <w:rFonts w:ascii="Courier New" w:eastAsia="Times New Roman" w:hAnsi="Courier New" w:cs="Courier New"/>
          <w:color w:val="000000"/>
          <w:kern w:val="0"/>
          <w:sz w:val="20"/>
          <w:szCs w:val="20"/>
          <w:lang w:eastAsia="es-CO"/>
          <w14:ligatures w14:val="none"/>
        </w:rPr>
        <w:br/>
        <w:t>  (div-intervalo (multi-intervalo r1 r2)</w:t>
      </w:r>
      <w:r w:rsidRPr="007B1A7A">
        <w:rPr>
          <w:rFonts w:ascii="Courier New" w:eastAsia="Times New Roman" w:hAnsi="Courier New" w:cs="Courier New"/>
          <w:color w:val="000000"/>
          <w:kern w:val="0"/>
          <w:sz w:val="20"/>
          <w:szCs w:val="20"/>
          <w:lang w:eastAsia="es-CO"/>
          <w14:ligatures w14:val="none"/>
        </w:rPr>
        <w:br/>
        <w:t>                (add-intervalo r1 r2)))</w:t>
      </w:r>
      <w:r w:rsidRPr="007B1A7A">
        <w:rPr>
          <w:rFonts w:ascii="Courier New" w:eastAsia="Times New Roman" w:hAnsi="Courier New" w:cs="Courier New"/>
          <w:color w:val="000000"/>
          <w:kern w:val="0"/>
          <w:sz w:val="20"/>
          <w:szCs w:val="20"/>
          <w:lang w:eastAsia="es-CO"/>
          <w14:ligatures w14:val="none"/>
        </w:rPr>
        <w:br/>
        <w:t>(define (par2 r1 r2)</w:t>
      </w:r>
      <w:r w:rsidRPr="007B1A7A">
        <w:rPr>
          <w:rFonts w:ascii="Courier New" w:eastAsia="Times New Roman" w:hAnsi="Courier New" w:cs="Courier New"/>
          <w:color w:val="000000"/>
          <w:kern w:val="0"/>
          <w:sz w:val="20"/>
          <w:szCs w:val="20"/>
          <w:lang w:eastAsia="es-CO"/>
          <w14:ligatures w14:val="none"/>
        </w:rPr>
        <w:br/>
        <w:t>  (let ((uno (make-intervalo 1 1))) </w:t>
      </w:r>
      <w:r w:rsidRPr="007B1A7A">
        <w:rPr>
          <w:rFonts w:ascii="Courier New" w:eastAsia="Times New Roman" w:hAnsi="Courier New" w:cs="Courier New"/>
          <w:color w:val="000000"/>
          <w:kern w:val="0"/>
          <w:sz w:val="20"/>
          <w:szCs w:val="20"/>
          <w:lang w:eastAsia="es-CO"/>
          <w14:ligatures w14:val="none"/>
        </w:rPr>
        <w:br/>
        <w:t>    (div-intervalo uno</w:t>
      </w:r>
      <w:r w:rsidRPr="007B1A7A">
        <w:rPr>
          <w:rFonts w:ascii="Courier New" w:eastAsia="Times New Roman" w:hAnsi="Courier New" w:cs="Courier New"/>
          <w:color w:val="000000"/>
          <w:kern w:val="0"/>
          <w:sz w:val="20"/>
          <w:szCs w:val="20"/>
          <w:lang w:eastAsia="es-CO"/>
          <w14:ligatures w14:val="none"/>
        </w:rPr>
        <w:br/>
        <w:t>                  (add-intervalo (div-intervalo uno r1)</w:t>
      </w:r>
      <w:r w:rsidRPr="007B1A7A">
        <w:rPr>
          <w:rFonts w:ascii="Courier New" w:eastAsia="Times New Roman" w:hAnsi="Courier New" w:cs="Courier New"/>
          <w:color w:val="000000"/>
          <w:kern w:val="0"/>
          <w:sz w:val="20"/>
          <w:szCs w:val="20"/>
          <w:lang w:eastAsia="es-CO"/>
          <w14:ligatures w14:val="none"/>
        </w:rPr>
        <w:br/>
        <w:t>                                (div-intervalo uno r2)))))</w:t>
      </w:r>
    </w:p>
    <w:p w14:paraId="4E860B06"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B1A7A">
        <w:rPr>
          <w:rFonts w:ascii="Times New Roman" w:eastAsia="Times New Roman" w:hAnsi="Times New Roman" w:cs="Times New Roman"/>
          <w:color w:val="000000"/>
          <w:kern w:val="0"/>
          <w:sz w:val="27"/>
          <w:szCs w:val="27"/>
          <w:lang w:eastAsia="es-CO"/>
          <w14:ligatures w14:val="none"/>
        </w:rPr>
        <w:t>Lem se queja de que el programa de Alyssa ofrece respuestas diferentes para las dos formas de calcular. Esta es una queja seria.</w:t>
      </w:r>
    </w:p>
    <w:p w14:paraId="0761D101"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8" w:name="%_thm_2.14"/>
      <w:bookmarkEnd w:id="138"/>
      <w:r w:rsidRPr="007B1A7A">
        <w:rPr>
          <w:rFonts w:ascii="Times New Roman" w:eastAsia="Times New Roman" w:hAnsi="Times New Roman" w:cs="Times New Roman"/>
          <w:b/>
          <w:bCs/>
          <w:color w:val="000000"/>
          <w:kern w:val="0"/>
          <w:sz w:val="27"/>
          <w:szCs w:val="27"/>
          <w:lang w:eastAsia="es-CO"/>
          <w14:ligatures w14:val="none"/>
        </w:rPr>
        <w:t>Ejercicio 2.14.</w:t>
      </w:r>
      <w:r w:rsidRPr="007B1A7A">
        <w:rPr>
          <w:rFonts w:ascii="Times New Roman" w:eastAsia="Times New Roman" w:hAnsi="Times New Roman" w:cs="Times New Roman"/>
          <w:color w:val="000000"/>
          <w:kern w:val="0"/>
          <w:sz w:val="27"/>
          <w:szCs w:val="27"/>
          <w:lang w:eastAsia="es-CO"/>
          <w14:ligatures w14:val="none"/>
        </w:rPr>
        <w:t>   Demuestre que Lem tiene razón. Investigue el comportamiento del sistema en diversas expresiones aritméticas. Cree intervalos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Times New Roman" w:eastAsia="Times New Roman" w:hAnsi="Times New Roman" w:cs="Times New Roman"/>
          <w:i/>
          <w:iCs/>
          <w:color w:val="000000"/>
          <w:kern w:val="0"/>
          <w:sz w:val="27"/>
          <w:szCs w:val="27"/>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xml:space="preserve"> y úselos </w:t>
      </w:r>
      <w:r w:rsidRPr="007B1A7A">
        <w:rPr>
          <w:rFonts w:ascii="Times New Roman" w:eastAsia="Times New Roman" w:hAnsi="Times New Roman" w:cs="Times New Roman"/>
          <w:color w:val="000000"/>
          <w:kern w:val="0"/>
          <w:sz w:val="27"/>
          <w:szCs w:val="27"/>
          <w:lang w:eastAsia="es-CO"/>
          <w14:ligatures w14:val="none"/>
        </w:rPr>
        <w:lastRenderedPageBreak/>
        <w:t>para calcular las expresiones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y </w:t>
      </w:r>
      <w:r w:rsidRPr="007B1A7A">
        <w:rPr>
          <w:rFonts w:ascii="Times New Roman" w:eastAsia="Times New Roman" w:hAnsi="Times New Roman" w:cs="Times New Roman"/>
          <w:i/>
          <w:iCs/>
          <w:color w:val="000000"/>
          <w:kern w:val="0"/>
          <w:sz w:val="27"/>
          <w:szCs w:val="27"/>
          <w:lang w:eastAsia="es-CO"/>
          <w14:ligatures w14:val="none"/>
        </w:rPr>
        <w:t>A</w:t>
      </w:r>
      <w:r w:rsidRPr="007B1A7A">
        <w:rPr>
          <w:rFonts w:ascii="Times New Roman" w:eastAsia="Times New Roman" w:hAnsi="Times New Roman" w:cs="Times New Roman"/>
          <w:color w:val="000000"/>
          <w:kern w:val="0"/>
          <w:sz w:val="27"/>
          <w:szCs w:val="27"/>
          <w:lang w:eastAsia="es-CO"/>
          <w14:ligatures w14:val="none"/>
        </w:rPr>
        <w:t> / </w:t>
      </w:r>
      <w:r w:rsidRPr="007B1A7A">
        <w:rPr>
          <w:rFonts w:ascii="Times New Roman" w:eastAsia="Times New Roman" w:hAnsi="Times New Roman" w:cs="Times New Roman"/>
          <w:i/>
          <w:iCs/>
          <w:color w:val="000000"/>
          <w:kern w:val="0"/>
          <w:sz w:val="27"/>
          <w:szCs w:val="27"/>
          <w:lang w:eastAsia="es-CO"/>
          <w14:ligatures w14:val="none"/>
        </w:rPr>
        <w:t>B.</w:t>
      </w:r>
      <w:r w:rsidRPr="007B1A7A">
        <w:rPr>
          <w:rFonts w:ascii="Times New Roman" w:eastAsia="Times New Roman" w:hAnsi="Times New Roman" w:cs="Times New Roman"/>
          <w:color w:val="000000"/>
          <w:kern w:val="0"/>
          <w:sz w:val="27"/>
          <w:szCs w:val="27"/>
          <w:lang w:eastAsia="es-CO"/>
          <w14:ligatures w14:val="none"/>
        </w:rPr>
        <w:t> Obtendrá una visión más clara utilizando intervalos cuya anchura sea un pequeño porcentaje del valor central. Examine los resultados del cálculo en forma de porcentaje central (véase el ejercicio  </w:t>
      </w:r>
      <w:hyperlink r:id="rId27" w:anchor="%_thm_2.12" w:history="1">
        <w:r w:rsidRPr="007B1A7A">
          <w:rPr>
            <w:rFonts w:ascii="Times New Roman" w:eastAsia="Times New Roman" w:hAnsi="Times New Roman" w:cs="Times New Roman"/>
            <w:color w:val="0000FF"/>
            <w:kern w:val="0"/>
            <w:sz w:val="27"/>
            <w:szCs w:val="27"/>
            <w:u w:val="single"/>
            <w:lang w:eastAsia="es-CO"/>
            <w14:ligatures w14:val="none"/>
          </w:rPr>
          <w:t>2.12</w:t>
        </w:r>
      </w:hyperlink>
      <w:r w:rsidRPr="007B1A7A">
        <w:rPr>
          <w:rFonts w:ascii="Times New Roman" w:eastAsia="Times New Roman" w:hAnsi="Times New Roman" w:cs="Times New Roman"/>
          <w:color w:val="000000"/>
          <w:kern w:val="0"/>
          <w:sz w:val="27"/>
          <w:szCs w:val="27"/>
          <w:lang w:eastAsia="es-CO"/>
          <w14:ligatures w14:val="none"/>
        </w:rPr>
        <w:t> ).</w:t>
      </w:r>
    </w:p>
    <w:p w14:paraId="4E9BD573"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9" w:name="%_thm_2.15"/>
      <w:bookmarkEnd w:id="139"/>
      <w:r w:rsidRPr="007B1A7A">
        <w:rPr>
          <w:rFonts w:ascii="Times New Roman" w:eastAsia="Times New Roman" w:hAnsi="Times New Roman" w:cs="Times New Roman"/>
          <w:b/>
          <w:bCs/>
          <w:color w:val="000000"/>
          <w:kern w:val="0"/>
          <w:sz w:val="27"/>
          <w:szCs w:val="27"/>
          <w:lang w:eastAsia="es-CO"/>
          <w14:ligatures w14:val="none"/>
        </w:rPr>
        <w:t>Ejercicio 2.15.</w:t>
      </w:r>
      <w:r w:rsidRPr="007B1A7A">
        <w:rPr>
          <w:rFonts w:ascii="Times New Roman" w:eastAsia="Times New Roman" w:hAnsi="Times New Roman" w:cs="Times New Roman"/>
          <w:color w:val="000000"/>
          <w:kern w:val="0"/>
          <w:sz w:val="27"/>
          <w:szCs w:val="27"/>
          <w:lang w:eastAsia="es-CO"/>
          <w14:ligatures w14:val="none"/>
        </w:rPr>
        <w:t>   Eva Lu Ator, otra usuaria, también ha observado los diferentes intervalos calculados mediante expresiones distintas, pero algebraicamente equivalentes. Comenta que una fórmula para calcular intervalos utilizando el sistema de Alyssa producirá límites de error más ajustados si se puede escribir de forma que no se repita ninguna variable que represente un número incierto. Por lo tanto, afirma que </w:t>
      </w:r>
      <w:r w:rsidRPr="007B1A7A">
        <w:rPr>
          <w:rFonts w:ascii="Courier New" w:eastAsia="Times New Roman" w:hAnsi="Courier New" w:cs="Courier New"/>
          <w:color w:val="000000"/>
          <w:kern w:val="0"/>
          <w:sz w:val="20"/>
          <w:szCs w:val="20"/>
          <w:lang w:eastAsia="es-CO"/>
          <w14:ligatures w14:val="none"/>
        </w:rPr>
        <w:t>par2</w:t>
      </w:r>
      <w:r w:rsidRPr="007B1A7A">
        <w:rPr>
          <w:rFonts w:ascii="Times New Roman" w:eastAsia="Times New Roman" w:hAnsi="Times New Roman" w:cs="Times New Roman"/>
          <w:color w:val="000000"/>
          <w:kern w:val="0"/>
          <w:sz w:val="27"/>
          <w:szCs w:val="27"/>
          <w:lang w:eastAsia="es-CO"/>
          <w14:ligatures w14:val="none"/>
        </w:rPr>
        <w:t> es un programa «mejor» para resistencias en paralelo que </w:t>
      </w:r>
      <w:r w:rsidRPr="007B1A7A">
        <w:rPr>
          <w:rFonts w:ascii="Courier New" w:eastAsia="Times New Roman" w:hAnsi="Courier New" w:cs="Courier New"/>
          <w:color w:val="000000"/>
          <w:kern w:val="0"/>
          <w:sz w:val="20"/>
          <w:szCs w:val="20"/>
          <w:lang w:eastAsia="es-CO"/>
          <w14:ligatures w14:val="none"/>
        </w:rPr>
        <w:t>par1</w:t>
      </w:r>
      <w:r w:rsidRPr="007B1A7A">
        <w:rPr>
          <w:rFonts w:ascii="Times New Roman" w:eastAsia="Times New Roman" w:hAnsi="Times New Roman" w:cs="Times New Roman"/>
          <w:color w:val="000000"/>
          <w:kern w:val="0"/>
          <w:sz w:val="27"/>
          <w:szCs w:val="27"/>
          <w:lang w:eastAsia="es-CO"/>
          <w14:ligatures w14:val="none"/>
        </w:rPr>
        <w:t> . ¿Tiene razón? ¿Por qué?</w:t>
      </w:r>
    </w:p>
    <w:p w14:paraId="4B587E8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0" w:name="%_thm_2.16"/>
      <w:bookmarkEnd w:id="140"/>
      <w:r w:rsidRPr="007B1A7A">
        <w:rPr>
          <w:rFonts w:ascii="Times New Roman" w:eastAsia="Times New Roman" w:hAnsi="Times New Roman" w:cs="Times New Roman"/>
          <w:b/>
          <w:bCs/>
          <w:color w:val="000000"/>
          <w:kern w:val="0"/>
          <w:sz w:val="27"/>
          <w:szCs w:val="27"/>
          <w:lang w:eastAsia="es-CO"/>
          <w14:ligatures w14:val="none"/>
        </w:rPr>
        <w:t>Ejercicio 2.16.</w:t>
      </w:r>
      <w:r w:rsidRPr="007B1A7A">
        <w:rPr>
          <w:rFonts w:ascii="Times New Roman" w:eastAsia="Times New Roman" w:hAnsi="Times New Roman" w:cs="Times New Roman"/>
          <w:color w:val="000000"/>
          <w:kern w:val="0"/>
          <w:sz w:val="27"/>
          <w:szCs w:val="27"/>
          <w:lang w:eastAsia="es-CO"/>
          <w14:ligatures w14:val="none"/>
        </w:rPr>
        <w:t>   Explique, en general, por qué expresiones algebraicas equivalentes pueden dar lugar a diferentes respuestas. ¿Puede idear un programa de aritmética de intervalos que no presente esta deficiencia, o es imposible realizar esta tarea? (Advertencia: Este problema es muy difícil).</w:t>
      </w:r>
    </w:p>
    <w:p w14:paraId="1CFC0F5D" w14:textId="77777777" w:rsidR="007B1A7A" w:rsidRPr="007B1A7A" w:rsidRDefault="007B1A7A" w:rsidP="007B1A7A">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7B1A7A">
        <w:rPr>
          <w:rFonts w:ascii="Times New Roman" w:eastAsia="Times New Roman" w:hAnsi="Times New Roman" w:cs="Times New Roman"/>
          <w:color w:val="808080"/>
          <w:kern w:val="0"/>
          <w:sz w:val="18"/>
          <w:szCs w:val="18"/>
          <w:lang w:eastAsia="es-CO"/>
          <w14:ligatures w14:val="none"/>
        </w:rPr>
        <w:pict w14:anchorId="670DFE2E">
          <v:rect id="_x0000_i1030" style="width:399.65pt;height:1.5pt" o:hrpct="0" o:hrstd="t" o:hr="t" fillcolor="#a0a0a0" stroked="f"/>
        </w:pict>
      </w:r>
    </w:p>
    <w:bookmarkStart w:id="141" w:name="footnote_Temp_133"/>
    <w:p w14:paraId="0CE62D58"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fldChar w:fldCharType="begin"/>
      </w:r>
      <w:r w:rsidRPr="007B1A7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"https://mitp-content-server.mit.edu/books/content/sectbyfn/books_pres_0/6515/sicp.zip/full-text/book/book-Z-H-14.html" \l "call_footnote_Temp_133"</w:instrText>
      </w:r>
      <w:r w:rsidRPr="007B1A7A">
        <w:rPr>
          <w:rFonts w:ascii="Times New Roman" w:eastAsia="Times New Roman" w:hAnsi="Times New Roman" w:cs="Times New Roman"/>
          <w:color w:val="000000"/>
          <w:kern w:val="0"/>
          <w:sz w:val="18"/>
          <w:szCs w:val="18"/>
          <w:lang w:eastAsia="es-CO"/>
          <w14:ligatures w14:val="none"/>
        </w:rPr>
      </w:r>
      <w:r w:rsidRPr="007B1A7A">
        <w:rPr>
          <w:rFonts w:ascii="Times New Roman" w:eastAsia="Times New Roman" w:hAnsi="Times New Roman" w:cs="Times New Roman"/>
          <w:color w:val="000000"/>
          <w:kern w:val="0"/>
          <w:sz w:val="18"/>
          <w:szCs w:val="18"/>
          <w:lang w:eastAsia="es-CO"/>
          <w14:ligatures w14:val="none"/>
        </w:rPr>
        <w:fldChar w:fldCharType="separate"/>
      </w:r>
      <w:r w:rsidRPr="007B1A7A">
        <w:rPr>
          <w:rFonts w:ascii="Times New Roman" w:eastAsia="Times New Roman" w:hAnsi="Times New Roman" w:cs="Times New Roman"/>
          <w:color w:val="0000FF"/>
          <w:kern w:val="0"/>
          <w:sz w:val="15"/>
          <w:szCs w:val="15"/>
          <w:u w:val="single"/>
          <w:vertAlign w:val="superscript"/>
          <w:lang w:eastAsia="es-CO"/>
          <w14:ligatures w14:val="none"/>
        </w:rPr>
        <w:t>2</w:t>
      </w:r>
      <w:r w:rsidRPr="007B1A7A">
        <w:rPr>
          <w:rFonts w:ascii="Times New Roman" w:eastAsia="Times New Roman" w:hAnsi="Times New Roman" w:cs="Times New Roman"/>
          <w:color w:val="000000"/>
          <w:kern w:val="0"/>
          <w:sz w:val="18"/>
          <w:szCs w:val="18"/>
          <w:lang w:eastAsia="es-CO"/>
          <w14:ligatures w14:val="none"/>
        </w:rPr>
        <w:fldChar w:fldCharType="end"/>
      </w:r>
      <w:bookmarkEnd w:id="141"/>
      <w:r w:rsidRPr="007B1A7A">
        <w:rPr>
          <w:rFonts w:ascii="Times New Roman" w:eastAsia="Times New Roman" w:hAnsi="Times New Roman" w:cs="Times New Roman"/>
          <w:color w:val="000000"/>
          <w:kern w:val="0"/>
          <w:sz w:val="18"/>
          <w:szCs w:val="18"/>
          <w:lang w:eastAsia="es-CO"/>
          <w14:ligatures w14:val="none"/>
        </w:rPr>
        <w:t> El nombre</w:t>
      </w:r>
      <w:bookmarkStart w:id="142" w:name="%_idx_1332"/>
      <w:bookmarkEnd w:id="142"/>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significa "construir". Los nombres</w:t>
      </w:r>
      <w:bookmarkStart w:id="143" w:name="%_idx_1334"/>
      <w:bookmarkEnd w:id="143"/>
      <w:r w:rsidRPr="007B1A7A">
        <w:rPr>
          <w:rFonts w:ascii="Courier New" w:eastAsia="Times New Roman" w:hAnsi="Courier New" w:cs="Courier New"/>
          <w:color w:val="000000"/>
          <w:kern w:val="0"/>
          <w:sz w:val="20"/>
          <w:szCs w:val="20"/>
          <w:lang w:eastAsia="es-CO"/>
          <w14:ligatures w14:val="none"/>
        </w:rPr>
        <w:t>coche</w:t>
      </w:r>
      <w:r w:rsidRPr="007B1A7A">
        <w:rPr>
          <w:rFonts w:ascii="Times New Roman" w:eastAsia="Times New Roman" w:hAnsi="Times New Roman" w:cs="Times New Roman"/>
          <w:color w:val="000000"/>
          <w:kern w:val="0"/>
          <w:sz w:val="18"/>
          <w:szCs w:val="18"/>
          <w:lang w:eastAsia="es-CO"/>
          <w14:ligatures w14:val="none"/>
        </w:rPr>
        <w:t> y</w:t>
      </w:r>
      <w:bookmarkStart w:id="144" w:name="%_idx_1336"/>
      <w:bookmarkEnd w:id="144"/>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18"/>
          <w:szCs w:val="18"/>
          <w:lang w:eastAsia="es-CO"/>
          <w14:ligatures w14:val="none"/>
        </w:rPr>
        <w:t> deriva de la implementación original de Lisp en el</w:t>
      </w:r>
      <w:bookmarkStart w:id="145" w:name="%_idx_1338"/>
      <w:bookmarkStart w:id="146" w:name="%_idx_1340"/>
      <w:bookmarkEnd w:id="145"/>
      <w:bookmarkEnd w:id="146"/>
      <w:r w:rsidRPr="007B1A7A">
        <w:rPr>
          <w:rFonts w:ascii="Times New Roman" w:eastAsia="Times New Roman" w:hAnsi="Times New Roman" w:cs="Times New Roman"/>
          <w:color w:val="000000"/>
          <w:kern w:val="0"/>
          <w:sz w:val="18"/>
          <w:szCs w:val="18"/>
          <w:lang w:eastAsia="es-CO"/>
          <w14:ligatures w14:val="none"/>
        </w:rPr>
        <w:t>IBM 704. Esta máquina tenía un esquema de direccionamiento que permitía referenciar las partes de «dirección» y «decremento» de una ubicación de memoria. </w:t>
      </w:r>
      <w:r w:rsidRPr="007B1A7A">
        <w:rPr>
          <w:rFonts w:ascii="Courier New" w:eastAsia="Times New Roman" w:hAnsi="Courier New" w:cs="Courier New"/>
          <w:color w:val="000000"/>
          <w:kern w:val="0"/>
          <w:sz w:val="20"/>
          <w:szCs w:val="20"/>
          <w:lang w:eastAsia="es-CO"/>
          <w14:ligatures w14:val="none"/>
        </w:rPr>
        <w:t>Car</w:t>
      </w:r>
      <w:r w:rsidRPr="007B1A7A">
        <w:rPr>
          <w:rFonts w:ascii="Times New Roman" w:eastAsia="Times New Roman" w:hAnsi="Times New Roman" w:cs="Times New Roman"/>
          <w:color w:val="000000"/>
          <w:kern w:val="0"/>
          <w:sz w:val="18"/>
          <w:szCs w:val="18"/>
          <w:lang w:eastAsia="es-CO"/>
          <w14:ligatures w14:val="none"/>
        </w:rPr>
        <w:t> significa «Contenido de la parte de dirección del registro» y </w:t>
      </w:r>
      <w:r w:rsidRPr="007B1A7A">
        <w:rPr>
          <w:rFonts w:ascii="Courier New" w:eastAsia="Times New Roman" w:hAnsi="Courier New" w:cs="Courier New"/>
          <w:color w:val="000000"/>
          <w:kern w:val="0"/>
          <w:sz w:val="20"/>
          <w:szCs w:val="20"/>
          <w:lang w:eastAsia="es-CO"/>
          <w14:ligatures w14:val="none"/>
        </w:rPr>
        <w:t>cdr</w:t>
      </w:r>
      <w:r w:rsidRPr="007B1A7A">
        <w:rPr>
          <w:rFonts w:ascii="Times New Roman" w:eastAsia="Times New Roman" w:hAnsi="Times New Roman" w:cs="Times New Roman"/>
          <w:color w:val="000000"/>
          <w:kern w:val="0"/>
          <w:sz w:val="18"/>
          <w:szCs w:val="18"/>
          <w:lang w:eastAsia="es-CO"/>
          <w14:ligatures w14:val="none"/>
        </w:rPr>
        <w:t> (pronunciado «could-er») significa «Contenido de la parte de decremento del registro».</w:t>
      </w:r>
    </w:p>
    <w:bookmarkStart w:id="147" w:name="footnote_Temp_135"/>
    <w:p w14:paraId="7566322D"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fldChar w:fldCharType="begin"/>
      </w:r>
      <w:r w:rsidRPr="007B1A7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"https://mitp-content-server.mit.edu/books/content/sectbyfn/books_pres_0/6515/sicp.zip/full-text/book/book-Z-H-14.html" \l "call_footnote_Temp_135"</w:instrText>
      </w:r>
      <w:r w:rsidRPr="007B1A7A">
        <w:rPr>
          <w:rFonts w:ascii="Times New Roman" w:eastAsia="Times New Roman" w:hAnsi="Times New Roman" w:cs="Times New Roman"/>
          <w:color w:val="000000"/>
          <w:kern w:val="0"/>
          <w:sz w:val="18"/>
          <w:szCs w:val="18"/>
          <w:lang w:eastAsia="es-CO"/>
          <w14:ligatures w14:val="none"/>
        </w:rPr>
      </w:r>
      <w:r w:rsidRPr="007B1A7A">
        <w:rPr>
          <w:rFonts w:ascii="Times New Roman" w:eastAsia="Times New Roman" w:hAnsi="Times New Roman" w:cs="Times New Roman"/>
          <w:color w:val="000000"/>
          <w:kern w:val="0"/>
          <w:sz w:val="18"/>
          <w:szCs w:val="18"/>
          <w:lang w:eastAsia="es-CO"/>
          <w14:ligatures w14:val="none"/>
        </w:rPr>
        <w:fldChar w:fldCharType="separate"/>
      </w:r>
      <w:r w:rsidRPr="007B1A7A">
        <w:rPr>
          <w:rFonts w:ascii="Times New Roman" w:eastAsia="Times New Roman" w:hAnsi="Times New Roman" w:cs="Times New Roman"/>
          <w:color w:val="0000FF"/>
          <w:kern w:val="0"/>
          <w:sz w:val="15"/>
          <w:szCs w:val="15"/>
          <w:u w:val="single"/>
          <w:vertAlign w:val="superscript"/>
          <w:lang w:eastAsia="es-CO"/>
          <w14:ligatures w14:val="none"/>
        </w:rPr>
        <w:t>3</w:t>
      </w:r>
      <w:r w:rsidRPr="007B1A7A">
        <w:rPr>
          <w:rFonts w:ascii="Times New Roman" w:eastAsia="Times New Roman" w:hAnsi="Times New Roman" w:cs="Times New Roman"/>
          <w:color w:val="000000"/>
          <w:kern w:val="0"/>
          <w:sz w:val="18"/>
          <w:szCs w:val="18"/>
          <w:lang w:eastAsia="es-CO"/>
          <w14:ligatures w14:val="none"/>
        </w:rPr>
        <w:fldChar w:fldCharType="end"/>
      </w:r>
      <w:bookmarkEnd w:id="147"/>
      <w:r w:rsidRPr="007B1A7A">
        <w:rPr>
          <w:rFonts w:ascii="Times New Roman" w:eastAsia="Times New Roman" w:hAnsi="Times New Roman" w:cs="Times New Roman"/>
          <w:color w:val="000000"/>
          <w:kern w:val="0"/>
          <w:sz w:val="18"/>
          <w:szCs w:val="18"/>
          <w:lang w:eastAsia="es-CO"/>
          <w14:ligatures w14:val="none"/>
        </w:rPr>
        <w:t> Otra forma de definir los selectores y el constructor es</w:t>
      </w:r>
    </w:p>
    <w:p w14:paraId="6C9FE4CD"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val="en-US" w:eastAsia="es-CO"/>
          <w14:ligatures w14:val="none"/>
        </w:rPr>
      </w:pPr>
      <w:r w:rsidRPr="007B1A7A">
        <w:rPr>
          <w:rFonts w:ascii="Courier New" w:eastAsia="Times New Roman" w:hAnsi="Courier New" w:cs="Courier New"/>
          <w:color w:val="000000"/>
          <w:kern w:val="0"/>
          <w:sz w:val="20"/>
          <w:szCs w:val="20"/>
          <w:lang w:val="en-US" w:eastAsia="es-CO"/>
          <w14:ligatures w14:val="none"/>
        </w:rPr>
        <w:t>(define make-rat cons)</w:t>
      </w:r>
      <w:r w:rsidRPr="007B1A7A">
        <w:rPr>
          <w:rFonts w:ascii="Courier New" w:eastAsia="Times New Roman" w:hAnsi="Courier New" w:cs="Courier New"/>
          <w:color w:val="000000"/>
          <w:kern w:val="0"/>
          <w:sz w:val="20"/>
          <w:szCs w:val="20"/>
          <w:lang w:val="en-US" w:eastAsia="es-CO"/>
          <w14:ligatures w14:val="none"/>
        </w:rPr>
        <w:br/>
        <w:t>(define numer car)</w:t>
      </w:r>
      <w:r w:rsidRPr="007B1A7A">
        <w:rPr>
          <w:rFonts w:ascii="Courier New" w:eastAsia="Times New Roman" w:hAnsi="Courier New" w:cs="Courier New"/>
          <w:color w:val="000000"/>
          <w:kern w:val="0"/>
          <w:sz w:val="20"/>
          <w:szCs w:val="20"/>
          <w:lang w:val="en-US" w:eastAsia="es-CO"/>
          <w14:ligatures w14:val="none"/>
        </w:rPr>
        <w:br/>
        <w:t>(define denom cdr)</w:t>
      </w:r>
    </w:p>
    <w:p w14:paraId="4D19816F"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t>La primera definición asocia el nombre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18"/>
          <w:szCs w:val="18"/>
          <w:lang w:eastAsia="es-CO"/>
          <w14:ligatures w14:val="none"/>
        </w:rPr>
        <w:t> con el valor de la expresión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 que es el procedimiento primitivo que construye pares. Por lo tanto,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18"/>
          <w:szCs w:val="18"/>
          <w:lang w:eastAsia="es-CO"/>
          <w14:ligatures w14:val="none"/>
        </w:rPr>
        <w:t> y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son nombres para el mismo constructor primitivo.</w:t>
      </w:r>
    </w:p>
    <w:p w14:paraId="66876DF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t>Definir selectores y constructores de esta manera es eficiente: en lugar de que </w:t>
      </w:r>
      <w:r w:rsidRPr="007B1A7A">
        <w:rPr>
          <w:rFonts w:ascii="Courier New" w:eastAsia="Times New Roman" w:hAnsi="Courier New" w:cs="Courier New"/>
          <w:color w:val="000000"/>
          <w:kern w:val="0"/>
          <w:sz w:val="20"/>
          <w:szCs w:val="20"/>
          <w:lang w:eastAsia="es-CO"/>
          <w14:ligatures w14:val="none"/>
        </w:rPr>
        <w:t>make-rat </w:t>
      </w:r>
      <w:r w:rsidRPr="007B1A7A">
        <w:rPr>
          <w:rFonts w:ascii="Times New Roman" w:eastAsia="Times New Roman" w:hAnsi="Times New Roman" w:cs="Times New Roman"/>
          <w:i/>
          <w:iCs/>
          <w:color w:val="000000"/>
          <w:kern w:val="0"/>
          <w:sz w:val="18"/>
          <w:szCs w:val="18"/>
          <w:lang w:eastAsia="es-CO"/>
          <w14:ligatures w14:val="none"/>
        </w:rPr>
        <w:t>invoque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 </w:t>
      </w:r>
      <w:r w:rsidRPr="007B1A7A">
        <w:rPr>
          <w:rFonts w:ascii="Courier New" w:eastAsia="Times New Roman" w:hAnsi="Courier New" w:cs="Courier New"/>
          <w:color w:val="000000"/>
          <w:kern w:val="0"/>
          <w:sz w:val="20"/>
          <w:szCs w:val="20"/>
          <w:lang w:eastAsia="es-CO"/>
          <w14:ligatures w14:val="none"/>
        </w:rPr>
        <w:t>make-rat </w:t>
      </w:r>
      <w:r w:rsidRPr="007B1A7A">
        <w:rPr>
          <w:rFonts w:ascii="Times New Roman" w:eastAsia="Times New Roman" w:hAnsi="Times New Roman" w:cs="Times New Roman"/>
          <w:i/>
          <w:iCs/>
          <w:color w:val="000000"/>
          <w:kern w:val="0"/>
          <w:sz w:val="18"/>
          <w:szCs w:val="18"/>
          <w:lang w:eastAsia="es-CO"/>
          <w14:ligatures w14:val="none"/>
        </w:rPr>
        <w:t>es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 por lo que solo se invoca un procedimiento, no dos, cuando se invoca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18"/>
          <w:szCs w:val="18"/>
          <w:lang w:eastAsia="es-CO"/>
          <w14:ligatures w14:val="none"/>
        </w:rPr>
        <w:t> . Por otro lado, esto anula las herramientas de depuración que rastrean o establecen puntos de interrupción en las llamadas a procedimientos: es posible que desee supervisar la llamada a </w:t>
      </w:r>
      <w:r w:rsidRPr="007B1A7A">
        <w:rPr>
          <w:rFonts w:ascii="Courier New" w:eastAsia="Times New Roman" w:hAnsi="Courier New" w:cs="Courier New"/>
          <w:color w:val="000000"/>
          <w:kern w:val="0"/>
          <w:sz w:val="20"/>
          <w:szCs w:val="20"/>
          <w:lang w:eastAsia="es-CO"/>
          <w14:ligatures w14:val="none"/>
        </w:rPr>
        <w:t>make-rat</w:t>
      </w:r>
      <w:r w:rsidRPr="007B1A7A">
        <w:rPr>
          <w:rFonts w:ascii="Times New Roman" w:eastAsia="Times New Roman" w:hAnsi="Times New Roman" w:cs="Times New Roman"/>
          <w:color w:val="000000"/>
          <w:kern w:val="0"/>
          <w:sz w:val="18"/>
          <w:szCs w:val="18"/>
          <w:lang w:eastAsia="es-CO"/>
          <w14:ligatures w14:val="none"/>
        </w:rPr>
        <w:t> , pero ciertamente no desea supervisar cada llamada a </w:t>
      </w:r>
      <w:r w:rsidRPr="007B1A7A">
        <w:rPr>
          <w:rFonts w:ascii="Courier New" w:eastAsia="Times New Roman" w:hAnsi="Courier New" w:cs="Courier New"/>
          <w:color w:val="000000"/>
          <w:kern w:val="0"/>
          <w:sz w:val="20"/>
          <w:szCs w:val="20"/>
          <w:lang w:eastAsia="es-CO"/>
          <w14:ligatures w14:val="none"/>
        </w:rPr>
        <w:t>cons</w:t>
      </w:r>
      <w:r w:rsidRPr="007B1A7A">
        <w:rPr>
          <w:rFonts w:ascii="Times New Roman" w:eastAsia="Times New Roman" w:hAnsi="Times New Roman" w:cs="Times New Roman"/>
          <w:color w:val="000000"/>
          <w:kern w:val="0"/>
          <w:sz w:val="18"/>
          <w:szCs w:val="18"/>
          <w:lang w:eastAsia="es-CO"/>
          <w14:ligatures w14:val="none"/>
        </w:rPr>
        <w:t> .</w:t>
      </w:r>
    </w:p>
    <w:p w14:paraId="74938DF9"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t>Hemos optado por no utilizar este estilo de definición en este libro.</w:t>
      </w:r>
    </w:p>
    <w:bookmarkStart w:id="148" w:name="footnote_Temp_136"/>
    <w:p w14:paraId="5BBA8E74"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fldChar w:fldCharType="begin"/>
      </w:r>
      <w:r w:rsidRPr="007B1A7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"https://mitp-content-server.mit.edu/books/content/sectbyfn/books_pres_0/6515/sicp.zip/full-text/book/book-Z-H-14.html" \l "call_footnote_Temp_136"</w:instrText>
      </w:r>
      <w:r w:rsidRPr="007B1A7A">
        <w:rPr>
          <w:rFonts w:ascii="Times New Roman" w:eastAsia="Times New Roman" w:hAnsi="Times New Roman" w:cs="Times New Roman"/>
          <w:color w:val="000000"/>
          <w:kern w:val="0"/>
          <w:sz w:val="18"/>
          <w:szCs w:val="18"/>
          <w:lang w:eastAsia="es-CO"/>
          <w14:ligatures w14:val="none"/>
        </w:rPr>
      </w:r>
      <w:r w:rsidRPr="007B1A7A">
        <w:rPr>
          <w:rFonts w:ascii="Times New Roman" w:eastAsia="Times New Roman" w:hAnsi="Times New Roman" w:cs="Times New Roman"/>
          <w:color w:val="000000"/>
          <w:kern w:val="0"/>
          <w:sz w:val="18"/>
          <w:szCs w:val="18"/>
          <w:lang w:eastAsia="es-CO"/>
          <w14:ligatures w14:val="none"/>
        </w:rPr>
        <w:fldChar w:fldCharType="separate"/>
      </w:r>
      <w:r w:rsidRPr="007B1A7A">
        <w:rPr>
          <w:rFonts w:ascii="Times New Roman" w:eastAsia="Times New Roman" w:hAnsi="Times New Roman" w:cs="Times New Roman"/>
          <w:color w:val="0000FF"/>
          <w:kern w:val="0"/>
          <w:sz w:val="15"/>
          <w:szCs w:val="15"/>
          <w:u w:val="single"/>
          <w:vertAlign w:val="superscript"/>
          <w:lang w:eastAsia="es-CO"/>
          <w14:ligatures w14:val="none"/>
        </w:rPr>
        <w:t>4</w:t>
      </w:r>
      <w:r w:rsidRPr="007B1A7A">
        <w:rPr>
          <w:rFonts w:ascii="Times New Roman" w:eastAsia="Times New Roman" w:hAnsi="Times New Roman" w:cs="Times New Roman"/>
          <w:color w:val="000000"/>
          <w:kern w:val="0"/>
          <w:sz w:val="18"/>
          <w:szCs w:val="18"/>
          <w:lang w:eastAsia="es-CO"/>
          <w14:ligatures w14:val="none"/>
        </w:rPr>
        <w:fldChar w:fldCharType="end"/>
      </w:r>
      <w:bookmarkEnd w:id="148"/>
      <w:r w:rsidRPr="007B1A7A">
        <w:rPr>
          <w:rFonts w:ascii="Times New Roman" w:eastAsia="Times New Roman" w:hAnsi="Times New Roman" w:cs="Times New Roman"/>
          <w:color w:val="000000"/>
          <w:kern w:val="0"/>
          <w:sz w:val="18"/>
          <w:szCs w:val="18"/>
          <w:lang w:eastAsia="es-CO"/>
          <w14:ligatures w14:val="none"/>
        </w:rPr>
        <w:t> </w:t>
      </w:r>
      <w:bookmarkStart w:id="149" w:name="%_idx_1356"/>
      <w:bookmarkStart w:id="150" w:name="%_idx_1358"/>
      <w:bookmarkStart w:id="151" w:name="%_idx_1360"/>
      <w:bookmarkStart w:id="152" w:name="%_idx_1362"/>
      <w:bookmarkStart w:id="153" w:name="%_idx_1364"/>
      <w:bookmarkEnd w:id="149"/>
      <w:bookmarkEnd w:id="150"/>
      <w:bookmarkEnd w:id="151"/>
      <w:bookmarkEnd w:id="152"/>
      <w:bookmarkEnd w:id="153"/>
      <w:r w:rsidRPr="007B1A7A">
        <w:rPr>
          <w:rFonts w:ascii="Courier New" w:eastAsia="Times New Roman" w:hAnsi="Courier New" w:cs="Courier New"/>
          <w:color w:val="000000"/>
          <w:kern w:val="0"/>
          <w:sz w:val="20"/>
          <w:szCs w:val="20"/>
          <w:lang w:eastAsia="es-CO"/>
          <w14:ligatures w14:val="none"/>
        </w:rPr>
        <w:t>Visualización</w:t>
      </w:r>
      <w:r w:rsidRPr="007B1A7A">
        <w:rPr>
          <w:rFonts w:ascii="Times New Roman" w:eastAsia="Times New Roman" w:hAnsi="Times New Roman" w:cs="Times New Roman"/>
          <w:color w:val="000000"/>
          <w:kern w:val="0"/>
          <w:sz w:val="18"/>
          <w:szCs w:val="18"/>
          <w:lang w:eastAsia="es-CO"/>
          <w14:ligatures w14:val="none"/>
        </w:rPr>
        <w:t> es la primitiva de Scheme para imprimir datos. La </w:t>
      </w:r>
      <w:r w:rsidRPr="007B1A7A">
        <w:rPr>
          <w:rFonts w:ascii="Courier New" w:eastAsia="Times New Roman" w:hAnsi="Courier New" w:cs="Courier New"/>
          <w:color w:val="000000"/>
          <w:kern w:val="0"/>
          <w:sz w:val="20"/>
          <w:szCs w:val="20"/>
          <w:lang w:eastAsia="es-CO"/>
          <w14:ligatures w14:val="none"/>
        </w:rPr>
        <w:t>nueva línea de</w:t>
      </w:r>
      <w:r w:rsidRPr="007B1A7A">
        <w:rPr>
          <w:rFonts w:ascii="Times New Roman" w:eastAsia="Times New Roman" w:hAnsi="Times New Roman" w:cs="Times New Roman"/>
          <w:color w:val="000000"/>
          <w:kern w:val="0"/>
          <w:sz w:val="18"/>
          <w:szCs w:val="18"/>
          <w:lang w:eastAsia="es-CO"/>
          <w14:ligatures w14:val="none"/>
        </w:rPr>
        <w:t> la primitiva de Scheme inicia una nueva línea para la impresión. </w:t>
      </w:r>
      <w:bookmarkStart w:id="154" w:name="%_idx_1366"/>
      <w:bookmarkStart w:id="155" w:name="%_idx_1368"/>
      <w:bookmarkEnd w:id="154"/>
      <w:bookmarkEnd w:id="155"/>
      <w:r w:rsidRPr="007B1A7A">
        <w:rPr>
          <w:rFonts w:ascii="Times New Roman" w:eastAsia="Times New Roman" w:hAnsi="Times New Roman" w:cs="Times New Roman"/>
          <w:color w:val="000000"/>
          <w:kern w:val="0"/>
          <w:sz w:val="18"/>
          <w:szCs w:val="18"/>
          <w:lang w:eastAsia="es-CO"/>
          <w14:ligatures w14:val="none"/>
        </w:rPr>
        <w:t>Ninguno de estos procedimientos devuelve un valor útil, por lo que en los usos de </w:t>
      </w:r>
      <w:r w:rsidRPr="007B1A7A">
        <w:rPr>
          <w:rFonts w:ascii="Courier New" w:eastAsia="Times New Roman" w:hAnsi="Courier New" w:cs="Courier New"/>
          <w:color w:val="000000"/>
          <w:kern w:val="0"/>
          <w:sz w:val="20"/>
          <w:szCs w:val="20"/>
          <w:lang w:eastAsia="es-CO"/>
          <w14:ligatures w14:val="none"/>
        </w:rPr>
        <w:t>print-rat</w:t>
      </w:r>
      <w:r w:rsidRPr="007B1A7A">
        <w:rPr>
          <w:rFonts w:ascii="Times New Roman" w:eastAsia="Times New Roman" w:hAnsi="Times New Roman" w:cs="Times New Roman"/>
          <w:color w:val="000000"/>
          <w:kern w:val="0"/>
          <w:sz w:val="18"/>
          <w:szCs w:val="18"/>
          <w:lang w:eastAsia="es-CO"/>
          <w14:ligatures w14:val="none"/>
        </w:rPr>
        <w:t> a continuación, mostramos solo lo que </w:t>
      </w:r>
      <w:r w:rsidRPr="007B1A7A">
        <w:rPr>
          <w:rFonts w:ascii="Courier New" w:eastAsia="Times New Roman" w:hAnsi="Courier New" w:cs="Courier New"/>
          <w:color w:val="000000"/>
          <w:kern w:val="0"/>
          <w:sz w:val="20"/>
          <w:szCs w:val="20"/>
          <w:lang w:eastAsia="es-CO"/>
          <w14:ligatures w14:val="none"/>
        </w:rPr>
        <w:t>print-rat</w:t>
      </w:r>
      <w:r w:rsidRPr="007B1A7A">
        <w:rPr>
          <w:rFonts w:ascii="Times New Roman" w:eastAsia="Times New Roman" w:hAnsi="Times New Roman" w:cs="Times New Roman"/>
          <w:color w:val="000000"/>
          <w:kern w:val="0"/>
          <w:sz w:val="18"/>
          <w:szCs w:val="18"/>
          <w:lang w:eastAsia="es-CO"/>
          <w14:ligatures w14:val="none"/>
        </w:rPr>
        <w:t> imprime, no lo que el intérprete imprime como valor devuelto por </w:t>
      </w:r>
      <w:r w:rsidRPr="007B1A7A">
        <w:rPr>
          <w:rFonts w:ascii="Courier New" w:eastAsia="Times New Roman" w:hAnsi="Courier New" w:cs="Courier New"/>
          <w:color w:val="000000"/>
          <w:kern w:val="0"/>
          <w:sz w:val="20"/>
          <w:szCs w:val="20"/>
          <w:lang w:eastAsia="es-CO"/>
          <w14:ligatures w14:val="none"/>
        </w:rPr>
        <w:t>print-rat</w:t>
      </w:r>
      <w:r w:rsidRPr="007B1A7A">
        <w:rPr>
          <w:rFonts w:ascii="Times New Roman" w:eastAsia="Times New Roman" w:hAnsi="Times New Roman" w:cs="Times New Roman"/>
          <w:color w:val="000000"/>
          <w:kern w:val="0"/>
          <w:sz w:val="18"/>
          <w:szCs w:val="18"/>
          <w:lang w:eastAsia="es-CO"/>
          <w14:ligatures w14:val="none"/>
        </w:rPr>
        <w:t> .</w:t>
      </w:r>
    </w:p>
    <w:bookmarkStart w:id="156" w:name="footnote_Temp_140"/>
    <w:p w14:paraId="1EF7E1DE" w14:textId="77777777" w:rsidR="007B1A7A" w:rsidRPr="007B1A7A" w:rsidRDefault="007B1A7A" w:rsidP="007B1A7A">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7B1A7A">
        <w:rPr>
          <w:rFonts w:ascii="Times New Roman" w:eastAsia="Times New Roman" w:hAnsi="Times New Roman" w:cs="Times New Roman"/>
          <w:color w:val="000000"/>
          <w:kern w:val="0"/>
          <w:sz w:val="18"/>
          <w:szCs w:val="18"/>
          <w:lang w:eastAsia="es-CO"/>
          <w14:ligatures w14:val="none"/>
        </w:rPr>
        <w:fldChar w:fldCharType="begin"/>
      </w:r>
      <w:r w:rsidRPr="007B1A7A">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"https://mitp-content-server.mit.edu/books/content/sectbyfn/books_pres_0/6515/sicp.zip/full-text/book/book-Z-H-14.html" \l "call_footnote_Temp_140"</w:instrText>
      </w:r>
      <w:r w:rsidRPr="007B1A7A">
        <w:rPr>
          <w:rFonts w:ascii="Times New Roman" w:eastAsia="Times New Roman" w:hAnsi="Times New Roman" w:cs="Times New Roman"/>
          <w:color w:val="000000"/>
          <w:kern w:val="0"/>
          <w:sz w:val="18"/>
          <w:szCs w:val="18"/>
          <w:lang w:eastAsia="es-CO"/>
          <w14:ligatures w14:val="none"/>
        </w:rPr>
      </w:r>
      <w:r w:rsidRPr="007B1A7A">
        <w:rPr>
          <w:rFonts w:ascii="Times New Roman" w:eastAsia="Times New Roman" w:hAnsi="Times New Roman" w:cs="Times New Roman"/>
          <w:color w:val="000000"/>
          <w:kern w:val="0"/>
          <w:sz w:val="18"/>
          <w:szCs w:val="18"/>
          <w:lang w:eastAsia="es-CO"/>
          <w14:ligatures w14:val="none"/>
        </w:rPr>
        <w:fldChar w:fldCharType="separate"/>
      </w:r>
      <w:r w:rsidRPr="007B1A7A">
        <w:rPr>
          <w:rFonts w:ascii="Times New Roman" w:eastAsia="Times New Roman" w:hAnsi="Times New Roman" w:cs="Times New Roman"/>
          <w:color w:val="0000FF"/>
          <w:kern w:val="0"/>
          <w:sz w:val="15"/>
          <w:szCs w:val="15"/>
          <w:u w:val="single"/>
          <w:vertAlign w:val="superscript"/>
          <w:lang w:eastAsia="es-CO"/>
          <w14:ligatures w14:val="none"/>
        </w:rPr>
        <w:t>5</w:t>
      </w:r>
      <w:r w:rsidRPr="007B1A7A">
        <w:rPr>
          <w:rFonts w:ascii="Times New Roman" w:eastAsia="Times New Roman" w:hAnsi="Times New Roman" w:cs="Times New Roman"/>
          <w:color w:val="000000"/>
          <w:kern w:val="0"/>
          <w:sz w:val="18"/>
          <w:szCs w:val="18"/>
          <w:lang w:eastAsia="es-CO"/>
          <w14:ligatures w14:val="none"/>
        </w:rPr>
        <w:fldChar w:fldCharType="end"/>
      </w:r>
      <w:bookmarkEnd w:id="156"/>
      <w:r w:rsidRPr="007B1A7A">
        <w:rPr>
          <w:rFonts w:ascii="Times New Roman" w:eastAsia="Times New Roman" w:hAnsi="Times New Roman" w:cs="Times New Roman"/>
          <w:color w:val="000000"/>
          <w:kern w:val="0"/>
          <w:sz w:val="18"/>
          <w:szCs w:val="18"/>
          <w:lang w:eastAsia="es-CO"/>
          <w14:ligatures w14:val="none"/>
        </w:rPr>
        <w:t> Sorprendentemente, esta idea es muy difícil de formular rigurosamente. Hay dos enfoques para dar tal formulación. Uno, iniciado por</w:t>
      </w:r>
      <w:bookmarkStart w:id="157" w:name="%_idx_1422"/>
      <w:bookmarkEnd w:id="157"/>
      <w:r w:rsidRPr="007B1A7A">
        <w:rPr>
          <w:rFonts w:ascii="Times New Roman" w:eastAsia="Times New Roman" w:hAnsi="Times New Roman" w:cs="Times New Roman"/>
          <w:color w:val="000000"/>
          <w:kern w:val="0"/>
          <w:sz w:val="18"/>
          <w:szCs w:val="18"/>
          <w:lang w:eastAsia="es-CO"/>
          <w14:ligatures w14:val="none"/>
        </w:rPr>
        <w:t>CAR Hoare (1972), es conocido como el método de</w:t>
      </w:r>
      <w:bookmarkStart w:id="158" w:name="%_idx_1424"/>
      <w:bookmarkStart w:id="159" w:name="%_idx_1426"/>
      <w:bookmarkEnd w:id="158"/>
      <w:bookmarkEnd w:id="159"/>
      <w:r w:rsidRPr="007B1A7A">
        <w:rPr>
          <w:rFonts w:ascii="Times New Roman" w:eastAsia="Times New Roman" w:hAnsi="Times New Roman" w:cs="Times New Roman"/>
          <w:i/>
          <w:iCs/>
          <w:color w:val="000000"/>
          <w:kern w:val="0"/>
          <w:sz w:val="18"/>
          <w:szCs w:val="18"/>
          <w:lang w:eastAsia="es-CO"/>
          <w14:ligatures w14:val="none"/>
        </w:rPr>
        <w:t>Modelos abstractos</w:t>
      </w:r>
      <w:r w:rsidRPr="007B1A7A">
        <w:rPr>
          <w:rFonts w:ascii="Times New Roman" w:eastAsia="Times New Roman" w:hAnsi="Times New Roman" w:cs="Times New Roman"/>
          <w:color w:val="000000"/>
          <w:kern w:val="0"/>
          <w:sz w:val="18"/>
          <w:szCs w:val="18"/>
          <w:lang w:eastAsia="es-CO"/>
          <w14:ligatures w14:val="none"/>
        </w:rPr>
        <w:t xml:space="preserve"> . Formaliza la especificación de «procedimientos más condiciones», como se describe en el ejemplo anterior de números racionales. Nótese que la condición en la representación de números racionales se enunció en términos de hechos sobre números enteros (igualdad y </w:t>
      </w:r>
      <w:r w:rsidRPr="007B1A7A">
        <w:rPr>
          <w:rFonts w:ascii="Times New Roman" w:eastAsia="Times New Roman" w:hAnsi="Times New Roman" w:cs="Times New Roman"/>
          <w:color w:val="000000"/>
          <w:kern w:val="0"/>
          <w:sz w:val="18"/>
          <w:szCs w:val="18"/>
          <w:lang w:eastAsia="es-CO"/>
          <w14:ligatures w14:val="none"/>
        </w:rPr>
        <w:lastRenderedPageBreak/>
        <w:t>división). En general, los modelos abstractos definen nuevos tipos de objetos de datos en términos de tipos de objetos de datos previamente definidos. Por lo tanto, las afirmaciones sobre objetos de datos pueden verificarse reduciéndolas a afirmaciones sobre objetos de datos previamente definidos. Otro enfoque, introducido por</w:t>
      </w:r>
      <w:bookmarkStart w:id="160" w:name="%_idx_1428"/>
      <w:bookmarkEnd w:id="160"/>
      <w:r w:rsidRPr="007B1A7A">
        <w:rPr>
          <w:rFonts w:ascii="Times New Roman" w:eastAsia="Times New Roman" w:hAnsi="Times New Roman" w:cs="Times New Roman"/>
          <w:color w:val="000000"/>
          <w:kern w:val="0"/>
          <w:sz w:val="18"/>
          <w:szCs w:val="18"/>
          <w:lang w:eastAsia="es-CO"/>
          <w14:ligatures w14:val="none"/>
        </w:rPr>
        <w:t>Zilles en el MIT, por</w:t>
      </w:r>
      <w:bookmarkStart w:id="161" w:name="%_idx_1430"/>
      <w:bookmarkEnd w:id="161"/>
      <w:r w:rsidRPr="007B1A7A">
        <w:rPr>
          <w:rFonts w:ascii="Times New Roman" w:eastAsia="Times New Roman" w:hAnsi="Times New Roman" w:cs="Times New Roman"/>
          <w:color w:val="000000"/>
          <w:kern w:val="0"/>
          <w:sz w:val="18"/>
          <w:szCs w:val="18"/>
          <w:lang w:eastAsia="es-CO"/>
          <w14:ligatures w14:val="none"/>
        </w:rPr>
        <w:t>Goguen,</w:t>
      </w:r>
      <w:bookmarkStart w:id="162" w:name="%_idx_1432"/>
      <w:bookmarkEnd w:id="162"/>
      <w:r w:rsidRPr="007B1A7A">
        <w:rPr>
          <w:rFonts w:ascii="Times New Roman" w:eastAsia="Times New Roman" w:hAnsi="Times New Roman" w:cs="Times New Roman"/>
          <w:color w:val="000000"/>
          <w:kern w:val="0"/>
          <w:sz w:val="18"/>
          <w:szCs w:val="18"/>
          <w:lang w:eastAsia="es-CO"/>
          <w14:ligatures w14:val="none"/>
        </w:rPr>
        <w:t>Thatcher, </w:t>
      </w:r>
      <w:bookmarkStart w:id="163" w:name="%_idx_1434"/>
      <w:bookmarkEnd w:id="163"/>
      <w:r w:rsidRPr="007B1A7A">
        <w:rPr>
          <w:rFonts w:ascii="Times New Roman" w:eastAsia="Times New Roman" w:hAnsi="Times New Roman" w:cs="Times New Roman"/>
          <w:color w:val="000000"/>
          <w:kern w:val="0"/>
          <w:sz w:val="18"/>
          <w:szCs w:val="18"/>
          <w:lang w:eastAsia="es-CO"/>
          <w14:ligatures w14:val="none"/>
        </w:rPr>
        <w:t>Wagner, y</w:t>
      </w:r>
      <w:bookmarkStart w:id="164" w:name="%_idx_1436"/>
      <w:bookmarkEnd w:id="164"/>
      <w:r w:rsidRPr="007B1A7A">
        <w:rPr>
          <w:rFonts w:ascii="Times New Roman" w:eastAsia="Times New Roman" w:hAnsi="Times New Roman" w:cs="Times New Roman"/>
          <w:color w:val="000000"/>
          <w:kern w:val="0"/>
          <w:sz w:val="18"/>
          <w:szCs w:val="18"/>
          <w:lang w:eastAsia="es-CO"/>
          <w14:ligatures w14:val="none"/>
        </w:rPr>
        <w:t>Wright en IBM (véase Thatcher, Wagner y Wright 1978), y por</w:t>
      </w:r>
      <w:bookmarkStart w:id="165" w:name="%_idx_1438"/>
      <w:bookmarkEnd w:id="165"/>
      <w:r w:rsidRPr="007B1A7A">
        <w:rPr>
          <w:rFonts w:ascii="Times New Roman" w:eastAsia="Times New Roman" w:hAnsi="Times New Roman" w:cs="Times New Roman"/>
          <w:color w:val="000000"/>
          <w:kern w:val="0"/>
          <w:sz w:val="18"/>
          <w:szCs w:val="18"/>
          <w:lang w:eastAsia="es-CO"/>
          <w14:ligatures w14:val="none"/>
        </w:rPr>
        <w:t>Guttag en Toronto (ver Guttag 1977), se llama</w:t>
      </w:r>
      <w:bookmarkStart w:id="166" w:name="%_idx_1440"/>
      <w:bookmarkStart w:id="167" w:name="%_idx_1442"/>
      <w:bookmarkEnd w:id="166"/>
      <w:bookmarkEnd w:id="167"/>
      <w:r w:rsidRPr="007B1A7A">
        <w:rPr>
          <w:rFonts w:ascii="Times New Roman" w:eastAsia="Times New Roman" w:hAnsi="Times New Roman" w:cs="Times New Roman"/>
          <w:i/>
          <w:iCs/>
          <w:color w:val="000000"/>
          <w:kern w:val="0"/>
          <w:sz w:val="18"/>
          <w:szCs w:val="18"/>
          <w:lang w:eastAsia="es-CO"/>
          <w14:ligatures w14:val="none"/>
        </w:rPr>
        <w:t>Especificación algebraica</w:t>
      </w:r>
      <w:r w:rsidRPr="007B1A7A">
        <w:rPr>
          <w:rFonts w:ascii="Times New Roman" w:eastAsia="Times New Roman" w:hAnsi="Times New Roman" w:cs="Times New Roman"/>
          <w:color w:val="000000"/>
          <w:kern w:val="0"/>
          <w:sz w:val="18"/>
          <w:szCs w:val="18"/>
          <w:lang w:eastAsia="es-CO"/>
          <w14:ligatures w14:val="none"/>
        </w:rPr>
        <w:t> . Considera los «procedimientos» como elementos de un sistema algebraico abstracto cuyo comportamiento se especifica mediante axiomas que corresponden a nuestras «condiciones», y utiliza las técnicas del álgebra abstracta para comprobar las afirmaciones sobre los objetos de datos. Ambos métodos se analizan en el artículo de</w:t>
      </w:r>
      <w:bookmarkStart w:id="168" w:name="%_idx_1444"/>
      <w:bookmarkEnd w:id="168"/>
      <w:r w:rsidRPr="007B1A7A">
        <w:rPr>
          <w:rFonts w:ascii="Times New Roman" w:eastAsia="Times New Roman" w:hAnsi="Times New Roman" w:cs="Times New Roman"/>
          <w:color w:val="000000"/>
          <w:kern w:val="0"/>
          <w:sz w:val="18"/>
          <w:szCs w:val="18"/>
          <w:lang w:eastAsia="es-CO"/>
          <w14:ligatures w14:val="none"/>
        </w:rPr>
        <w:t>Liskov y Zilles (1975).</w:t>
      </w:r>
    </w:p>
    <w:p w14:paraId="30666DBC" w14:textId="77777777" w:rsidR="00673229" w:rsidRDefault="00673229"/>
    <w:sectPr w:rsidR="006732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92CFE"/>
    <w:multiLevelType w:val="multilevel"/>
    <w:tmpl w:val="F4D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4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29"/>
    <w:rsid w:val="00104F97"/>
    <w:rsid w:val="00673229"/>
    <w:rsid w:val="007B1A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0A1B0E-270D-4E99-8292-7DCF940C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3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3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32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32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32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32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2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2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2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2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32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32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32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32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32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2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2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229"/>
    <w:rPr>
      <w:rFonts w:eastAsiaTheme="majorEastAsia" w:cstheme="majorBidi"/>
      <w:color w:val="272727" w:themeColor="text1" w:themeTint="D8"/>
    </w:rPr>
  </w:style>
  <w:style w:type="paragraph" w:styleId="Ttulo">
    <w:name w:val="Title"/>
    <w:basedOn w:val="Normal"/>
    <w:next w:val="Normal"/>
    <w:link w:val="TtuloCar"/>
    <w:uiPriority w:val="10"/>
    <w:qFormat/>
    <w:rsid w:val="00673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2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2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2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229"/>
    <w:pPr>
      <w:spacing w:before="160"/>
      <w:jc w:val="center"/>
    </w:pPr>
    <w:rPr>
      <w:i/>
      <w:iCs/>
      <w:color w:val="404040" w:themeColor="text1" w:themeTint="BF"/>
    </w:rPr>
  </w:style>
  <w:style w:type="character" w:customStyle="1" w:styleId="CitaCar">
    <w:name w:val="Cita Car"/>
    <w:basedOn w:val="Fuentedeprrafopredeter"/>
    <w:link w:val="Cita"/>
    <w:uiPriority w:val="29"/>
    <w:rsid w:val="00673229"/>
    <w:rPr>
      <w:i/>
      <w:iCs/>
      <w:color w:val="404040" w:themeColor="text1" w:themeTint="BF"/>
    </w:rPr>
  </w:style>
  <w:style w:type="paragraph" w:styleId="Prrafodelista">
    <w:name w:val="List Paragraph"/>
    <w:basedOn w:val="Normal"/>
    <w:uiPriority w:val="34"/>
    <w:qFormat/>
    <w:rsid w:val="00673229"/>
    <w:pPr>
      <w:ind w:left="720"/>
      <w:contextualSpacing/>
    </w:pPr>
  </w:style>
  <w:style w:type="character" w:styleId="nfasisintenso">
    <w:name w:val="Intense Emphasis"/>
    <w:basedOn w:val="Fuentedeprrafopredeter"/>
    <w:uiPriority w:val="21"/>
    <w:qFormat/>
    <w:rsid w:val="00673229"/>
    <w:rPr>
      <w:i/>
      <w:iCs/>
      <w:color w:val="0F4761" w:themeColor="accent1" w:themeShade="BF"/>
    </w:rPr>
  </w:style>
  <w:style w:type="paragraph" w:styleId="Citadestacada">
    <w:name w:val="Intense Quote"/>
    <w:basedOn w:val="Normal"/>
    <w:next w:val="Normal"/>
    <w:link w:val="CitadestacadaCar"/>
    <w:uiPriority w:val="30"/>
    <w:qFormat/>
    <w:rsid w:val="00673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3229"/>
    <w:rPr>
      <w:i/>
      <w:iCs/>
      <w:color w:val="0F4761" w:themeColor="accent1" w:themeShade="BF"/>
    </w:rPr>
  </w:style>
  <w:style w:type="character" w:styleId="Referenciaintensa">
    <w:name w:val="Intense Reference"/>
    <w:basedOn w:val="Fuentedeprrafopredeter"/>
    <w:uiPriority w:val="32"/>
    <w:qFormat/>
    <w:rsid w:val="00673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p-content-server.mit.edu/books/content/sectbyfn/books_pres_0/6515/sicp.zip/full-text/book/book-Z-H-4.html" TargetMode="External"/><Relationship Id="rId13" Type="http://schemas.openxmlformats.org/officeDocument/2006/relationships/image" Target="media/image4.gif"/><Relationship Id="rId18" Type="http://schemas.openxmlformats.org/officeDocument/2006/relationships/image" Target="media/image6.gif"/><Relationship Id="rId26"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image" Target="media/image7.gif"/><Relationship Id="rId7" Type="http://schemas.openxmlformats.org/officeDocument/2006/relationships/hyperlink" Target="https://mitp-content-server.mit.edu/books/content/sectbyfn/books_pres_0/6515/sicp.zip/full-text/book/book-Z-H-12.html" TargetMode="External"/><Relationship Id="rId12" Type="http://schemas.openxmlformats.org/officeDocument/2006/relationships/image" Target="media/image3.gif"/><Relationship Id="rId17" Type="http://schemas.openxmlformats.org/officeDocument/2006/relationships/hyperlink" Target="https://mitp-content-server.mit.edu/books/content/sectbyfn/books_pres_0/6515/sicp.zip/full-text/book/book-Z-H-14.html" TargetMode="External"/><Relationship Id="rId25"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11.html" TargetMode="External"/><Relationship Id="rId20" Type="http://schemas.openxmlformats.org/officeDocument/2006/relationships/hyperlink" Target="https://mitp-content-server.mit.edu/books/content/sectbyfn/books_pres_0/6515/sicp.zip/full-text/book/book-Z-H-14.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4.html" TargetMode="External"/><Relationship Id="rId11" Type="http://schemas.openxmlformats.org/officeDocument/2006/relationships/image" Target="media/image2.gif"/><Relationship Id="rId24" Type="http://schemas.openxmlformats.org/officeDocument/2006/relationships/image" Target="media/image9.gif"/><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15.html" TargetMode="External"/><Relationship Id="rId23" Type="http://schemas.openxmlformats.org/officeDocument/2006/relationships/image" Target="media/image8.gif"/><Relationship Id="rId28"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hyperlink" Target="https://mitp-content-server.mit.edu/books/content/sectbyfn/books_pres_0/6515/sicp.zip/full-text/book/book-Z-H-14.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0.html" TargetMode="External"/><Relationship Id="rId14" Type="http://schemas.openxmlformats.org/officeDocument/2006/relationships/image" Target="media/image5.gif"/><Relationship Id="rId22" Type="http://schemas.openxmlformats.org/officeDocument/2006/relationships/hyperlink" Target="https://mitp-content-server.mit.edu/books/content/sectbyfn/books_pres_0/6515/sicp.zip/full-text/book/book-Z-H-10.html" TargetMode="External"/><Relationship Id="rId27" Type="http://schemas.openxmlformats.org/officeDocument/2006/relationships/hyperlink" Target="https://mitp-content-server.mit.edu/books/content/sectbyfn/books_pres_0/6515/sicp.zip/full-text/book/book-Z-H-1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7030</Words>
  <Characters>38665</Characters>
  <Application>Microsoft Office Word</Application>
  <DocSecurity>0</DocSecurity>
  <Lines>322</Lines>
  <Paragraphs>91</Paragraphs>
  <ScaleCrop>false</ScaleCrop>
  <Company/>
  <LinksUpToDate>false</LinksUpToDate>
  <CharactersWithSpaces>45604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2025-11-22T18:44:00Z</dcterms:created>
  <dcterms:modified xsi:type="dcterms:W3CDTF">2025-11-22T18:45:00Z</dcterms:modified>
</cp:coreProperties>
</file>