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wift-visionos-application-documentation"/>
    <w:p>
      <w:pPr>
        <w:pStyle w:val="Heading1"/>
      </w:pPr>
      <w:r>
        <w:t xml:space="preserve">Swift VisionOS Application Documentation</w:t>
      </w:r>
    </w:p>
    <w:bookmarkStart w:id="20" w:name="overview"/>
    <w:p>
      <w:pPr>
        <w:pStyle w:val="Heading2"/>
      </w:pPr>
      <w:r>
        <w:t xml:space="preserve">Overview</w:t>
      </w:r>
    </w:p>
    <w:p>
      <w:pPr>
        <w:pStyle w:val="FirstParagraph"/>
      </w:pPr>
      <w:r>
        <w:t xml:space="preserve">This document provides a detailed explanation of the</w:t>
      </w:r>
      <w:r>
        <w:t xml:space="preserve"> </w:t>
      </w:r>
      <w:r>
        <w:rPr>
          <w:b/>
          <w:bCs/>
        </w:rPr>
        <w:t xml:space="preserve">Swift VisionOS Application</w:t>
      </w:r>
      <w:r>
        <w:t xml:space="preserve">, including app functionalities, UI/UX best practices for spatial computing, unique features, and the ideal target audience.</w:t>
      </w:r>
    </w:p>
    <w:p>
      <w:r>
        <w:pict>
          <v:rect style="width:0;height:1.5pt" o:hralign="center" o:hrstd="t" o:hr="t"/>
        </w:pict>
      </w:r>
    </w:p>
    <w:bookmarkEnd w:id="20"/>
    <w:bookmarkStart w:id="21" w:name="application-description"/>
    <w:p>
      <w:pPr>
        <w:pStyle w:val="Heading2"/>
      </w:pPr>
      <w:r>
        <w:t xml:space="preserve">1. Application Description</w:t>
      </w:r>
    </w:p>
    <w:p>
      <w:pPr>
        <w:pStyle w:val="FirstParagraph"/>
      </w:pPr>
      <w:r>
        <w:t xml:space="preserve">The Swift VisionOS App demonstrates how to build immersive applications for Apple’s VisionOS platform. It showcases spatial UI elements, depth-aware rendering, and interactive components designed for an augmented workspace.</w:t>
      </w:r>
    </w:p>
    <w:p>
      <w:r>
        <w:pict>
          <v:rect style="width:0;height:1.5pt" o:hralign="center" o:hrstd="t" o:hr="t"/>
        </w:pict>
      </w:r>
    </w:p>
    <w:bookmarkEnd w:id="21"/>
    <w:bookmarkStart w:id="22" w:name="core-functionalities"/>
    <w:p>
      <w:pPr>
        <w:pStyle w:val="Heading2"/>
      </w:pPr>
      <w:r>
        <w:t xml:space="preserve">2. Core Functionalities</w:t>
      </w:r>
    </w:p>
    <w:p>
      <w:pPr>
        <w:pStyle w:val="Compact"/>
        <w:numPr>
          <w:ilvl w:val="0"/>
          <w:numId w:val="1001"/>
        </w:numPr>
      </w:pPr>
      <w:r>
        <w:rPr>
          <w:b/>
          <w:bCs/>
        </w:rPr>
        <w:t xml:space="preserve">3D Spatial Interface</w:t>
      </w:r>
      <w:r>
        <w:t xml:space="preserve"> </w:t>
      </w:r>
      <w:r>
        <w:t xml:space="preserve">– Utilizes VisionOS windows, volumes, or spaces.</w:t>
      </w:r>
    </w:p>
    <w:p>
      <w:pPr>
        <w:pStyle w:val="Compact"/>
        <w:numPr>
          <w:ilvl w:val="0"/>
          <w:numId w:val="1001"/>
        </w:numPr>
      </w:pPr>
      <w:r>
        <w:rPr>
          <w:b/>
          <w:bCs/>
        </w:rPr>
        <w:t xml:space="preserve">Gesture Interaction</w:t>
      </w:r>
      <w:r>
        <w:t xml:space="preserve"> </w:t>
      </w:r>
      <w:r>
        <w:t xml:space="preserve">– Supports eye-driven selection and hand gesture input.</w:t>
      </w:r>
    </w:p>
    <w:p>
      <w:pPr>
        <w:pStyle w:val="Compact"/>
        <w:numPr>
          <w:ilvl w:val="0"/>
          <w:numId w:val="1001"/>
        </w:numPr>
      </w:pPr>
      <w:r>
        <w:rPr>
          <w:b/>
          <w:bCs/>
        </w:rPr>
        <w:t xml:space="preserve">Dynamic Rendering</w:t>
      </w:r>
      <w:r>
        <w:t xml:space="preserve"> </w:t>
      </w:r>
      <w:r>
        <w:t xml:space="preserve">– Smooth transitions, animations, and depth-aware UI placement.</w:t>
      </w:r>
    </w:p>
    <w:p>
      <w:pPr>
        <w:pStyle w:val="Compact"/>
        <w:numPr>
          <w:ilvl w:val="0"/>
          <w:numId w:val="1001"/>
        </w:numPr>
      </w:pPr>
      <w:r>
        <w:rPr>
          <w:b/>
          <w:bCs/>
        </w:rPr>
        <w:t xml:space="preserve">Adaptive Layouts</w:t>
      </w:r>
      <w:r>
        <w:t xml:space="preserve"> </w:t>
      </w:r>
      <w:r>
        <w:t xml:space="preserve">– Automatically adjusts to the user’s environment.</w:t>
      </w:r>
    </w:p>
    <w:p>
      <w:pPr>
        <w:pStyle w:val="Compact"/>
        <w:numPr>
          <w:ilvl w:val="0"/>
          <w:numId w:val="1001"/>
        </w:numPr>
      </w:pPr>
      <w:r>
        <w:rPr>
          <w:b/>
          <w:bCs/>
        </w:rPr>
        <w:t xml:space="preserve">Lightweight Scene Setup</w:t>
      </w:r>
      <w:r>
        <w:t xml:space="preserve"> </w:t>
      </w:r>
      <w:r>
        <w:t xml:space="preserve">– Ideal for understanding VisionOS fundamentals.</w:t>
      </w:r>
    </w:p>
    <w:p>
      <w:r>
        <w:pict>
          <v:rect style="width:0;height:1.5pt" o:hralign="center" o:hrstd="t" o:hr="t"/>
        </w:pict>
      </w:r>
    </w:p>
    <w:bookmarkEnd w:id="22"/>
    <w:bookmarkStart w:id="23" w:name="ui-ux-best-practices-for-visionos"/>
    <w:p>
      <w:pPr>
        <w:pStyle w:val="Heading2"/>
      </w:pPr>
      <w:r>
        <w:t xml:space="preserve">3. UI / UX Best Practices for VisionOS</w:t>
      </w:r>
    </w:p>
    <w:p>
      <w:pPr>
        <w:pStyle w:val="Compact"/>
        <w:numPr>
          <w:ilvl w:val="0"/>
          <w:numId w:val="1002"/>
        </w:numPr>
      </w:pPr>
      <w:r>
        <w:rPr>
          <w:b/>
          <w:bCs/>
        </w:rPr>
        <w:t xml:space="preserve">Focus on Spatial Awareness:</w:t>
      </w:r>
      <w:r>
        <w:t xml:space="preserve"> </w:t>
      </w:r>
      <w:r>
        <w:t xml:space="preserve">Place UI elements at comfortable viewing distance.</w:t>
      </w:r>
    </w:p>
    <w:p>
      <w:pPr>
        <w:pStyle w:val="Compact"/>
        <w:numPr>
          <w:ilvl w:val="0"/>
          <w:numId w:val="1002"/>
        </w:numPr>
      </w:pPr>
      <w:r>
        <w:rPr>
          <w:b/>
          <w:bCs/>
        </w:rPr>
        <w:t xml:space="preserve">Minimal Overload:</w:t>
      </w:r>
      <w:r>
        <w:t xml:space="preserve"> </w:t>
      </w:r>
      <w:r>
        <w:t xml:space="preserve">Keep the interface clean to avoid overwhelming the user.</w:t>
      </w:r>
    </w:p>
    <w:p>
      <w:pPr>
        <w:pStyle w:val="Compact"/>
        <w:numPr>
          <w:ilvl w:val="0"/>
          <w:numId w:val="1002"/>
        </w:numPr>
      </w:pPr>
      <w:r>
        <w:rPr>
          <w:b/>
          <w:bCs/>
        </w:rPr>
        <w:t xml:space="preserve">Use RealityKit or SwiftUI:</w:t>
      </w:r>
      <w:r>
        <w:t xml:space="preserve"> </w:t>
      </w:r>
      <w:r>
        <w:t xml:space="preserve">Combine 2D and 3D components effectively.</w:t>
      </w:r>
    </w:p>
    <w:p>
      <w:pPr>
        <w:pStyle w:val="Compact"/>
        <w:numPr>
          <w:ilvl w:val="0"/>
          <w:numId w:val="1002"/>
        </w:numPr>
      </w:pPr>
      <w:r>
        <w:rPr>
          <w:b/>
          <w:bCs/>
        </w:rPr>
        <w:t xml:space="preserve">Natural Interactions:</w:t>
      </w:r>
      <w:r>
        <w:t xml:space="preserve"> </w:t>
      </w:r>
      <w:r>
        <w:t xml:space="preserve">Support gestures, eye tracking, and high-level interactions.</w:t>
      </w:r>
    </w:p>
    <w:p>
      <w:pPr>
        <w:pStyle w:val="Compact"/>
        <w:numPr>
          <w:ilvl w:val="0"/>
          <w:numId w:val="1002"/>
        </w:numPr>
      </w:pPr>
      <w:r>
        <w:rPr>
          <w:b/>
          <w:bCs/>
        </w:rPr>
        <w:t xml:space="preserve">Depth and Layering:</w:t>
      </w:r>
      <w:r>
        <w:t xml:space="preserve"> </w:t>
      </w:r>
      <w:r>
        <w:t xml:space="preserve">Leverage visionOS depth to stack content meaningfully.</w:t>
      </w:r>
    </w:p>
    <w:p>
      <w:pPr>
        <w:pStyle w:val="Compact"/>
        <w:numPr>
          <w:ilvl w:val="0"/>
          <w:numId w:val="1002"/>
        </w:numPr>
      </w:pPr>
      <w:r>
        <w:rPr>
          <w:b/>
          <w:bCs/>
        </w:rPr>
        <w:t xml:space="preserve">Smooth Animations:</w:t>
      </w:r>
      <w:r>
        <w:t xml:space="preserve"> </w:t>
      </w:r>
      <w:r>
        <w:t xml:space="preserve">Enhance immersion without distracting the user.</w:t>
      </w:r>
    </w:p>
    <w:p>
      <w:pPr>
        <w:pStyle w:val="Compact"/>
        <w:numPr>
          <w:ilvl w:val="0"/>
          <w:numId w:val="1002"/>
        </w:numPr>
      </w:pPr>
      <w:r>
        <w:rPr>
          <w:b/>
          <w:bCs/>
        </w:rPr>
        <w:t xml:space="preserve">Accessibility</w:t>
      </w:r>
      <w:r>
        <w:t xml:space="preserve"> </w:t>
      </w:r>
      <w:r>
        <w:t xml:space="preserve">– Respect user comfort zones and visibility constraints.</w:t>
      </w:r>
    </w:p>
    <w:p>
      <w:r>
        <w:pict>
          <v:rect style="width:0;height:1.5pt" o:hralign="center" o:hrstd="t" o:hr="t"/>
        </w:pict>
      </w:r>
    </w:p>
    <w:bookmarkEnd w:id="23"/>
    <w:bookmarkStart w:id="24" w:name="special-features"/>
    <w:p>
      <w:pPr>
        <w:pStyle w:val="Heading2"/>
      </w:pPr>
      <w:r>
        <w:t xml:space="preserve">4. Special Features</w:t>
      </w:r>
    </w:p>
    <w:p>
      <w:pPr>
        <w:pStyle w:val="Compact"/>
        <w:numPr>
          <w:ilvl w:val="0"/>
          <w:numId w:val="1003"/>
        </w:numPr>
      </w:pPr>
      <w:r>
        <w:rPr>
          <w:b/>
          <w:bCs/>
        </w:rPr>
        <w:t xml:space="preserve">Immersive UI</w:t>
      </w:r>
      <w:r>
        <w:t xml:space="preserve"> </w:t>
      </w:r>
      <w:r>
        <w:t xml:space="preserve">– Fully utilizes the spatial capabilities of VisionOS.</w:t>
      </w:r>
    </w:p>
    <w:p>
      <w:pPr>
        <w:pStyle w:val="Compact"/>
        <w:numPr>
          <w:ilvl w:val="0"/>
          <w:numId w:val="1003"/>
        </w:numPr>
      </w:pPr>
      <w:r>
        <w:rPr>
          <w:b/>
          <w:bCs/>
        </w:rPr>
        <w:t xml:space="preserve">Interactive Elements</w:t>
      </w:r>
      <w:r>
        <w:t xml:space="preserve"> </w:t>
      </w:r>
      <w:r>
        <w:t xml:space="preserve">– Users can interact with 3D components naturally.</w:t>
      </w:r>
    </w:p>
    <w:p>
      <w:pPr>
        <w:pStyle w:val="Compact"/>
        <w:numPr>
          <w:ilvl w:val="0"/>
          <w:numId w:val="1003"/>
        </w:numPr>
      </w:pPr>
      <w:r>
        <w:rPr>
          <w:b/>
          <w:bCs/>
        </w:rPr>
        <w:t xml:space="preserve">Modern Architecture</w:t>
      </w:r>
      <w:r>
        <w:t xml:space="preserve"> </w:t>
      </w:r>
      <w:r>
        <w:t xml:space="preserve">– Uses Apple’s latest frameworks for mixed reality.</w:t>
      </w:r>
    </w:p>
    <w:p>
      <w:pPr>
        <w:pStyle w:val="Compact"/>
        <w:numPr>
          <w:ilvl w:val="0"/>
          <w:numId w:val="1003"/>
        </w:numPr>
      </w:pPr>
      <w:r>
        <w:rPr>
          <w:b/>
          <w:bCs/>
        </w:rPr>
        <w:t xml:space="preserve">High Scalability</w:t>
      </w:r>
      <w:r>
        <w:t xml:space="preserve"> </w:t>
      </w:r>
      <w:r>
        <w:t xml:space="preserve">– App structure can expand to larger AR/VR experiences.</w:t>
      </w:r>
    </w:p>
    <w:p>
      <w:pPr>
        <w:pStyle w:val="Compact"/>
        <w:numPr>
          <w:ilvl w:val="0"/>
          <w:numId w:val="1003"/>
        </w:numPr>
      </w:pPr>
      <w:r>
        <w:rPr>
          <w:b/>
          <w:bCs/>
        </w:rPr>
        <w:t xml:space="preserve">Educational Value</w:t>
      </w:r>
      <w:r>
        <w:t xml:space="preserve"> </w:t>
      </w:r>
      <w:r>
        <w:t xml:space="preserve">– Helps developers learn reality-driven app design.</w:t>
      </w:r>
    </w:p>
    <w:p>
      <w:r>
        <w:pict>
          <v:rect style="width:0;height:1.5pt" o:hralign="center" o:hrstd="t" o:hr="t"/>
        </w:pict>
      </w:r>
    </w:p>
    <w:bookmarkEnd w:id="24"/>
    <w:bookmarkStart w:id="25" w:name="target-audience"/>
    <w:p>
      <w:pPr>
        <w:pStyle w:val="Heading2"/>
      </w:pPr>
      <w:r>
        <w:t xml:space="preserve">5. Target Audience</w:t>
      </w:r>
    </w:p>
    <w:p>
      <w:pPr>
        <w:pStyle w:val="Compact"/>
        <w:numPr>
          <w:ilvl w:val="0"/>
          <w:numId w:val="1004"/>
        </w:numPr>
      </w:pPr>
      <w:r>
        <w:rPr>
          <w:b/>
          <w:bCs/>
        </w:rPr>
        <w:t xml:space="preserve">VisionOS Developers</w:t>
      </w:r>
      <w:r>
        <w:t xml:space="preserve"> </w:t>
      </w:r>
      <w:r>
        <w:t xml:space="preserve">– Beginners and intermediate users exploring spatial app development.</w:t>
      </w:r>
    </w:p>
    <w:p>
      <w:pPr>
        <w:pStyle w:val="Compact"/>
        <w:numPr>
          <w:ilvl w:val="0"/>
          <w:numId w:val="1004"/>
        </w:numPr>
      </w:pPr>
      <w:r>
        <w:rPr>
          <w:b/>
          <w:bCs/>
        </w:rPr>
        <w:t xml:space="preserve">AR/VR Designers</w:t>
      </w:r>
      <w:r>
        <w:t xml:space="preserve"> </w:t>
      </w:r>
      <w:r>
        <w:t xml:space="preserve">– UI/UX designers learning spatial interface principles.</w:t>
      </w:r>
    </w:p>
    <w:p>
      <w:pPr>
        <w:pStyle w:val="Compact"/>
        <w:numPr>
          <w:ilvl w:val="0"/>
          <w:numId w:val="1004"/>
        </w:numPr>
      </w:pPr>
      <w:r>
        <w:rPr>
          <w:b/>
          <w:bCs/>
        </w:rPr>
        <w:t xml:space="preserve">Students &amp; Researchers</w:t>
      </w:r>
      <w:r>
        <w:t xml:space="preserve"> </w:t>
      </w:r>
      <w:r>
        <w:t xml:space="preserve">– Those building tools or prototypes for XR environments.</w:t>
      </w:r>
    </w:p>
    <w:p>
      <w:pPr>
        <w:pStyle w:val="Compact"/>
        <w:numPr>
          <w:ilvl w:val="0"/>
          <w:numId w:val="1004"/>
        </w:numPr>
      </w:pPr>
      <w:r>
        <w:rPr>
          <w:b/>
          <w:bCs/>
        </w:rPr>
        <w:t xml:space="preserve">Early Product Creators</w:t>
      </w:r>
      <w:r>
        <w:t xml:space="preserve"> </w:t>
      </w:r>
      <w:r>
        <w:t xml:space="preserve">– Startups testing immersive app concepts.</w:t>
      </w:r>
    </w:p>
    <w:p>
      <w:r>
        <w:pict>
          <v:rect style="width:0;height:1.5pt" o:hralign="center" o:hrstd="t" o:hr="t"/>
        </w:pict>
      </w:r>
    </w:p>
    <w:bookmarkEnd w:id="25"/>
    <w:bookmarkStart w:id="26" w:name="summary"/>
    <w:p>
      <w:pPr>
        <w:pStyle w:val="Heading2"/>
      </w:pPr>
      <w:r>
        <w:t xml:space="preserve">Summary</w:t>
      </w:r>
    </w:p>
    <w:p>
      <w:pPr>
        <w:pStyle w:val="FirstParagraph"/>
      </w:pPr>
      <w:r>
        <w:t xml:space="preserve">The Swift VisionOS App offers a clear, simple, and instructive example of building for Apple’s future spatial computing ecosystem. With immersive UI elements, intuitive interactions, and scalable architecture, it serves as an excellent starting point for developers designing mixed-reality experiences.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2025-11-25T18:13:52Z</dcterms:created>
  <dcterms:modified xsi:type="dcterms:W3CDTF">2025-11-25T18:13:52Z</dcterms:modified>
</cp:coreProperties>
</file>

<file path=docProps/custom.xml><?xml version="1.0" encoding="utf-8"?>
<Properties xmlns="http://schemas.openxmlformats.org/officeDocument/2006/custom-properties" xmlns:vt="http://schemas.openxmlformats.org/officeDocument/2006/docPropsVTypes"/>
</file>