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B70" w:rsidRDefault="00680B70" w:rsidP="00680B70">
      <w:pPr>
        <w:pStyle w:val="a3"/>
        <w:spacing w:before="0" w:beforeAutospacing="0" w:after="0" w:afterAutospacing="0"/>
        <w:textAlignment w:val="baseline"/>
      </w:pPr>
      <w:r>
        <w:rPr>
          <w:rFonts w:asciiTheme="majorHAnsi" w:eastAsiaTheme="minorEastAsia" w:cs="Arial"/>
          <w:b/>
          <w:bCs/>
          <w:color w:val="C00000"/>
          <w:kern w:val="24"/>
          <w:sz w:val="32"/>
          <w:szCs w:val="32"/>
        </w:rPr>
        <w:t>Задача</w:t>
      </w:r>
      <w:r>
        <w:rPr>
          <w:rFonts w:asciiTheme="majorHAnsi" w:eastAsiaTheme="minorEastAsia" w:cs="Arial"/>
          <w:b/>
          <w:bCs/>
          <w:color w:val="C00000"/>
          <w:kern w:val="24"/>
          <w:sz w:val="32"/>
          <w:szCs w:val="32"/>
        </w:rPr>
        <w:t xml:space="preserve"> 1</w:t>
      </w:r>
    </w:p>
    <w:p w:rsidR="00526AFF" w:rsidRDefault="00526AFF" w:rsidP="00526AFF">
      <w:pPr>
        <w:pStyle w:val="a3"/>
        <w:spacing w:before="0" w:beforeAutospacing="0" w:after="0" w:afterAutospacing="0"/>
        <w:jc w:val="both"/>
        <w:textAlignment w:val="baseline"/>
      </w:pP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1.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Создать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пользовательскую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форму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с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элементами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управления</w:t>
      </w:r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 xml:space="preserve">: </w:t>
      </w:r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  <w:lang w:val="en-US"/>
        </w:rPr>
        <w:t>Frame</w:t>
      </w:r>
      <w:r w:rsidRPr="00680B70"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 xml:space="preserve">, </w:t>
      </w:r>
      <w:proofErr w:type="spellStart"/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  <w:lang w:val="en-US"/>
        </w:rPr>
        <w:t>ListBox</w:t>
      </w:r>
      <w:proofErr w:type="spellEnd"/>
      <w:r w:rsidRPr="00680B70"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 xml:space="preserve">, </w:t>
      </w:r>
      <w:proofErr w:type="spellStart"/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  <w:lang w:val="en-US"/>
        </w:rPr>
        <w:t>CheckBox</w:t>
      </w:r>
      <w:proofErr w:type="spellEnd"/>
      <w:r w:rsidRPr="00680B70"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 xml:space="preserve">, </w:t>
      </w:r>
      <w:proofErr w:type="spellStart"/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  <w:lang w:val="en-US"/>
        </w:rPr>
        <w:t>CommandButton</w:t>
      </w:r>
      <w:proofErr w:type="spellEnd"/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>.</w:t>
      </w:r>
    </w:p>
    <w:p w:rsidR="00526AFF" w:rsidRDefault="00526AFF" w:rsidP="00526AFF">
      <w:pPr>
        <w:pStyle w:val="a3"/>
        <w:spacing w:before="0" w:beforeAutospacing="0" w:after="0" w:afterAutospacing="0"/>
        <w:jc w:val="both"/>
        <w:textAlignment w:val="baseline"/>
      </w:pP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2.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Предусмотреть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:</w:t>
      </w:r>
    </w:p>
    <w:p w:rsidR="00526AFF" w:rsidRPr="00526AFF" w:rsidRDefault="00526AFF" w:rsidP="00526AFF">
      <w:pPr>
        <w:pStyle w:val="a3"/>
        <w:spacing w:before="0" w:beforeAutospacing="0" w:after="0" w:afterAutospacing="0"/>
        <w:jc w:val="both"/>
        <w:textAlignment w:val="baseline"/>
        <w:rPr>
          <w:rFonts w:asciiTheme="majorHAnsi" w:eastAsiaTheme="minorEastAsia" w:cs="Arial"/>
          <w:color w:val="000000"/>
          <w:kern w:val="24"/>
          <w:sz w:val="32"/>
          <w:szCs w:val="32"/>
        </w:rPr>
      </w:pP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2.1.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Изменение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цвета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объекта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Theme="majorHAnsi" w:eastAsiaTheme="minorEastAsia" w:cs="Arial"/>
          <w:color w:val="000000"/>
          <w:kern w:val="24"/>
          <w:sz w:val="32"/>
          <w:szCs w:val="32"/>
          <w:lang w:val="en-US"/>
        </w:rPr>
        <w:t>ListBox</w:t>
      </w:r>
      <w:proofErr w:type="spellEnd"/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в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зависимости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от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выбранного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объекта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Theme="majorHAnsi" w:eastAsiaTheme="minorEastAsia" w:cs="Arial"/>
          <w:color w:val="000000"/>
          <w:kern w:val="24"/>
          <w:sz w:val="32"/>
          <w:szCs w:val="32"/>
          <w:lang w:val="en-US"/>
        </w:rPr>
        <w:t>CheckBox</w:t>
      </w:r>
      <w:proofErr w:type="spellEnd"/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(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красный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,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синий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,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зеленый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,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свой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цвет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).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При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выключение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всех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флажков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цвет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объекта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Theme="majorHAnsi" w:eastAsiaTheme="minorEastAsia" w:cs="Arial"/>
          <w:color w:val="000000"/>
          <w:kern w:val="24"/>
          <w:sz w:val="32"/>
          <w:szCs w:val="32"/>
          <w:lang w:val="en-US"/>
        </w:rPr>
        <w:t>ListBox</w:t>
      </w:r>
      <w:proofErr w:type="spellEnd"/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сбрасывается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до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первоначального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.</w:t>
      </w:r>
    </w:p>
    <w:p w:rsidR="00526AFF" w:rsidRDefault="00526AFF" w:rsidP="00526AFF">
      <w:pPr>
        <w:pStyle w:val="a3"/>
        <w:spacing w:before="0" w:beforeAutospacing="0" w:after="0" w:afterAutospacing="0"/>
        <w:jc w:val="both"/>
        <w:textAlignment w:val="baseline"/>
      </w:pP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2.2.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При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выборе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любого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цвета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,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остальные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флажки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должны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находится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в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«сброшенном»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состоянии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(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свойство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  <w:lang w:val="en-US"/>
        </w:rPr>
        <w:t>Value</w:t>
      </w:r>
      <w:r w:rsidRPr="00680B70"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быть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равно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  <w:lang w:val="en-US"/>
        </w:rPr>
        <w:t>false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).</w:t>
      </w:r>
    </w:p>
    <w:p w:rsidR="00526AFF" w:rsidRDefault="00526AFF" w:rsidP="00526AFF">
      <w:pPr>
        <w:pStyle w:val="a3"/>
        <w:spacing w:before="0" w:beforeAutospacing="0" w:after="0" w:afterAutospacing="0"/>
        <w:jc w:val="both"/>
        <w:textAlignment w:val="baseline"/>
      </w:pP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2.3.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Создать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кнопки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,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управляющие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поведением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объекта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  <w:lang w:val="en-US"/>
        </w:rPr>
        <w:t>ListBox</w:t>
      </w:r>
      <w:proofErr w:type="spellEnd"/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на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экране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–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b/>
          <w:bCs/>
          <w:i/>
          <w:iCs/>
          <w:color w:val="000000" w:themeColor="text1"/>
          <w:kern w:val="24"/>
          <w:sz w:val="32"/>
          <w:szCs w:val="32"/>
        </w:rPr>
        <w:t>скрыть</w:t>
      </w:r>
      <w:r>
        <w:rPr>
          <w:rFonts w:asciiTheme="majorHAnsi" w:eastAsiaTheme="minorEastAsia" w:cs="Arial"/>
          <w:b/>
          <w:bCs/>
          <w:i/>
          <w:iCs/>
          <w:color w:val="000000" w:themeColor="text1"/>
          <w:kern w:val="24"/>
          <w:sz w:val="32"/>
          <w:szCs w:val="32"/>
        </w:rPr>
        <w:t xml:space="preserve">, </w:t>
      </w:r>
      <w:r>
        <w:rPr>
          <w:rFonts w:asciiTheme="majorHAnsi" w:eastAsiaTheme="minorEastAsia" w:cs="Arial"/>
          <w:b/>
          <w:bCs/>
          <w:i/>
          <w:iCs/>
          <w:color w:val="000000" w:themeColor="text1"/>
          <w:kern w:val="24"/>
          <w:sz w:val="32"/>
          <w:szCs w:val="32"/>
        </w:rPr>
        <w:t>показать</w:t>
      </w:r>
      <w:r>
        <w:rPr>
          <w:rFonts w:asciiTheme="majorHAnsi" w:eastAsiaTheme="minorEastAsia" w:cs="Arial"/>
          <w:b/>
          <w:bCs/>
          <w:i/>
          <w:iCs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(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свойство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b/>
          <w:bCs/>
          <w:i/>
          <w:iCs/>
          <w:color w:val="000000" w:themeColor="text1"/>
          <w:kern w:val="24"/>
          <w:sz w:val="32"/>
          <w:szCs w:val="32"/>
          <w:lang w:val="en-US"/>
        </w:rPr>
        <w:t>Visible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).</w:t>
      </w:r>
    </w:p>
    <w:p w:rsidR="00526AFF" w:rsidRDefault="00526AFF" w:rsidP="00526AFF">
      <w:pPr>
        <w:pStyle w:val="a3"/>
        <w:spacing w:before="0" w:beforeAutospacing="0" w:after="0" w:afterAutospacing="0"/>
        <w:jc w:val="both"/>
        <w:textAlignment w:val="baseline"/>
      </w:pP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2.4.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Создать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кнопку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b/>
          <w:bCs/>
          <w:i/>
          <w:iCs/>
          <w:color w:val="000000" w:themeColor="text1"/>
          <w:kern w:val="24"/>
          <w:sz w:val="32"/>
          <w:szCs w:val="32"/>
        </w:rPr>
        <w:t>закрытия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формы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и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кнопку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на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рабочем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листе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,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которая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b/>
          <w:bCs/>
          <w:i/>
          <w:iCs/>
          <w:color w:val="000000" w:themeColor="text1"/>
          <w:kern w:val="24"/>
          <w:sz w:val="32"/>
          <w:szCs w:val="32"/>
        </w:rPr>
        <w:t>выводит</w:t>
      </w:r>
      <w:r>
        <w:rPr>
          <w:rFonts w:asciiTheme="majorHAnsi" w:eastAsiaTheme="minorEastAsia" w:cs="Arial"/>
          <w:b/>
          <w:bCs/>
          <w:i/>
          <w:iCs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b/>
          <w:bCs/>
          <w:i/>
          <w:iCs/>
          <w:color w:val="000000" w:themeColor="text1"/>
          <w:kern w:val="24"/>
          <w:sz w:val="32"/>
          <w:szCs w:val="32"/>
        </w:rPr>
        <w:t>форму</w:t>
      </w:r>
      <w:r>
        <w:rPr>
          <w:rFonts w:asciiTheme="majorHAnsi" w:eastAsiaTheme="minorEastAsia" w:cs="Arial"/>
          <w:b/>
          <w:bCs/>
          <w:i/>
          <w:iCs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b/>
          <w:bCs/>
          <w:i/>
          <w:iCs/>
          <w:color w:val="000000" w:themeColor="text1"/>
          <w:kern w:val="24"/>
          <w:sz w:val="32"/>
          <w:szCs w:val="32"/>
        </w:rPr>
        <w:t>на</w:t>
      </w:r>
      <w:r>
        <w:rPr>
          <w:rFonts w:asciiTheme="majorHAnsi" w:eastAsiaTheme="minorEastAsia" w:cs="Arial"/>
          <w:b/>
          <w:bCs/>
          <w:i/>
          <w:iCs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b/>
          <w:bCs/>
          <w:i/>
          <w:iCs/>
          <w:color w:val="000000" w:themeColor="text1"/>
          <w:kern w:val="24"/>
          <w:sz w:val="32"/>
          <w:szCs w:val="32"/>
        </w:rPr>
        <w:t>экран</w:t>
      </w:r>
      <w:r>
        <w:rPr>
          <w:rFonts w:asciiTheme="majorHAnsi" w:eastAsiaTheme="minorEastAsia" w:cs="Arial"/>
          <w:b/>
          <w:bCs/>
          <w:i/>
          <w:iCs/>
          <w:color w:val="000000" w:themeColor="text1"/>
          <w:kern w:val="24"/>
          <w:sz w:val="32"/>
          <w:szCs w:val="32"/>
        </w:rPr>
        <w:t>.</w:t>
      </w:r>
    </w:p>
    <w:p w:rsidR="00680B70" w:rsidRDefault="00680B70" w:rsidP="00680B70">
      <w:pPr>
        <w:pStyle w:val="a3"/>
        <w:spacing w:before="0" w:beforeAutospacing="0" w:after="0" w:afterAutospacing="0"/>
        <w:jc w:val="both"/>
        <w:textAlignment w:val="baseline"/>
      </w:pPr>
    </w:p>
    <w:p w:rsidR="00680B70" w:rsidRDefault="00680B70" w:rsidP="00680B70">
      <w:pPr>
        <w:pStyle w:val="a3"/>
        <w:spacing w:before="120" w:beforeAutospacing="0" w:after="120" w:afterAutospacing="0"/>
        <w:jc w:val="both"/>
        <w:textAlignment w:val="baseline"/>
      </w:pPr>
      <w:r>
        <w:rPr>
          <w:rFonts w:asciiTheme="majorHAnsi" w:eastAsiaTheme="minorEastAsia" w:cs="Arial"/>
          <w:b/>
          <w:bCs/>
          <w:color w:val="C00000"/>
          <w:kern w:val="24"/>
          <w:sz w:val="32"/>
          <w:szCs w:val="32"/>
        </w:rPr>
        <w:t>Задача</w:t>
      </w:r>
      <w:r>
        <w:rPr>
          <w:rFonts w:asciiTheme="majorHAnsi" w:eastAsiaTheme="minorEastAsia" w:cs="Arial"/>
          <w:b/>
          <w:bCs/>
          <w:color w:val="C00000"/>
          <w:kern w:val="24"/>
          <w:sz w:val="32"/>
          <w:szCs w:val="32"/>
        </w:rPr>
        <w:t xml:space="preserve"> 2</w:t>
      </w:r>
    </w:p>
    <w:p w:rsidR="00680B70" w:rsidRDefault="00680B70" w:rsidP="00680B70">
      <w:pPr>
        <w:pStyle w:val="a3"/>
        <w:spacing w:before="0" w:beforeAutospacing="0" w:after="0" w:afterAutospacing="0"/>
        <w:jc w:val="both"/>
        <w:textAlignment w:val="baseline"/>
      </w:pP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1.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Создать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пользовательскую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форму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«</w:t>
      </w:r>
      <w:r>
        <w:rPr>
          <w:rFonts w:asciiTheme="majorHAnsi" w:eastAsiaTheme="minorEastAsia" w:cs="Arial"/>
          <w:b/>
          <w:bCs/>
          <w:color w:val="000000"/>
          <w:kern w:val="24"/>
          <w:sz w:val="32"/>
          <w:szCs w:val="32"/>
        </w:rPr>
        <w:t>Калькулятор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»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с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элементами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управления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: </w:t>
      </w:r>
      <w:proofErr w:type="spellStart"/>
      <w:r>
        <w:rPr>
          <w:rFonts w:asciiTheme="majorHAnsi" w:eastAsiaTheme="minorEastAsia" w:cs="Arial"/>
          <w:color w:val="000000"/>
          <w:kern w:val="24"/>
          <w:sz w:val="32"/>
          <w:szCs w:val="32"/>
          <w:lang w:val="en-US"/>
        </w:rPr>
        <w:t>TextBox</w:t>
      </w:r>
      <w:proofErr w:type="spellEnd"/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1 - 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>поле</w:t>
      </w:r>
      <w:r w:rsidRPr="00680B70"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>Х</w:t>
      </w:r>
      <w:r w:rsidR="00932EDD"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>/</w:t>
      </w:r>
      <w:r w:rsidR="00932EDD"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  <w:lang w:val="en-US"/>
        </w:rPr>
        <w:t>N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>,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Theme="majorHAnsi" w:eastAsiaTheme="minorEastAsia" w:cs="Arial"/>
          <w:color w:val="000000"/>
          <w:kern w:val="24"/>
          <w:sz w:val="32"/>
          <w:szCs w:val="32"/>
          <w:lang w:val="en-US"/>
        </w:rPr>
        <w:t>TextBox</w:t>
      </w:r>
      <w:proofErr w:type="spellEnd"/>
      <w:proofErr w:type="gramStart"/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2  -</w:t>
      </w:r>
      <w:proofErr w:type="gramEnd"/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>поле</w:t>
      </w:r>
      <w:r w:rsidRPr="00680B70"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  <w:lang w:val="en-US"/>
        </w:rPr>
        <w:t>Y</w:t>
      </w:r>
      <w:r w:rsidRPr="00680B70"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, </w:t>
      </w:r>
      <w:proofErr w:type="spellStart"/>
      <w:r>
        <w:rPr>
          <w:rFonts w:asciiTheme="majorHAnsi" w:eastAsiaTheme="minorEastAsia" w:cs="Arial"/>
          <w:color w:val="000000"/>
          <w:kern w:val="24"/>
          <w:sz w:val="32"/>
          <w:szCs w:val="32"/>
          <w:lang w:val="en-US"/>
        </w:rPr>
        <w:t>TextBox</w:t>
      </w:r>
      <w:proofErr w:type="spellEnd"/>
      <w:r w:rsidRPr="00680B70">
        <w:rPr>
          <w:rFonts w:asciiTheme="majorHAnsi" w:eastAsiaTheme="minorEastAsia" w:cs="Arial"/>
          <w:color w:val="000000"/>
          <w:kern w:val="24"/>
          <w:sz w:val="32"/>
          <w:szCs w:val="32"/>
        </w:rPr>
        <w:t>3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- 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>поле</w:t>
      </w:r>
      <w:r w:rsidRPr="00680B70"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>Результат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, </w:t>
      </w:r>
      <w:proofErr w:type="spellStart"/>
      <w:r>
        <w:rPr>
          <w:rFonts w:asciiTheme="majorHAnsi" w:eastAsiaTheme="minorEastAsia" w:cs="Arial"/>
          <w:color w:val="000000"/>
          <w:kern w:val="24"/>
          <w:sz w:val="32"/>
          <w:szCs w:val="32"/>
          <w:lang w:val="en-US"/>
        </w:rPr>
        <w:t>ComboBox</w:t>
      </w:r>
      <w:proofErr w:type="spellEnd"/>
      <w:r w:rsidRPr="00680B70"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–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поле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со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списком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операций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(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>сложить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 xml:space="preserve">, 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>вычесть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 xml:space="preserve">, 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>разделить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 xml:space="preserve">, 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>умножить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 xml:space="preserve">, 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>степень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  <w:lang w:val="en-US"/>
        </w:rPr>
        <w:t>N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 xml:space="preserve">, 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>корень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  <w:lang w:val="en-US"/>
        </w:rPr>
        <w:t>N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, 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>факториал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числа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="Arial" w:eastAsiaTheme="minorEastAsia" w:hAnsi="Arial" w:cs="Arial"/>
          <w:b/>
          <w:bCs/>
          <w:i/>
          <w:iCs/>
          <w:color w:val="000000"/>
          <w:kern w:val="24"/>
          <w:sz w:val="32"/>
          <w:szCs w:val="32"/>
          <w:lang w:val="en-US"/>
        </w:rPr>
        <w:t>N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).</w:t>
      </w:r>
    </w:p>
    <w:p w:rsidR="00680B70" w:rsidRDefault="00680B70" w:rsidP="00680B70">
      <w:pPr>
        <w:pStyle w:val="a3"/>
        <w:spacing w:before="0" w:beforeAutospacing="0" w:after="0" w:afterAutospacing="0"/>
        <w:jc w:val="both"/>
        <w:textAlignment w:val="baseline"/>
      </w:pP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2.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Написать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процедуру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обработки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события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на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свойство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b/>
          <w:bCs/>
          <w:i/>
          <w:iCs/>
          <w:color w:val="000000" w:themeColor="text1"/>
          <w:kern w:val="24"/>
          <w:sz w:val="32"/>
          <w:szCs w:val="32"/>
          <w:lang w:val="en-US"/>
        </w:rPr>
        <w:t>Change</w:t>
      </w:r>
      <w:r>
        <w:rPr>
          <w:rFonts w:asciiTheme="majorHAnsi" w:eastAsiaTheme="minorEastAsia" w:cs="Arial"/>
          <w:b/>
          <w:bCs/>
          <w:i/>
          <w:iCs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объекта</w:t>
      </w:r>
      <w:r>
        <w:rPr>
          <w:rFonts w:asciiTheme="majorHAnsi" w:eastAsiaTheme="minorEastAsia" w:cs="Arial"/>
          <w:b/>
          <w:bCs/>
          <w:i/>
          <w:iCs/>
          <w:color w:val="000000" w:themeColor="text1"/>
          <w:kern w:val="24"/>
          <w:sz w:val="32"/>
          <w:szCs w:val="32"/>
        </w:rPr>
        <w:t xml:space="preserve"> </w:t>
      </w:r>
      <w:proofErr w:type="spellStart"/>
      <w:r>
        <w:rPr>
          <w:rFonts w:asciiTheme="majorHAnsi" w:eastAsiaTheme="minorEastAsia" w:cs="Arial"/>
          <w:b/>
          <w:bCs/>
          <w:i/>
          <w:iCs/>
          <w:color w:val="000000" w:themeColor="text1"/>
          <w:kern w:val="24"/>
          <w:sz w:val="32"/>
          <w:szCs w:val="32"/>
          <w:lang w:val="en-US"/>
        </w:rPr>
        <w:t>ComboBox</w:t>
      </w:r>
      <w:proofErr w:type="spellEnd"/>
      <w:r w:rsidRPr="00680B70">
        <w:rPr>
          <w:rFonts w:asciiTheme="majorHAnsi" w:eastAsiaTheme="minorEastAsia" w:cs="Arial"/>
          <w:b/>
          <w:bCs/>
          <w:i/>
          <w:iCs/>
          <w:color w:val="000000" w:themeColor="text1"/>
          <w:kern w:val="24"/>
          <w:sz w:val="32"/>
          <w:szCs w:val="32"/>
        </w:rPr>
        <w:t>1</w:t>
      </w:r>
      <w:r>
        <w:rPr>
          <w:rFonts w:asciiTheme="majorHAnsi" w:eastAsiaTheme="minorEastAsia" w:cs="Arial"/>
          <w:b/>
          <w:bCs/>
          <w:i/>
          <w:iCs/>
          <w:color w:val="000000" w:themeColor="text1"/>
          <w:kern w:val="24"/>
          <w:sz w:val="32"/>
          <w:szCs w:val="32"/>
        </w:rPr>
        <w:t xml:space="preserve">,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которая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в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зависимости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от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выбранной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арифметической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операции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и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от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введенных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чисел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в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поле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Х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и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в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поле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  <w:lang w:val="en-US"/>
        </w:rPr>
        <w:t>Y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в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поле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>Результат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заносит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вычисленное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значение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. </w:t>
      </w:r>
    </w:p>
    <w:p w:rsidR="00932EDD" w:rsidRPr="00932EDD" w:rsidRDefault="00680B70" w:rsidP="00680B70">
      <w:pPr>
        <w:pStyle w:val="a3"/>
        <w:spacing w:before="0" w:beforeAutospacing="0" w:after="0" w:afterAutospacing="0"/>
        <w:jc w:val="both"/>
        <w:textAlignment w:val="baseline"/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</w:pP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3.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Предусмотреть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обработку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ошибок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–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>деление</w:t>
      </w:r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>на</w:t>
      </w:r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>ноль</w:t>
      </w:r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 xml:space="preserve">, </w:t>
      </w:r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>корень</w:t>
      </w:r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>из</w:t>
      </w:r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>отрицательного</w:t>
      </w:r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>значения</w:t>
      </w:r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 xml:space="preserve">, </w:t>
      </w:r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>пустые</w:t>
      </w:r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>значения</w:t>
      </w:r>
      <w:r w:rsidR="00932EDD" w:rsidRPr="00932EDD"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 xml:space="preserve">, </w:t>
      </w:r>
      <w:r w:rsidR="00932EDD"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>ввод</w:t>
      </w:r>
      <w:r w:rsidR="00932EDD"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 xml:space="preserve"> </w:t>
      </w:r>
      <w:r w:rsidR="00932EDD"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>строки</w:t>
      </w:r>
      <w:r w:rsidR="00932EDD"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>.</w:t>
      </w:r>
      <w:bookmarkStart w:id="0" w:name="_GoBack"/>
      <w:bookmarkEnd w:id="0"/>
    </w:p>
    <w:p w:rsidR="00CF473B" w:rsidRDefault="00CF473B"/>
    <w:sectPr w:rsidR="00CF4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301"/>
    <w:rsid w:val="00133301"/>
    <w:rsid w:val="00526AFF"/>
    <w:rsid w:val="00680B70"/>
    <w:rsid w:val="00932EDD"/>
    <w:rsid w:val="00C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8AF81"/>
  <w15:docId w15:val="{823E9A03-CE11-4F1C-9A46-3F9E141C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4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Nastya</cp:lastModifiedBy>
  <cp:revision>5</cp:revision>
  <dcterms:created xsi:type="dcterms:W3CDTF">2019-04-22T08:46:00Z</dcterms:created>
  <dcterms:modified xsi:type="dcterms:W3CDTF">2021-11-22T07:54:00Z</dcterms:modified>
</cp:coreProperties>
</file>