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customXml/itemProps1.xml" ContentType="application/vnd.openxmlformats-officedocument.customXmlProperti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1200"/>
        <w:ind/>
        <w:jc w:val="left"/>
        <w:rPr/>
      </w:pPr>
      <w:r>
        <w:rPr>
          <w:rFonts w:ascii="Calibri" w:hAnsi="Calibri"/>
          <w:b/>
          <w:color w:val="606060"/>
          <w:sz w:val="26"/>
          <w:highlight w:val="none"/>
        </w:rPr>
      </w:r>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-115200</wp:posOffset>
                </wp:positionH>
                <wp:positionV relativeFrom="paragraph">
                  <wp:posOffset>111055</wp:posOffset>
                </wp:positionV>
                <wp:extent cx="2260899" cy="1287854"/>
                <wp:effectExtent l="0" t="0" r="0" b="0"/>
                <wp:wrapThrough wrapText="bothSides">
                  <wp:wrapPolygon edited="1">
                    <wp:start x="0" y="0"/>
                    <wp:lineTo x="21600" y="0"/>
                    <wp:lineTo x="21600" y="21600"/>
                    <wp:lineTo x="0" y="21600"/>
                  </wp:wrapPolygon>
                </wp:wrapThrough>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11952" name=""/>
                        <pic:cNvPicPr>
                          <a:picLocks noChangeAspect="1"/>
                        </pic:cNvPicPr>
                        <pic:nvPr/>
                      </pic:nvPicPr>
                      <pic:blipFill rotWithShape="1">
                        <a:blip r:embed="rId13"/>
                        <a:stretch/>
                      </pic:blipFill>
                      <pic:spPr bwMode="auto">
                        <a:xfrm flipH="0" flipV="0">
                          <a:off x="0" y="0"/>
                          <a:ext cx="2260898" cy="12878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12288;o:allowoverlap:true;o:allowincell:true;mso-position-horizontal-relative:text;margin-left:-9.07pt;mso-position-horizontal:absolute;mso-position-vertical-relative:text;margin-top:8.74pt;mso-position-vertical:absolute;width:178.02pt;height:101.41pt;mso-wrap-distance-left:9.07pt;mso-wrap-distance-top:0.00pt;mso-wrap-distance-right:9.07pt;mso-wrap-distance-bottom:0.00pt;z-index:1;" wrapcoords="0 0 100000 0 100000 100000 0 100000" stroked="false">
                <w10:wrap type="through"/>
                <v:imagedata r:id="rId13" o:title=""/>
                <o:lock v:ext="edit" rotation="t"/>
              </v:shape>
            </w:pict>
          </mc:Fallback>
        </mc:AlternateContent>
      </w:r>
      <w:r/>
      <w:r>
        <w:rPr>
          <w:rFonts w:ascii="Calibri" w:hAnsi="Calibri"/>
          <w:b/>
          <w:color w:val="606060"/>
          <w:sz w:val="26"/>
          <w:highlight w:val="none"/>
        </w:rPr>
      </w:r>
      <w:r/>
      <w:r>
        <w:rPr>
          <w:rFonts w:ascii="Calibri" w:hAnsi="Calibri"/>
          <w:b/>
          <w:color w:val="606060"/>
          <w:sz w:val="26"/>
          <w:highlight w:val="none"/>
        </w:rPr>
      </w:r>
      <w:r>
        <w:rPr>
          <w:rFonts w:ascii="Calibri" w:hAnsi="Calibri"/>
          <w:b/>
          <w:color w:val="606060"/>
          <w:sz w:val="26"/>
          <w:highlight w:val="none"/>
        </w:rPr>
      </w:r>
      <w:r/>
      <w: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2557050</wp:posOffset>
                </wp:positionH>
                <wp:positionV relativeFrom="paragraph">
                  <wp:posOffset>-166940</wp:posOffset>
                </wp:positionV>
                <wp:extent cx="1384874" cy="1384874"/>
                <wp:effectExtent l="0" t="0" r="0" b="0"/>
                <wp:wrapThrough wrapText="bothSides">
                  <wp:wrapPolygon edited="1">
                    <wp:start x="0" y="0"/>
                    <wp:lineTo x="21600" y="0"/>
                    <wp:lineTo x="21600" y="21600"/>
                    <wp:lineTo x="0" y="21600"/>
                  </wp:wrapPolygon>
                </wp:wrapThrough>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44013" name=""/>
                        <pic:cNvPicPr>
                          <a:picLocks noChangeAspect="1"/>
                        </pic:cNvPicPr>
                        <pic:nvPr/>
                      </pic:nvPicPr>
                      <pic:blipFill rotWithShape="1">
                        <a:blip r:embed="rId14"/>
                        <a:stretch/>
                      </pic:blipFill>
                      <pic:spPr bwMode="auto">
                        <a:xfrm flipH="0" flipV="0">
                          <a:off x="0" y="0"/>
                          <a:ext cx="1384873" cy="138487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4336;o:allowoverlap:true;o:allowincell:true;mso-position-horizontal-relative:text;margin-left:201.34pt;mso-position-horizontal:absolute;mso-position-vertical-relative:text;margin-top:-13.14pt;mso-position-vertical:absolute;width:109.05pt;height:109.05pt;mso-wrap-distance-left:9.07pt;mso-wrap-distance-top:0.00pt;mso-wrap-distance-right:9.07pt;mso-wrap-distance-bottom:0.00pt;z-index:1;" wrapcoords="0 0 100000 0 100000 100000 0 100000" stroked="false">
                <w10:wrap type="through"/>
                <v:imagedata r:id="rId14" o:title=""/>
                <o:lock v:ext="edit" rotation="t"/>
              </v:shape>
            </w:pict>
          </mc:Fallback>
        </mc:AlternateContent>
      </w:r>
      <w:r/>
      <w:r/>
      <w:r/>
      <w:r>
        <w:rPr>
          <w:rFonts w:ascii="Calibri" w:hAnsi="Calibri"/>
          <w:b/>
          <w:color w:val="606060"/>
          <w:sz w:val="26"/>
          <w:highlight w:val="none"/>
        </w:rPr>
      </w:r>
      <w:r>
        <w:rPr>
          <w:rFonts w:ascii="Calibri" w:hAnsi="Calibri"/>
          <w:b/>
          <w:color w:val="606060"/>
          <w:sz w:val="26"/>
          <w:highlight w:val="none"/>
        </w:rPr>
      </w:r>
      <w:r>
        <w:rPr>
          <w:rFonts w:ascii="Calibri" w:hAnsi="Calibri"/>
          <w:b/>
          <w:color w:val="606060"/>
          <w:sz w:val="26"/>
          <w:highlight w:val="none"/>
        </w:rPr>
      </w:r>
      <w:r>
        <w:rPr>
          <w:rFonts w:ascii="Calibri" w:hAnsi="Calibri"/>
          <w:b/>
          <w:color w:val="606060"/>
          <w:sz w:val="26"/>
          <w:highlight w:val="none"/>
        </w:rPr>
      </w:r>
      <w:r>
        <w:rPr>
          <w:rFonts w:ascii="Calibri" w:hAnsi="Calibri"/>
          <w:b/>
          <w:color w:val="606060"/>
          <w:sz w:val="26"/>
          <w:highlight w:val="none"/>
        </w:rPr>
      </w:r>
      <w:r/>
    </w:p>
    <w:p>
      <w:pPr>
        <w:pBdr/>
        <w:spacing w:before="1200"/>
        <w:ind/>
        <w:jc w:val="center"/>
        <w:rPr>
          <w:rFonts w:ascii="Calibri" w:hAnsi="Calibri"/>
          <w:b/>
          <w:bCs/>
          <w:color w:val="606060"/>
          <w:sz w:val="26"/>
          <w:szCs w:val="26"/>
          <w:highlight w:val="none"/>
        </w:rPr>
      </w:pPr>
      <w:r>
        <w:rPr>
          <w:rFonts w:ascii="Calibri" w:hAnsi="Calibri"/>
          <w:b/>
          <w:color w:val="606060"/>
          <w:sz w:val="26"/>
        </w:rPr>
        <w:t xml:space="preserve">RAPPORT DE STAGE</w:t>
      </w:r>
      <w:r/>
    </w:p>
    <w:p>
      <w:pPr>
        <w:pBdr/>
        <w:spacing w:before="400"/>
        <w:ind/>
        <w:jc w:val="center"/>
        <w:rPr/>
      </w:pPr>
      <w:r>
        <w:rPr>
          <w:rFonts w:ascii="Calibri" w:hAnsi="Calibri"/>
          <w:b/>
          <w:color w:val="1f497d"/>
          <w:sz w:val="40"/>
        </w:rPr>
        <w:t xml:space="preserve">Détection automatique du langage « Nous vs Eux » dans les réseaux sociaux</w:t>
      </w:r>
      <w:r/>
    </w:p>
    <w:p>
      <w:pPr>
        <w:pBdr/>
        <w:spacing w:before="160"/>
        <w:ind/>
        <w:jc w:val="center"/>
        <w:rPr/>
      </w:pPr>
      <w:r>
        <w:rPr>
          <w:rFonts w:ascii="Calibri" w:hAnsi="Calibri"/>
          <w:i/>
          <w:sz w:val="24"/>
        </w:rPr>
        <w:t xml:space="preserve">Stage de BUT Informatique – 2e année (BUT2)</w:t>
      </w:r>
      <w:r/>
    </w:p>
    <w:p>
      <w:pPr>
        <w:pBdr/>
        <w:spacing/>
        <w:ind/>
        <w:rPr/>
      </w:pPr>
      <w:r/>
      <w:r/>
    </w:p>
    <w:p>
      <w:pPr>
        <w:pBdr/>
        <w:spacing/>
        <w:ind/>
        <w:rPr/>
      </w:pPr>
      <w:r/>
      <w:r/>
    </w:p>
    <w:tbl>
      <w:tblPr>
        <w:jc w:val="center"/>
        <w:tblW w:w="0" w:type="auto"/>
        <w:tblBorders/>
        <w:tblLook w:val="04A0" w:firstRow="1" w:lastRow="0" w:firstColumn="1" w:lastColumn="0" w:noHBand="0" w:noVBand="1"/>
      </w:tblPr>
      <w:tblGrid>
        <w:gridCol w:w="4533"/>
        <w:gridCol w:w="4533"/>
      </w:tblGrid>
      <w:tr>
        <w:trPr/>
        <w:tc>
          <w:tcPr>
            <w:tcBorders/>
            <w:tcW w:w="3402" w:type="dxa"/>
            <w:textDirection w:val="lrTb"/>
            <w:noWrap w:val="false"/>
          </w:tcPr>
          <w:p>
            <w:pPr>
              <w:pBdr/>
              <w:spacing/>
              <w:ind/>
              <w:rPr/>
            </w:pPr>
            <w:r>
              <w:rPr>
                <w:rFonts w:ascii="Calibri" w:hAnsi="Calibri"/>
                <w:b/>
                <w:sz w:val="22"/>
              </w:rPr>
              <w:t xml:space="preserve">Étudiant</w:t>
            </w:r>
            <w:r/>
          </w:p>
        </w:tc>
        <w:tc>
          <w:tcPr>
            <w:tcBorders/>
            <w:tcW w:w="5102" w:type="dxa"/>
            <w:textDirection w:val="lrTb"/>
            <w:noWrap w:val="false"/>
          </w:tcPr>
          <w:p>
            <w:pPr>
              <w:pBdr/>
              <w:spacing/>
              <w:ind/>
              <w:rPr/>
            </w:pPr>
            <w:r>
              <w:rPr>
                <w:rFonts w:ascii="Calibri" w:hAnsi="Calibri"/>
                <w:sz w:val="22"/>
              </w:rPr>
              <w:t xml:space="preserve">Julian </w:t>
            </w:r>
            <w:r>
              <w:rPr>
                <w:rFonts w:ascii="Calibri" w:hAnsi="Calibri"/>
                <w:sz w:val="22"/>
                <w:lang w:val="fr-FR"/>
              </w:rPr>
              <w:t xml:space="preserve">Ray-</w:t>
            </w:r>
            <w:r>
              <w:rPr>
                <w:rFonts w:ascii="Calibri" w:hAnsi="Calibri"/>
                <w:sz w:val="22"/>
              </w:rPr>
              <w:t xml:space="preserve">Constant</w:t>
            </w:r>
            <w:r>
              <w:rPr>
                <w:rFonts w:ascii="Calibri" w:hAnsi="Calibri"/>
                <w:sz w:val="22"/>
                <w:lang w:val="fr-FR"/>
              </w:rPr>
              <w:t xml:space="preserve">y</w:t>
            </w:r>
            <w:r/>
          </w:p>
        </w:tc>
      </w:tr>
      <w:tr>
        <w:trPr/>
        <w:tc>
          <w:tcPr>
            <w:tcBorders/>
            <w:tcW w:w="3402" w:type="dxa"/>
            <w:textDirection w:val="lrTb"/>
            <w:noWrap w:val="false"/>
          </w:tcPr>
          <w:p>
            <w:pPr>
              <w:pBdr/>
              <w:spacing/>
              <w:ind/>
              <w:rPr/>
            </w:pPr>
            <w:r>
              <w:rPr>
                <w:rFonts w:ascii="Calibri" w:hAnsi="Calibri"/>
                <w:b/>
                <w:sz w:val="22"/>
              </w:rPr>
              <w:t xml:space="preserve">Dates du stage</w:t>
            </w:r>
            <w:r/>
          </w:p>
        </w:tc>
        <w:tc>
          <w:tcPr>
            <w:tcBorders/>
            <w:tcW w:w="5102" w:type="dxa"/>
            <w:textDirection w:val="lrTb"/>
            <w:noWrap w:val="false"/>
          </w:tcPr>
          <w:p>
            <w:pPr>
              <w:pBdr/>
              <w:spacing/>
              <w:ind/>
              <w:rPr/>
            </w:pPr>
            <w:r>
              <w:rPr>
                <w:rFonts w:ascii="Calibri" w:hAnsi="Calibri"/>
                <w:sz w:val="22"/>
              </w:rPr>
              <w:t xml:space="preserve">Avril – Juin 2026</w:t>
            </w:r>
            <w:r/>
          </w:p>
        </w:tc>
      </w:tr>
      <w:tr>
        <w:trPr/>
        <w:tc>
          <w:tcPr>
            <w:tcBorders/>
            <w:tcW w:w="3402" w:type="dxa"/>
            <w:textDirection w:val="lrTb"/>
            <w:noWrap w:val="false"/>
          </w:tcPr>
          <w:p>
            <w:pPr>
              <w:pBdr/>
              <w:spacing/>
              <w:ind/>
              <w:rPr/>
            </w:pPr>
            <w:r>
              <w:rPr>
                <w:rFonts w:ascii="Calibri" w:hAnsi="Calibri"/>
                <w:b/>
                <w:sz w:val="22"/>
              </w:rPr>
              <w:t xml:space="preserve">Établissement d'accueil</w:t>
            </w:r>
            <w:r/>
          </w:p>
        </w:tc>
        <w:tc>
          <w:tcPr>
            <w:tcBorders/>
            <w:tcW w:w="5102" w:type="dxa"/>
            <w:textDirection w:val="lrTb"/>
            <w:noWrap w:val="false"/>
          </w:tcPr>
          <w:p>
            <w:pPr>
              <w:pBdr/>
              <w:spacing/>
              <w:ind/>
              <w:rPr/>
            </w:pPr>
            <w:r>
              <w:rPr>
                <w:rFonts w:ascii="Calibri" w:hAnsi="Calibri"/>
                <w:sz w:val="22"/>
              </w:rPr>
              <w:t xml:space="preserve">Laboratoire / Projet de recherche individuel</w:t>
            </w:r>
            <w:r/>
          </w:p>
        </w:tc>
      </w:tr>
      <w:tr>
        <w:trPr/>
        <w:tc>
          <w:tcPr>
            <w:tcBorders/>
            <w:tcW w:w="3402" w:type="dxa"/>
            <w:textDirection w:val="lrTb"/>
            <w:noWrap w:val="false"/>
          </w:tcPr>
          <w:p>
            <w:pPr>
              <w:pBdr/>
              <w:spacing/>
              <w:ind/>
              <w:rPr/>
            </w:pPr>
            <w:r>
              <w:rPr>
                <w:rFonts w:ascii="Calibri" w:hAnsi="Calibri"/>
                <w:b/>
                <w:sz w:val="22"/>
              </w:rPr>
              <w:t xml:space="preserve">Diplôme préparé</w:t>
            </w:r>
            <w:r/>
          </w:p>
        </w:tc>
        <w:tc>
          <w:tcPr>
            <w:tcBorders/>
            <w:tcW w:w="5102" w:type="dxa"/>
            <w:textDirection w:val="lrTb"/>
            <w:noWrap w:val="false"/>
          </w:tcPr>
          <w:p>
            <w:pPr>
              <w:pBdr/>
              <w:spacing/>
              <w:ind/>
              <w:rPr/>
            </w:pPr>
            <w:r>
              <w:rPr>
                <w:rFonts w:ascii="Calibri" w:hAnsi="Calibri"/>
                <w:sz w:val="22"/>
              </w:rPr>
              <w:t xml:space="preserve">BUT Informatique</w:t>
            </w:r>
            <w:r/>
          </w:p>
        </w:tc>
      </w:tr>
      <w:tr>
        <w:trPr/>
        <w:tc>
          <w:tcPr>
            <w:tcBorders/>
            <w:tcW w:w="3402" w:type="dxa"/>
            <w:textDirection w:val="lrTb"/>
            <w:noWrap w:val="false"/>
          </w:tcPr>
          <w:p>
            <w:pPr>
              <w:pBdr/>
              <w:spacing/>
              <w:ind/>
              <w:rPr/>
            </w:pPr>
            <w:r>
              <w:rPr>
                <w:rFonts w:ascii="Calibri" w:hAnsi="Calibri"/>
                <w:b/>
                <w:sz w:val="22"/>
              </w:rPr>
              <w:t xml:space="preserve">Établissement</w:t>
            </w:r>
            <w:r/>
          </w:p>
        </w:tc>
        <w:tc>
          <w:tcPr>
            <w:tcBorders/>
            <w:tcW w:w="5102" w:type="dxa"/>
            <w:textDirection w:val="lrTb"/>
            <w:noWrap w:val="false"/>
          </w:tcPr>
          <w:p>
            <w:pPr>
              <w:pBdr/>
              <w:spacing/>
              <w:ind/>
              <w:rPr/>
            </w:pPr>
            <w:r>
              <w:rPr>
                <w:rFonts w:ascii="Calibri" w:hAnsi="Calibri"/>
                <w:sz w:val="22"/>
              </w:rPr>
              <w:t xml:space="preserve">IUT</w:t>
            </w:r>
            <w:r/>
          </w:p>
        </w:tc>
      </w:tr>
      <w:tr>
        <w:trPr/>
        <w:tc>
          <w:tcPr>
            <w:tcBorders/>
            <w:tcW w:w="3402" w:type="dxa"/>
            <w:textDirection w:val="lrTb"/>
            <w:noWrap w:val="false"/>
          </w:tcPr>
          <w:p>
            <w:pPr>
              <w:pBdr/>
              <w:spacing/>
              <w:ind/>
              <w:rPr/>
            </w:pPr>
            <w:r>
              <w:rPr>
                <w:rFonts w:ascii="Calibri" w:hAnsi="Calibri"/>
                <w:b/>
                <w:sz w:val="22"/>
              </w:rPr>
              <w:t xml:space="preserve">Tuteur entreprise</w:t>
            </w:r>
            <w:r/>
          </w:p>
        </w:tc>
        <w:tc>
          <w:tcPr>
            <w:tcBorders/>
            <w:tcW w:w="5102" w:type="dxa"/>
            <w:textDirection w:val="lrTb"/>
            <w:noWrap w:val="false"/>
          </w:tcPr>
          <w:p>
            <w:pPr>
              <w:pBdr/>
              <w:spacing/>
              <w:ind/>
              <w:rPr/>
            </w:pPr>
            <w:r>
              <w:rPr>
                <w:rFonts w:ascii="Calibri" w:hAnsi="Calibri"/>
                <w:sz w:val="22"/>
                <w:lang w:val="fr-FR"/>
              </w:rPr>
              <w:t xml:space="preserve">Shahana Bano</w:t>
            </w:r>
            <w:r/>
          </w:p>
        </w:tc>
      </w:tr>
      <w:tr>
        <w:trPr/>
        <w:tc>
          <w:tcPr>
            <w:tcBorders/>
            <w:tcW w:w="3402" w:type="dxa"/>
            <w:textDirection w:val="lrTb"/>
            <w:noWrap w:val="false"/>
          </w:tcPr>
          <w:p>
            <w:pPr>
              <w:pBdr/>
              <w:spacing/>
              <w:ind/>
              <w:rPr/>
            </w:pPr>
            <w:r>
              <w:rPr>
                <w:rFonts w:ascii="Calibri" w:hAnsi="Calibri"/>
                <w:b/>
                <w:sz w:val="22"/>
              </w:rPr>
              <w:t xml:space="preserve">Tuteur pédagogique</w:t>
            </w:r>
            <w:r/>
          </w:p>
        </w:tc>
        <w:tc>
          <w:tcPr>
            <w:tcBorders/>
            <w:tcW w:w="5102" w:type="dxa"/>
            <w:textDirection w:val="lrTb"/>
            <w:noWrap w:val="false"/>
          </w:tcPr>
          <w:p>
            <w:pPr>
              <w:pBdr/>
              <w:spacing/>
              <w:ind/>
              <w:rPr/>
            </w:pPr>
            <w:r>
              <w:rPr>
                <w:rFonts w:ascii="Calibri" w:hAnsi="Calibri"/>
                <w:sz w:val="22"/>
                <w:lang w:val="fr-FR"/>
              </w:rPr>
              <w:t xml:space="preserve">Jonathan Paris</w:t>
            </w:r>
            <w:r/>
          </w:p>
        </w:tc>
      </w:tr>
      <w:tr>
        <w:trPr/>
        <w:tc>
          <w:tcPr>
            <w:tcBorders/>
            <w:tcW w:w="3402" w:type="dxa"/>
            <w:textDirection w:val="lrTb"/>
            <w:noWrap w:val="false"/>
          </w:tcPr>
          <w:p>
            <w:pPr>
              <w:pBdr/>
              <w:spacing/>
              <w:ind/>
              <w:rPr/>
            </w:pPr>
            <w:r>
              <w:rPr>
                <w:rFonts w:ascii="Calibri" w:hAnsi="Calibri"/>
                <w:b/>
                <w:sz w:val="22"/>
              </w:rPr>
              <w:t xml:space="preserve">Année universitaire</w:t>
            </w:r>
            <w:r/>
          </w:p>
        </w:tc>
        <w:tc>
          <w:tcPr>
            <w:tcBorders/>
            <w:tcW w:w="5102" w:type="dxa"/>
            <w:textDirection w:val="lrTb"/>
            <w:noWrap w:val="false"/>
          </w:tcPr>
          <w:p>
            <w:pPr>
              <w:pBdr/>
              <w:spacing/>
              <w:ind/>
              <w:rPr/>
            </w:pPr>
            <w:r>
              <w:rPr>
                <w:rFonts w:ascii="Calibri" w:hAnsi="Calibri"/>
                <w:sz w:val="22"/>
              </w:rPr>
              <w:t xml:space="preserve">2025 – 2026</w:t>
            </w:r>
            <w:r/>
          </w:p>
        </w:tc>
      </w:tr>
    </w:tbl>
    <w:p>
      <w:pPr>
        <w:pBdr/>
        <w:spacing/>
        <w:ind/>
        <w:rPr/>
      </w:pPr>
      <w:r>
        <w:rPr>
          <w:rFonts w:ascii="Calibri" w:hAnsi="Calibri"/>
          <w:b/>
          <w:color w:val="1f497d"/>
          <w:sz w:val="28"/>
          <w:highlight w:val="none"/>
        </w:rPr>
      </w:r>
      <w:r>
        <w:rPr>
          <w:rFonts w:ascii="Calibri" w:hAnsi="Calibri"/>
          <w:b/>
          <w:color w:val="1f497d"/>
          <w:sz w:val="28"/>
          <w:highlight w:val="none"/>
        </w:rPr>
      </w:r>
      <w:r/>
    </w:p>
    <w:p>
      <w:pPr>
        <w:pBdr/>
        <w:spacing/>
        <w:ind/>
        <w:rPr>
          <w:rFonts w:ascii="Calibri" w:hAnsi="Calibri"/>
          <w:b/>
          <w:bCs/>
          <w:color w:val="1f497d"/>
          <w:sz w:val="28"/>
          <w:szCs w:val="28"/>
          <w:highlight w:val="none"/>
        </w:rPr>
      </w:pPr>
      <w:r>
        <w:rPr>
          <w:rFonts w:ascii="Calibri" w:hAnsi="Calibri"/>
          <w:b/>
          <w:color w:val="1f497d"/>
          <w:sz w:val="28"/>
          <w:highlight w:val="none"/>
        </w:rPr>
      </w:r>
      <w:r>
        <w:rPr>
          <w:rFonts w:ascii="Calibri" w:hAnsi="Calibri"/>
          <w:b/>
          <w:bCs/>
          <w:color w:val="1f497d"/>
          <w:sz w:val="28"/>
          <w:szCs w:val="28"/>
          <w:highlight w:val="none"/>
        </w:rPr>
      </w:r>
      <w:r>
        <w:rPr>
          <w:rFonts w:ascii="Calibri" w:hAnsi="Calibri"/>
          <w:b/>
          <w:bCs/>
          <w:color w:val="1f497d"/>
          <w:sz w:val="28"/>
          <w:szCs w:val="28"/>
          <w:highlight w:val="none"/>
        </w:rPr>
      </w:r>
    </w:p>
    <w:p>
      <w:pPr>
        <w:pBdr/>
        <w:spacing/>
        <w:ind/>
        <w:rPr>
          <w:rFonts w:ascii="Calibri" w:hAnsi="Calibri"/>
          <w:b/>
          <w:bCs/>
          <w:color w:val="1f497d"/>
          <w:sz w:val="28"/>
          <w:szCs w:val="28"/>
          <w:highlight w:val="none"/>
        </w:rPr>
      </w:pPr>
      <w:r>
        <w:rPr>
          <w:rFonts w:ascii="Calibri" w:hAnsi="Calibri"/>
          <w:b/>
          <w:color w:val="1f497d"/>
          <w:sz w:val="28"/>
          <w:highlight w:val="none"/>
        </w:rPr>
      </w:r>
      <w:r>
        <w:rPr>
          <w:rFonts w:ascii="Calibri" w:hAnsi="Calibri"/>
          <w:b/>
          <w:bCs/>
          <w:color w:val="1f497d"/>
          <w:sz w:val="28"/>
          <w:szCs w:val="28"/>
          <w:highlight w:val="none"/>
        </w:rPr>
      </w:r>
      <w:r>
        <w:rPr>
          <w:rFonts w:ascii="Calibri" w:hAnsi="Calibri"/>
          <w:b/>
          <w:bCs/>
          <w:color w:val="1f497d"/>
          <w:sz w:val="28"/>
          <w:szCs w:val="28"/>
          <w:highlight w:val="none"/>
        </w:rPr>
      </w:r>
    </w:p>
    <w:p>
      <w:pPr>
        <w:pBdr/>
        <w:spacing/>
        <w:ind/>
        <w:rPr>
          <w:rFonts w:ascii="Calibri" w:hAnsi="Calibri"/>
          <w:b/>
          <w:bCs/>
          <w:color w:val="1f497d"/>
          <w:sz w:val="28"/>
          <w:szCs w:val="28"/>
          <w:highlight w:val="none"/>
        </w:rPr>
      </w:pPr>
      <w:r>
        <w:rPr>
          <w:rFonts w:ascii="Calibri" w:hAnsi="Calibri"/>
          <w:b/>
          <w:color w:val="1f497d"/>
          <w:sz w:val="28"/>
          <w:highlight w:val="none"/>
        </w:rPr>
      </w:r>
      <w:r>
        <w:rPr>
          <w:rFonts w:ascii="Calibri" w:hAnsi="Calibri"/>
          <w:b/>
          <w:bCs/>
          <w:color w:val="1f497d"/>
          <w:sz w:val="28"/>
          <w:szCs w:val="28"/>
          <w:highlight w:val="none"/>
        </w:rPr>
      </w:r>
      <w:r>
        <w:rPr>
          <w:rFonts w:ascii="Calibri" w:hAnsi="Calibri"/>
          <w:b/>
          <w:bCs/>
          <w:color w:val="1f497d"/>
          <w:sz w:val="28"/>
          <w:szCs w:val="28"/>
          <w:highlight w:val="none"/>
        </w:rPr>
      </w:r>
    </w:p>
    <w:p>
      <w:pPr>
        <w:pBdr/>
        <w:spacing/>
        <w:ind/>
        <w:rPr/>
      </w:pPr>
      <w:r>
        <w:br w:type="page" w:clear="all"/>
      </w:r>
      <w:r/>
    </w:p>
    <w:p>
      <w:pPr>
        <w:pBdr/>
        <w:spacing/>
        <w:ind/>
        <w:rPr>
          <w:rFonts w:ascii="Calibri" w:hAnsi="Calibri"/>
          <w:b/>
          <w:bCs/>
          <w:color w:val="1f497d"/>
          <w:sz w:val="28"/>
          <w:szCs w:val="28"/>
          <w:highlight w:val="none"/>
        </w:rPr>
      </w:pPr>
      <w:r>
        <w:rPr>
          <w:rFonts w:ascii="Calibri" w:hAnsi="Calibri"/>
          <w:b/>
          <w:color w:val="1f497d"/>
          <w:sz w:val="28"/>
        </w:rPr>
        <w:t xml:space="preserve">Remerciements</w:t>
      </w:r>
      <w:r>
        <w:rPr>
          <w:rFonts w:ascii="Calibri" w:hAnsi="Calibri"/>
          <w:b/>
          <w:bCs/>
          <w:color w:val="1f497d"/>
          <w:sz w:val="28"/>
          <w:szCs w:val="28"/>
          <w:highlight w:val="none"/>
        </w:rPr>
      </w:r>
      <w:r>
        <w:rPr>
          <w:rFonts w:ascii="Calibri" w:hAnsi="Calibri"/>
          <w:b/>
          <w:bCs/>
          <w:color w:val="1f497d"/>
          <w:sz w:val="28"/>
          <w:szCs w:val="28"/>
          <w:highlight w:val="none"/>
        </w:rPr>
      </w:r>
    </w:p>
    <w:p>
      <w:pPr>
        <w:pBdr/>
        <w:spacing w:after="80" w:line="240" w:lineRule="auto"/>
        <w:ind/>
        <w:jc w:val="both"/>
        <w:rPr/>
      </w:pPr>
      <w:r>
        <w:rPr>
          <w:rFonts w:ascii="Calibri" w:hAnsi="Calibri"/>
          <w:b w:val="0"/>
          <w:i w:val="0"/>
          <w:sz w:val="22"/>
        </w:rPr>
        <w:t xml:space="preserve">Je tiens à adresser mes sincères remerciements à toutes les personnes qui ont contribué, de près ou de loin, à la réalisation de ce stage et à la rédaction de ce rapport.</w:t>
      </w:r>
      <w:r/>
    </w:p>
    <w:p>
      <w:pPr>
        <w:pBdr/>
        <w:spacing w:after="80" w:line="240" w:lineRule="auto"/>
        <w:ind/>
        <w:jc w:val="both"/>
        <w:rPr/>
      </w:pPr>
      <w:r>
        <w:rPr>
          <w:rFonts w:ascii="Calibri" w:hAnsi="Calibri"/>
          <w:b w:val="0"/>
          <w:i w:val="0"/>
          <w:sz w:val="22"/>
        </w:rPr>
      </w:r>
      <w:r/>
    </w:p>
    <w:p>
      <w:pPr>
        <w:pBdr/>
        <w:spacing w:after="80" w:line="240" w:lineRule="auto"/>
        <w:ind/>
        <w:jc w:val="both"/>
        <w:rPr/>
      </w:pPr>
      <w:r>
        <w:rPr>
          <w:rFonts w:ascii="Calibri" w:hAnsi="Calibri"/>
          <w:b w:val="0"/>
          <w:i w:val="0"/>
          <w:sz w:val="22"/>
        </w:rPr>
        <w:t xml:space="preserve">M</w:t>
      </w:r>
      <w:r>
        <w:rPr>
          <w:rFonts w:ascii="Calibri" w:hAnsi="Calibri"/>
          <w:b w:val="0"/>
          <w:i w:val="0"/>
          <w:sz w:val="22"/>
        </w:rPr>
        <w:t xml:space="preserve">es remerciements vont en premier lieu à Shahana Bano, chercheuse et maître de conférences au sein de l'équipe SOCET de Robert Gordon University, qui m'a accueilli et confié ce projet. Sa disponibilité, ses orientations bibliographiques et les jeux de donné</w:t>
      </w:r>
      <w:r>
        <w:rPr>
          <w:rFonts w:ascii="Calibri" w:hAnsi="Calibri"/>
          <w:b w:val="0"/>
          <w:i w:val="0"/>
          <w:sz w:val="22"/>
        </w:rPr>
        <w:t xml:space="preserve">es qu'elle m'a fournis ont constitué le point de départ indispensable de ce travail. Son encadrement m'a laissé une grande autonomie tout en me permettant de bénéficier d'un regard expert lors des moments clés du projet.</w:t>
      </w:r>
      <w:r/>
    </w:p>
    <w:p>
      <w:pPr>
        <w:pBdr/>
        <w:spacing w:after="80" w:line="240" w:lineRule="auto"/>
        <w:ind/>
        <w:jc w:val="both"/>
        <w:rPr/>
      </w:pPr>
      <w:r>
        <w:rPr>
          <w:rFonts w:ascii="Calibri" w:hAnsi="Calibri"/>
          <w:b w:val="0"/>
          <w:i w:val="0"/>
          <w:sz w:val="22"/>
        </w:rPr>
      </w:r>
      <w:r/>
    </w:p>
    <w:p>
      <w:pPr>
        <w:pBdr/>
        <w:spacing w:after="80" w:line="240" w:lineRule="auto"/>
        <w:ind/>
        <w:jc w:val="both"/>
        <w:rPr/>
      </w:pPr>
      <w:r>
        <w:rPr>
          <w:rFonts w:ascii="Calibri" w:hAnsi="Calibri"/>
          <w:b w:val="0"/>
          <w:i w:val="0"/>
          <w:sz w:val="22"/>
        </w:rPr>
        <w:t xml:space="preserve">Je remercie également mon tuteur pédagogique de l'IUT pour le suivi assuré depuis la France</w:t>
      </w:r>
      <w:r>
        <w:rPr>
          <w:rFonts w:ascii="Calibri" w:hAnsi="Calibri"/>
          <w:b w:val="0"/>
          <w:i w:val="0"/>
          <w:sz w:val="22"/>
          <w:lang w:val="fr-FR"/>
        </w:rPr>
        <w:t xml:space="preserve">.</w:t>
      </w:r>
      <w:r/>
    </w:p>
    <w:p>
      <w:pPr>
        <w:pBdr/>
        <w:spacing w:after="80" w:line="240" w:lineRule="auto"/>
        <w:ind/>
        <w:jc w:val="both"/>
        <w:rPr/>
      </w:pPr>
      <w:r>
        <w:rPr>
          <w:rFonts w:ascii="Calibri" w:hAnsi="Calibri"/>
          <w:b w:val="0"/>
          <w:i w:val="0"/>
          <w:sz w:val="22"/>
        </w:rPr>
      </w:r>
      <w:r/>
    </w:p>
    <w:p>
      <w:pPr>
        <w:pBdr/>
        <w:spacing w:after="80" w:line="240" w:lineRule="auto"/>
        <w:ind/>
        <w:jc w:val="both"/>
        <w:rPr/>
      </w:pPr>
      <w:r>
        <w:rPr>
          <w:rFonts w:ascii="Calibri" w:hAnsi="Calibri"/>
          <w:b w:val="0"/>
          <w:i w:val="0"/>
          <w:sz w:val="22"/>
        </w:rPr>
        <w:t xml:space="preserve">J</w:t>
      </w:r>
      <w:r>
        <w:rPr>
          <w:rFonts w:ascii="Calibri" w:hAnsi="Calibri"/>
          <w:b w:val="0"/>
          <w:i w:val="0"/>
          <w:sz w:val="22"/>
        </w:rPr>
        <w:t xml:space="preserve">e souhaite exprimer ma gratitude envers la communauté open source dont les travaux ont directement rendu ce projet possible : les équipes derrière Arctic Shift et Pushshift pour l'archivage et la mise à disposition des données Reddit, les auteurs de BERTop</w:t>
      </w:r>
      <w:r>
        <w:rPr>
          <w:rFonts w:ascii="Calibri" w:hAnsi="Calibri"/>
          <w:b w:val="0"/>
          <w:i w:val="0"/>
          <w:sz w:val="22"/>
        </w:rPr>
        <w:t xml:space="preserve">i</w:t>
      </w:r>
      <w:r>
        <w:rPr>
          <w:rFonts w:ascii="Calibri" w:hAnsi="Calibri"/>
          <w:b w:val="0"/>
          <w:i w:val="0"/>
          <w:sz w:val="22"/>
        </w:rPr>
        <w:t xml:space="preserve">c (Maarten Grootendorst) pour un outil de modélisation de sujets à la fois puissant et accessible, et les équipes de recherche de Google derrière GoEmotions pour le modèle de classification émotionnelle. Sans ces ressources librement disponibles, la portée</w:t>
      </w:r>
      <w:r>
        <w:rPr>
          <w:rFonts w:ascii="Calibri" w:hAnsi="Calibri"/>
          <w:b w:val="0"/>
          <w:i w:val="0"/>
          <w:sz w:val="22"/>
        </w:rPr>
        <w:t xml:space="preserve"> de ce projet aurait été considérablement réduite.</w:t>
      </w:r>
      <w:r/>
    </w:p>
    <w:p>
      <w:pPr>
        <w:pBdr/>
        <w:spacing w:after="80" w:line="240" w:lineRule="auto"/>
        <w:ind/>
        <w:jc w:val="both"/>
        <w:rPr/>
      </w:pPr>
      <w:r>
        <w:rPr>
          <w:rFonts w:ascii="Calibri" w:hAnsi="Calibri"/>
          <w:b w:val="0"/>
          <w:i w:val="0"/>
          <w:sz w:val="22"/>
        </w:rPr>
      </w:r>
      <w:r/>
    </w:p>
    <w:p>
      <w:pPr>
        <w:pBdr/>
        <w:spacing w:after="80" w:line="240" w:lineRule="auto"/>
        <w:ind/>
        <w:jc w:val="both"/>
        <w:rPr/>
      </w:pPr>
      <w:r>
        <w:rPr>
          <w:rFonts w:ascii="Calibri" w:hAnsi="Calibri"/>
          <w:b w:val="0"/>
          <w:i w:val="0"/>
          <w:sz w:val="22"/>
        </w:rPr>
        <w:t xml:space="preserve">E</w:t>
      </w:r>
      <w:r>
        <w:rPr>
          <w:rFonts w:ascii="Calibri" w:hAnsi="Calibri"/>
          <w:b w:val="0"/>
          <w:i w:val="0"/>
          <w:sz w:val="22"/>
        </w:rPr>
        <w:t xml:space="preserve">nfin, je remercie plus largement l'IUT pour la formation dispensée ces deux années, qui m'a donné les bases solides en algorithmique, en gestion de données et en développement logiciel sur lesquelles s'appuie l'intégralité de ce projet. Ce stage à Aberdeen</w:t>
      </w:r>
      <w:r>
        <w:rPr>
          <w:rFonts w:ascii="Calibri" w:hAnsi="Calibri"/>
          <w:b w:val="0"/>
          <w:i w:val="0"/>
          <w:sz w:val="22"/>
        </w:rPr>
        <w:t xml:space="preserve"> a été une expérience à la fois techniquement stimulante et humainement enrichissante</w:t>
      </w:r>
      <w:r>
        <w:rPr>
          <w:rFonts w:ascii="Calibri" w:hAnsi="Calibri"/>
          <w:b w:val="0"/>
          <w:i w:val="0"/>
          <w:sz w:val="22"/>
          <w:lang w:val="fr-FR"/>
        </w:rPr>
        <w:t xml:space="preserve">.</w:t>
      </w:r>
      <w:r/>
    </w:p>
    <w:p>
      <w:pPr>
        <w:pStyle w:val="906"/>
        <w:keepNext w:val="true"/>
        <w:pBdr/>
        <w:spacing w:after="120" w:before="360"/>
        <w:ind/>
        <w:rPr>
          <w:highlight w:val="none"/>
        </w:rPr>
      </w:pPr>
      <w:r>
        <w:rPr>
          <w:highlight w:val="none"/>
        </w:rPr>
      </w:r>
      <w:r>
        <w:rPr>
          <w:highlight w:val="none"/>
        </w:rPr>
      </w:r>
      <w:r>
        <w:rPr>
          <w:highlight w:val="none"/>
        </w:rPr>
      </w:r>
    </w:p>
    <w:p>
      <w:pPr>
        <w:pStyle w:val="906"/>
        <w:keepNext w:val="true"/>
        <w:pBdr/>
        <w:spacing w:after="120" w:before="360"/>
        <w:ind/>
        <w:rPr>
          <w:highlight w:val="none"/>
        </w:rPr>
      </w:pPr>
      <w:r>
        <w:rPr>
          <w:highlight w:val="none"/>
        </w:rPr>
      </w:r>
      <w:r>
        <w:rPr>
          <w:highlight w:val="none"/>
        </w:rPr>
      </w:r>
      <w:r>
        <w:rPr>
          <w:highlight w:val="none"/>
        </w:rPr>
      </w:r>
    </w:p>
    <w:p>
      <w:pPr>
        <w:pStyle w:val="906"/>
        <w:keepNext w:val="true"/>
        <w:pBdr/>
        <w:spacing w:after="120" w:before="360"/>
        <w:ind/>
        <w:rPr>
          <w:highlight w:val="none"/>
        </w:rPr>
      </w:pPr>
      <w:r>
        <w:rPr>
          <w:highlight w:val="none"/>
        </w:rPr>
      </w:r>
      <w:r>
        <w:rPr>
          <w:highlight w:val="none"/>
        </w:rPr>
      </w:r>
      <w:r>
        <w:rPr>
          <w:highlight w:val="none"/>
        </w:rPr>
      </w:r>
    </w:p>
    <w:p>
      <w:pPr>
        <w:pStyle w:val="906"/>
        <w:keepNext w:val="true"/>
        <w:pBdr/>
        <w:spacing w:after="120" w:before="360"/>
        <w:ind/>
        <w:rPr>
          <w:highlight w:val="none"/>
        </w:rPr>
      </w:pPr>
      <w:r>
        <w:rPr>
          <w:highlight w:val="none"/>
        </w:rPr>
      </w:r>
      <w:r>
        <w:rPr>
          <w:highlight w:val="none"/>
        </w:rPr>
      </w:r>
      <w:r>
        <w:rPr>
          <w:highlight w:val="none"/>
        </w:rPr>
      </w:r>
    </w:p>
    <w:p>
      <w:pPr>
        <w:pStyle w:val="906"/>
        <w:keepNext w:val="true"/>
        <w:pBdr/>
        <w:spacing w:after="120" w:before="360"/>
        <w:ind/>
        <w:rPr>
          <w:highlight w:val="none"/>
        </w:rPr>
      </w:pPr>
      <w:r>
        <w:rPr>
          <w:highlight w:val="none"/>
        </w:rPr>
      </w:r>
      <w:r>
        <w:rPr>
          <w:highlight w:val="none"/>
        </w:rPr>
      </w:r>
      <w:r>
        <w:rPr>
          <w:highlight w:val="none"/>
        </w:rPr>
      </w:r>
    </w:p>
    <w:p>
      <w:pPr>
        <w:pStyle w:val="906"/>
        <w:keepNext w:val="true"/>
        <w:pBdr/>
        <w:spacing w:after="120" w:before="360"/>
        <w:ind/>
        <w:rPr>
          <w:highlight w:val="none"/>
        </w:rPr>
      </w:pPr>
      <w:r>
        <w:rPr>
          <w:highlight w:val="none"/>
        </w:rPr>
      </w:r>
      <w:r>
        <w:rPr>
          <w:highlight w:val="none"/>
        </w:rPr>
      </w:r>
      <w:r>
        <w:rPr>
          <w:highlight w:val="none"/>
        </w:rPr>
      </w:r>
    </w:p>
    <w:p>
      <w:pPr>
        <w:pStyle w:val="906"/>
        <w:keepNext w:val="true"/>
        <w:pBdr/>
        <w:spacing w:after="120" w:before="360"/>
        <w:ind/>
        <w:rPr>
          <w:highlight w:val="none"/>
        </w:rPr>
      </w:pPr>
      <w:r>
        <w:rPr>
          <w:highlight w:val="none"/>
        </w:rPr>
      </w:r>
      <w:r>
        <w:rPr>
          <w:highlight w:val="none"/>
        </w:rPr>
      </w:r>
      <w:r>
        <w:rPr>
          <w:highlight w:val="none"/>
        </w:rPr>
      </w:r>
    </w:p>
    <w:p>
      <w:pPr>
        <w:pStyle w:val="906"/>
        <w:keepNext w:val="true"/>
        <w:pBdr/>
        <w:spacing w:after="120" w:before="360"/>
        <w:ind/>
        <w:rPr>
          <w:highlight w:val="none"/>
        </w:rPr>
      </w:pPr>
      <w:r>
        <w:rPr>
          <w:highlight w:val="none"/>
        </w:rPr>
      </w:r>
      <w:r>
        <w:rPr>
          <w:highlight w:val="none"/>
        </w:rPr>
      </w:r>
      <w:r>
        <w:rPr>
          <w:highlight w:val="none"/>
        </w:rPr>
      </w:r>
    </w:p>
    <w:p>
      <w:pPr>
        <w:pBdr/>
        <w:spacing/>
        <w:ind/>
        <w:rPr/>
      </w:pPr>
      <w:r>
        <w:rPr>
          <w:highlight w:val="none"/>
          <w:lang w:val="fr-FR"/>
        </w:rPr>
      </w:r>
      <w:r/>
    </w:p>
    <w:p>
      <w:pPr>
        <w:pStyle w:val="906"/>
        <w:keepNext w:val="true"/>
        <w:pBdr/>
        <w:spacing w:after="120" w:before="360"/>
        <w:ind/>
        <w:rPr>
          <w:highlight w:val="none"/>
        </w:rPr>
      </w:pPr>
      <w:r/>
      <w:bookmarkStart w:id="1" w:name="_Toc1"/>
      <w:r>
        <w:rPr>
          <w:rFonts w:ascii="Calibri" w:hAnsi="Calibri"/>
          <w:b/>
          <w:color w:val="1f497d"/>
          <w:sz w:val="28"/>
        </w:rPr>
        <w:t xml:space="preserve">S</w:t>
      </w:r>
      <w:r>
        <w:rPr>
          <w:rFonts w:ascii="Calibri" w:hAnsi="Calibri"/>
          <w:b/>
          <w:color w:val="1f497d"/>
          <w:sz w:val="28"/>
          <w:lang w:val="fr-FR"/>
        </w:rPr>
        <w:t xml:space="preserve">o</w:t>
      </w:r>
      <w:r>
        <w:rPr>
          <w:rFonts w:ascii="Calibri" w:hAnsi="Calibri"/>
          <w:b/>
          <w:color w:val="1f497d"/>
          <w:sz w:val="28"/>
        </w:rPr>
        <w:t xml:space="preserve">mmaire</w:t>
      </w:r>
      <w:r/>
      <w:bookmarkEnd w:id="1"/>
      <w:r/>
      <w:r>
        <w:rPr>
          <w:highlight w:val="none"/>
        </w:rPr>
      </w:r>
    </w:p>
    <w:sdt>
      <w:sdtPr>
        <w15:appearance w15:val="boundingBox"/>
        <w:placeholder>
          <w:docPart w:val="DefaultPlaceholder_TEXT"/>
        </w:placeholder>
        <w:docPartObj>
          <w:docPartGallery w:val="Table of Contents"/>
          <w:docPartUnique w:val="true"/>
        </w:docPartObj>
        <w:rPr/>
      </w:sdtPr>
      <w:sdtContent>
        <w:p>
          <w:pPr>
            <w:pStyle w:val="890"/>
            <w:pBdr/>
            <w:tabs>
              <w:tab w:val="right" w:leader="dot" w:pos="9066"/>
            </w:tabs>
            <w:spacing/>
            <w:ind/>
            <w:rPr>
              <w:highlight w:val="none"/>
            </w:rPr>
          </w:pPr>
          <w:r>
            <w:fldChar w:fldCharType="begin"/>
          </w:r>
          <w:r>
            <w:instrText xml:space="preserve">TOC \o "1-9" \h </w:instrText>
          </w:r>
          <w:r>
            <w:fldChar w:fldCharType="separate"/>
          </w:r>
          <w:r/>
          <w:hyperlink w:tooltip="#_Toc1" w:anchor="_Toc1" w:history="1">
            <w:r>
              <w:rPr>
                <w:rStyle w:val="888"/>
              </w:rPr>
            </w:r>
            <w:r>
              <w:rPr>
                <w:rStyle w:val="888"/>
                <w:rFonts w:ascii="Calibri" w:hAnsi="Calibri"/>
              </w:rPr>
              <w:t xml:space="preserve">S</w:t>
            </w:r>
            <w:r>
              <w:rPr>
                <w:rStyle w:val="888"/>
                <w:rFonts w:ascii="Calibri" w:hAnsi="Calibri"/>
                <w:lang w:val="fr-FR"/>
              </w:rPr>
              <w:t xml:space="preserve">o</w:t>
            </w:r>
            <w:r>
              <w:rPr>
                <w:rStyle w:val="888"/>
                <w:rFonts w:ascii="Calibri" w:hAnsi="Calibri"/>
              </w:rPr>
              <w:t xml:space="preserve">mmaire</w:t>
            </w:r>
            <w:r>
              <w:rPr>
                <w:rStyle w:val="888"/>
                <w:highlight w:val="none"/>
              </w:rPr>
            </w:r>
            <w:r>
              <w:tab/>
            </w:r>
            <w:r>
              <w:fldChar w:fldCharType="begin"/>
              <w:instrText xml:space="preserve">PAGEREF _Toc1 \h</w:instrText>
              <w:fldChar w:fldCharType="separate"/>
              <w:t xml:space="preserve">3</w:t>
              <w:fldChar w:fldCharType="end"/>
            </w:r>
          </w:hyperlink>
          <w:r>
            <w:rPr>
              <w:highlight w:val="none"/>
            </w:rPr>
          </w:r>
        </w:p>
        <w:p>
          <w:pPr>
            <w:pStyle w:val="890"/>
            <w:pBdr/>
            <w:tabs>
              <w:tab w:val="right" w:leader="dot" w:pos="9066"/>
            </w:tabs>
            <w:spacing/>
            <w:ind/>
            <w:rPr/>
          </w:pPr>
          <w:hyperlink w:tooltip="#_Toc2" w:anchor="_Toc2" w:history="1">
            <w:r>
              <w:rPr>
                <w:rStyle w:val="888"/>
              </w:rPr>
            </w:r>
            <w:r>
              <w:rPr>
                <w:rStyle w:val="888"/>
                <w:rFonts w:ascii="Calibri" w:hAnsi="Calibri"/>
              </w:rPr>
              <w:t xml:space="preserve">1. Introduction</w:t>
            </w:r>
            <w:r>
              <w:rPr>
                <w:rStyle w:val="888"/>
              </w:rPr>
            </w:r>
            <w:r>
              <w:tab/>
            </w:r>
            <w:r>
              <w:fldChar w:fldCharType="begin"/>
              <w:instrText xml:space="preserve">PAGEREF _Toc2 \h</w:instrText>
              <w:fldChar w:fldCharType="separate"/>
              <w:t xml:space="preserve">4</w:t>
              <w:fldChar w:fldCharType="end"/>
            </w:r>
          </w:hyperlink>
          <w:r/>
        </w:p>
        <w:p>
          <w:pPr>
            <w:pStyle w:val="891"/>
            <w:pBdr/>
            <w:tabs>
              <w:tab w:val="right" w:leader="dot" w:pos="9066"/>
            </w:tabs>
            <w:spacing/>
            <w:ind/>
            <w:rPr>
              <w:rFonts w:ascii="Calibri" w:hAnsi="Calibri"/>
              <w:highlight w:val="none"/>
            </w:rPr>
          </w:pPr>
          <w:hyperlink w:tooltip="#_Toc3" w:anchor="_Toc3" w:history="1">
            <w:r>
              <w:rPr>
                <w:rStyle w:val="888"/>
              </w:rPr>
            </w:r>
            <w:r>
              <w:rPr>
                <w:rStyle w:val="888"/>
                <w:rFonts w:ascii="Calibri" w:hAnsi="Calibri"/>
                <w:lang w:val="fr-FR"/>
              </w:rPr>
              <w:t xml:space="preserve">1</w:t>
            </w:r>
            <w:r>
              <w:rPr>
                <w:rStyle w:val="888"/>
                <w:rFonts w:ascii="Calibri" w:hAnsi="Calibri"/>
              </w:rPr>
              <w:t xml:space="preserve">.1 </w:t>
            </w:r>
            <w:r>
              <w:rPr>
                <w:rStyle w:val="888"/>
                <w:rFonts w:ascii="Calibri" w:hAnsi="Calibri"/>
                <w:lang w:val="fr-FR"/>
              </w:rPr>
              <w:t xml:space="preserve">Présentation de l’organisme</w:t>
            </w:r>
            <w:r>
              <w:rPr>
                <w:rStyle w:val="888"/>
                <w:rFonts w:ascii="Calibri" w:hAnsi="Calibri"/>
                <w:highlight w:val="none"/>
                <w:lang w:val="fr-FR"/>
              </w:rPr>
            </w:r>
            <w:r>
              <w:tab/>
            </w:r>
            <w:r>
              <w:fldChar w:fldCharType="begin"/>
              <w:instrText xml:space="preserve">PAGEREF _Toc3 \h</w:instrText>
              <w:fldChar w:fldCharType="separate"/>
              <w:t xml:space="preserve">4</w:t>
              <w:fldChar w:fldCharType="end"/>
            </w:r>
          </w:hyperlink>
          <w:r>
            <w:rPr>
              <w:rFonts w:ascii="Calibri" w:hAnsi="Calibri"/>
              <w:highlight w:val="none"/>
              <w:lang w:val="fr-FR"/>
            </w:rPr>
          </w:r>
        </w:p>
        <w:p>
          <w:pPr>
            <w:pStyle w:val="890"/>
            <w:pBdr/>
            <w:tabs>
              <w:tab w:val="right" w:leader="dot" w:pos="9066"/>
            </w:tabs>
            <w:spacing/>
            <w:ind/>
            <w:rPr>
              <w:highlight w:val="none"/>
            </w:rPr>
          </w:pPr>
          <w:hyperlink w:tooltip="#_Toc4" w:anchor="_Toc4" w:history="1">
            <w:r>
              <w:rPr>
                <w:rStyle w:val="888"/>
              </w:rPr>
            </w:r>
            <w:r>
              <w:rPr>
                <w:rStyle w:val="888"/>
                <w:rFonts w:ascii="Calibri" w:hAnsi="Calibri"/>
              </w:rPr>
              <w:t xml:space="preserve">2. Présentation du projet</w:t>
            </w:r>
            <w:r>
              <w:rPr>
                <w:rStyle w:val="888"/>
                <w:highlight w:val="none"/>
              </w:rPr>
            </w:r>
            <w:r>
              <w:tab/>
            </w:r>
            <w:r>
              <w:fldChar w:fldCharType="begin"/>
              <w:instrText xml:space="preserve">PAGEREF _Toc4 \h</w:instrText>
              <w:fldChar w:fldCharType="separate"/>
              <w:t xml:space="preserve">5</w:t>
              <w:fldChar w:fldCharType="end"/>
            </w:r>
          </w:hyperlink>
          <w:r>
            <w:rPr>
              <w:highlight w:val="none"/>
            </w:rPr>
          </w:r>
        </w:p>
        <w:p>
          <w:pPr>
            <w:pStyle w:val="891"/>
            <w:pBdr/>
            <w:tabs>
              <w:tab w:val="right" w:leader="dot" w:pos="9066"/>
            </w:tabs>
            <w:spacing/>
            <w:ind/>
            <w:rPr/>
          </w:pPr>
          <w:hyperlink w:tooltip="#_Toc5" w:anchor="_Toc5" w:history="1">
            <w:r>
              <w:rPr>
                <w:rStyle w:val="888"/>
              </w:rPr>
            </w:r>
            <w:r>
              <w:rPr>
                <w:rStyle w:val="888"/>
                <w:rFonts w:ascii="Calibri" w:hAnsi="Calibri"/>
              </w:rPr>
              <w:t xml:space="preserve">2.1 Contexte et objectifs</w:t>
            </w:r>
            <w:r>
              <w:rPr>
                <w:rStyle w:val="888"/>
              </w:rPr>
            </w:r>
            <w:r>
              <w:tab/>
            </w:r>
            <w:r>
              <w:fldChar w:fldCharType="begin"/>
              <w:instrText xml:space="preserve">PAGEREF _Toc5 \h</w:instrText>
              <w:fldChar w:fldCharType="separate"/>
              <w:t xml:space="preserve">5</w:t>
              <w:fldChar w:fldCharType="end"/>
            </w:r>
          </w:hyperlink>
          <w:r/>
        </w:p>
        <w:p>
          <w:pPr>
            <w:pStyle w:val="891"/>
            <w:pBdr/>
            <w:tabs>
              <w:tab w:val="right" w:leader="dot" w:pos="9066"/>
            </w:tabs>
            <w:spacing/>
            <w:ind/>
            <w:rPr>
              <w:highlight w:val="none"/>
            </w:rPr>
          </w:pPr>
          <w:hyperlink w:tooltip="#_Toc6" w:anchor="_Toc6" w:history="1">
            <w:r>
              <w:rPr>
                <w:rStyle w:val="888"/>
              </w:rPr>
            </w:r>
            <w:r>
              <w:rPr>
                <w:rStyle w:val="888"/>
                <w:rFonts w:ascii="Calibri" w:hAnsi="Calibri"/>
              </w:rPr>
              <w:t xml:space="preserve">2.2 Environnement de travail et outils</w:t>
            </w:r>
            <w:r>
              <w:rPr>
                <w:rStyle w:val="888"/>
                <w:highlight w:val="none"/>
              </w:rPr>
            </w:r>
            <w:r>
              <w:tab/>
            </w:r>
            <w:r>
              <w:fldChar w:fldCharType="begin"/>
              <w:instrText xml:space="preserve">PAGEREF _Toc6 \h</w:instrText>
              <w:fldChar w:fldCharType="separate"/>
              <w:t xml:space="preserve">5</w:t>
              <w:fldChar w:fldCharType="end"/>
            </w:r>
          </w:hyperlink>
          <w:r>
            <w:rPr>
              <w:highlight w:val="none"/>
            </w:rPr>
          </w:r>
        </w:p>
        <w:p>
          <w:pPr>
            <w:pStyle w:val="890"/>
            <w:pBdr/>
            <w:tabs>
              <w:tab w:val="right" w:leader="dot" w:pos="9066"/>
            </w:tabs>
            <w:spacing/>
            <w:ind/>
            <w:rPr>
              <w:highlight w:val="none"/>
            </w:rPr>
          </w:pPr>
          <w:hyperlink w:tooltip="#_Toc7" w:anchor="_Toc7" w:history="1">
            <w:r>
              <w:rPr>
                <w:rStyle w:val="888"/>
              </w:rPr>
            </w:r>
            <w:r>
              <w:rPr>
                <w:rStyle w:val="888"/>
                <w:rFonts w:ascii="Calibri" w:hAnsi="Calibri"/>
              </w:rPr>
              <w:t xml:space="preserve">3. Pipeline de traitement</w:t>
            </w:r>
            <w:r>
              <w:rPr>
                <w:rStyle w:val="888"/>
                <w:highlight w:val="none"/>
              </w:rPr>
            </w:r>
            <w:r>
              <w:tab/>
            </w:r>
            <w:r>
              <w:fldChar w:fldCharType="begin"/>
              <w:instrText xml:space="preserve">PAGEREF _Toc7 \h</w:instrText>
              <w:fldChar w:fldCharType="separate"/>
              <w:t xml:space="preserve">6</w:t>
              <w:fldChar w:fldCharType="end"/>
            </w:r>
          </w:hyperlink>
          <w:r>
            <w:rPr>
              <w:highlight w:val="none"/>
            </w:rPr>
          </w:r>
        </w:p>
        <w:p>
          <w:pPr>
            <w:pStyle w:val="891"/>
            <w:pBdr/>
            <w:tabs>
              <w:tab w:val="right" w:leader="dot" w:pos="9066"/>
            </w:tabs>
            <w:spacing/>
            <w:ind/>
            <w:rPr>
              <w:highlight w:val="none"/>
            </w:rPr>
          </w:pPr>
          <w:hyperlink w:tooltip="#_Toc8" w:anchor="_Toc8" w:history="1">
            <w:r>
              <w:rPr>
                <w:rStyle w:val="888"/>
              </w:rPr>
            </w:r>
            <w:r>
              <w:rPr>
                <w:rStyle w:val="888"/>
                <w:rFonts w:ascii="Calibri" w:hAnsi="Calibri"/>
              </w:rPr>
              <w:t xml:space="preserve">3.1 Collecte et préparation des données</w:t>
            </w:r>
            <w:r>
              <w:rPr>
                <w:rStyle w:val="888"/>
                <w:highlight w:val="none"/>
              </w:rPr>
            </w:r>
            <w:r>
              <w:tab/>
            </w:r>
            <w:r>
              <w:fldChar w:fldCharType="begin"/>
              <w:instrText xml:space="preserve">PAGEREF _Toc8 \h</w:instrText>
              <w:fldChar w:fldCharType="separate"/>
              <w:t xml:space="preserve">6</w:t>
              <w:fldChar w:fldCharType="end"/>
            </w:r>
          </w:hyperlink>
          <w:r>
            <w:rPr>
              <w:highlight w:val="none"/>
            </w:rPr>
          </w:r>
        </w:p>
        <w:p>
          <w:pPr>
            <w:pStyle w:val="891"/>
            <w:pBdr/>
            <w:tabs>
              <w:tab w:val="right" w:leader="dot" w:pos="9066"/>
            </w:tabs>
            <w:spacing/>
            <w:ind/>
            <w:rPr>
              <w:highlight w:val="none"/>
            </w:rPr>
          </w:pPr>
          <w:hyperlink w:tooltip="#_Toc9" w:anchor="_Toc9" w:history="1">
            <w:r>
              <w:rPr>
                <w:rStyle w:val="888"/>
              </w:rPr>
            </w:r>
            <w:r>
              <w:rPr>
                <w:rStyle w:val="888"/>
                <w:rFonts w:ascii="Calibri" w:hAnsi="Calibri"/>
              </w:rPr>
              <w:t xml:space="preserve">3.2 Détecteur de langage d'altérisation par règles</w:t>
            </w:r>
            <w:r>
              <w:rPr>
                <w:rStyle w:val="888"/>
                <w:highlight w:val="none"/>
              </w:rPr>
            </w:r>
            <w:r>
              <w:tab/>
            </w:r>
            <w:r>
              <w:fldChar w:fldCharType="begin"/>
              <w:instrText xml:space="preserve">PAGEREF _Toc9 \h</w:instrText>
              <w:fldChar w:fldCharType="separate"/>
              <w:t xml:space="preserve">6</w:t>
              <w:fldChar w:fldCharType="end"/>
            </w:r>
          </w:hyperlink>
          <w:r>
            <w:rPr>
              <w:highlight w:val="none"/>
            </w:rPr>
          </w:r>
        </w:p>
        <w:p>
          <w:pPr>
            <w:pStyle w:val="891"/>
            <w:pBdr/>
            <w:tabs>
              <w:tab w:val="right" w:leader="dot" w:pos="9066"/>
            </w:tabs>
            <w:spacing/>
            <w:ind/>
            <w:rPr>
              <w:highlight w:val="none"/>
            </w:rPr>
          </w:pPr>
          <w:hyperlink w:tooltip="#_Toc10" w:anchor="_Toc10" w:history="1">
            <w:r>
              <w:rPr>
                <w:rStyle w:val="888"/>
              </w:rPr>
            </w:r>
            <w:r>
              <w:rPr>
                <w:rStyle w:val="888"/>
                <w:rFonts w:ascii="Calibri" w:hAnsi="Calibri"/>
              </w:rPr>
              <w:t xml:space="preserve">3.3 Enrichissement : toxicité et émotions</w:t>
            </w:r>
            <w:r>
              <w:rPr>
                <w:rStyle w:val="888"/>
                <w:highlight w:val="none"/>
              </w:rPr>
            </w:r>
            <w:r>
              <w:tab/>
            </w:r>
            <w:r>
              <w:fldChar w:fldCharType="begin"/>
              <w:instrText xml:space="preserve">PAGEREF _Toc10 \h</w:instrText>
              <w:fldChar w:fldCharType="separate"/>
              <w:t xml:space="preserve">7</w:t>
              <w:fldChar w:fldCharType="end"/>
            </w:r>
          </w:hyperlink>
          <w:r>
            <w:rPr>
              <w:highlight w:val="none"/>
            </w:rPr>
          </w:r>
        </w:p>
        <w:p>
          <w:pPr>
            <w:pStyle w:val="891"/>
            <w:pBdr/>
            <w:tabs>
              <w:tab w:val="right" w:leader="dot" w:pos="9066"/>
            </w:tabs>
            <w:spacing/>
            <w:ind/>
            <w:rPr>
              <w:highlight w:val="none"/>
            </w:rPr>
          </w:pPr>
          <w:hyperlink w:tooltip="#_Toc11" w:anchor="_Toc11" w:history="1">
            <w:r>
              <w:rPr>
                <w:rStyle w:val="888"/>
              </w:rPr>
            </w:r>
            <w:r>
              <w:rPr>
                <w:rStyle w:val="888"/>
                <w:rFonts w:ascii="Calibri" w:hAnsi="Calibri"/>
              </w:rPr>
              <w:t xml:space="preserve">3.4 Classifieur machine learning (LinearSVC TF-IDF)</w:t>
            </w:r>
            <w:r>
              <w:rPr>
                <w:rStyle w:val="888"/>
                <w:highlight w:val="none"/>
              </w:rPr>
            </w:r>
            <w:r>
              <w:tab/>
            </w:r>
            <w:r>
              <w:fldChar w:fldCharType="begin"/>
              <w:instrText xml:space="preserve">PAGEREF _Toc11 \h</w:instrText>
              <w:fldChar w:fldCharType="separate"/>
              <w:t xml:space="preserve">7</w:t>
              <w:fldChar w:fldCharType="end"/>
            </w:r>
          </w:hyperlink>
          <w:r>
            <w:rPr>
              <w:highlight w:val="none"/>
            </w:rPr>
          </w:r>
        </w:p>
        <w:p>
          <w:pPr>
            <w:pStyle w:val="891"/>
            <w:pBdr/>
            <w:tabs>
              <w:tab w:val="right" w:leader="dot" w:pos="9066"/>
            </w:tabs>
            <w:spacing/>
            <w:ind/>
            <w:rPr>
              <w:highlight w:val="none"/>
            </w:rPr>
          </w:pPr>
          <w:hyperlink w:tooltip="#_Toc12" w:anchor="_Toc12" w:history="1">
            <w:r>
              <w:rPr>
                <w:rStyle w:val="888"/>
              </w:rPr>
            </w:r>
            <w:r>
              <w:rPr>
                <w:rStyle w:val="888"/>
                <w:rFonts w:ascii="Calibri" w:hAnsi="Calibri"/>
              </w:rPr>
              <w:t xml:space="preserve">3.5 Analyse thématique (BERTopic)</w:t>
            </w:r>
            <w:r>
              <w:rPr>
                <w:rStyle w:val="888"/>
                <w:highlight w:val="none"/>
              </w:rPr>
            </w:r>
            <w:r>
              <w:tab/>
            </w:r>
            <w:r>
              <w:fldChar w:fldCharType="begin"/>
              <w:instrText xml:space="preserve">PAGEREF _Toc12 \h</w:instrText>
              <w:fldChar w:fldCharType="separate"/>
              <w:t xml:space="preserve">8</w:t>
              <w:fldChar w:fldCharType="end"/>
            </w:r>
          </w:hyperlink>
          <w:r>
            <w:rPr>
              <w:highlight w:val="none"/>
            </w:rPr>
          </w:r>
        </w:p>
        <w:p>
          <w:pPr>
            <w:pStyle w:val="891"/>
            <w:pBdr/>
            <w:tabs>
              <w:tab w:val="right" w:leader="dot" w:pos="9066"/>
            </w:tabs>
            <w:spacing/>
            <w:ind/>
            <w:rPr>
              <w:highlight w:val="none"/>
            </w:rPr>
          </w:pPr>
          <w:hyperlink w:tooltip="#_Toc13" w:anchor="_Toc13" w:history="1">
            <w:r>
              <w:rPr>
                <w:rStyle w:val="888"/>
              </w:rPr>
            </w:r>
            <w:r>
              <w:rPr>
                <w:rStyle w:val="888"/>
                <w:rFonts w:ascii="Calibri" w:hAnsi="Calibri"/>
              </w:rPr>
              <w:t xml:space="preserve">3.6 Analyse temporelle et event study</w:t>
            </w:r>
            <w:r>
              <w:rPr>
                <w:rStyle w:val="888"/>
                <w:highlight w:val="none"/>
              </w:rPr>
            </w:r>
            <w:r>
              <w:tab/>
            </w:r>
            <w:r>
              <w:fldChar w:fldCharType="begin"/>
              <w:instrText xml:space="preserve">PAGEREF _Toc13 \h</w:instrText>
              <w:fldChar w:fldCharType="separate"/>
              <w:t xml:space="preserve">9</w:t>
              <w:fldChar w:fldCharType="end"/>
            </w:r>
          </w:hyperlink>
          <w:r>
            <w:rPr>
              <w:highlight w:val="none"/>
            </w:rPr>
          </w:r>
        </w:p>
        <w:p>
          <w:pPr>
            <w:pStyle w:val="890"/>
            <w:pBdr/>
            <w:tabs>
              <w:tab w:val="right" w:leader="dot" w:pos="9066"/>
            </w:tabs>
            <w:spacing/>
            <w:ind/>
            <w:rPr>
              <w:highlight w:val="none"/>
            </w:rPr>
          </w:pPr>
          <w:hyperlink w:tooltip="#_Toc14" w:anchor="_Toc14" w:history="1">
            <w:r>
              <w:rPr>
                <w:rStyle w:val="888"/>
              </w:rPr>
            </w:r>
            <w:r>
              <w:rPr>
                <w:rStyle w:val="888"/>
                <w:rFonts w:ascii="Calibri" w:hAnsi="Calibri"/>
              </w:rPr>
              <w:t xml:space="preserve">4. Résultats et analyse</w:t>
            </w:r>
            <w:r>
              <w:rPr>
                <w:rStyle w:val="888"/>
                <w:highlight w:val="none"/>
              </w:rPr>
            </w:r>
            <w:r>
              <w:tab/>
            </w:r>
            <w:r>
              <w:fldChar w:fldCharType="begin"/>
              <w:instrText xml:space="preserve">PAGEREF _Toc14 \h</w:instrText>
              <w:fldChar w:fldCharType="separate"/>
              <w:t xml:space="preserve">10</w:t>
              <w:fldChar w:fldCharType="end"/>
            </w:r>
          </w:hyperlink>
          <w:r>
            <w:rPr>
              <w:highlight w:val="none"/>
            </w:rPr>
          </w:r>
        </w:p>
        <w:p>
          <w:pPr>
            <w:pStyle w:val="891"/>
            <w:pBdr/>
            <w:tabs>
              <w:tab w:val="right" w:leader="dot" w:pos="9066"/>
            </w:tabs>
            <w:spacing/>
            <w:ind/>
            <w:rPr/>
          </w:pPr>
          <w:hyperlink w:tooltip="#_Toc15" w:anchor="_Toc15" w:history="1">
            <w:r>
              <w:rPr>
                <w:rStyle w:val="888"/>
              </w:rPr>
            </w:r>
            <w:r>
              <w:rPr>
                <w:rStyle w:val="888"/>
                <w:rFonts w:ascii="Calibri" w:hAnsi="Calibri"/>
              </w:rPr>
              <w:t xml:space="preserve">4.1 Comparaison inter-plateformes</w:t>
            </w:r>
            <w:r>
              <w:rPr>
                <w:rStyle w:val="888"/>
              </w:rPr>
            </w:r>
            <w:r>
              <w:tab/>
            </w:r>
            <w:r>
              <w:fldChar w:fldCharType="begin"/>
              <w:instrText xml:space="preserve">PAGEREF _Toc15 \h</w:instrText>
              <w:fldChar w:fldCharType="separate"/>
              <w:t xml:space="preserve">10</w:t>
              <w:fldChar w:fldCharType="end"/>
            </w:r>
          </w:hyperlink>
          <w:r/>
        </w:p>
        <w:p>
          <w:pPr>
            <w:pStyle w:val="891"/>
            <w:pBdr/>
            <w:tabs>
              <w:tab w:val="right" w:leader="dot" w:pos="9066"/>
            </w:tabs>
            <w:spacing/>
            <w:ind/>
            <w:rPr>
              <w:highlight w:val="none"/>
            </w:rPr>
          </w:pPr>
          <w:hyperlink w:tooltip="#_Toc16" w:anchor="_Toc16" w:history="1">
            <w:r>
              <w:rPr>
                <w:rStyle w:val="888"/>
              </w:rPr>
            </w:r>
            <w:r>
              <w:rPr>
                <w:rStyle w:val="888"/>
                <w:rFonts w:ascii="Calibri" w:hAnsi="Calibri"/>
              </w:rPr>
              <w:t xml:space="preserve">4.</w:t>
            </w:r>
            <w:r>
              <w:rPr>
                <w:rStyle w:val="888"/>
                <w:rFonts w:ascii="Calibri" w:hAnsi="Calibri"/>
                <w:lang w:val="fr-FR"/>
              </w:rPr>
              <w:t xml:space="preserve">2</w:t>
            </w:r>
            <w:r>
              <w:rPr>
                <w:rStyle w:val="888"/>
                <w:rFonts w:ascii="Calibri" w:hAnsi="Calibri"/>
              </w:rPr>
              <w:t xml:space="preserve"> Dynamiques temporelles</w:t>
            </w:r>
            <w:r>
              <w:rPr>
                <w:rStyle w:val="888"/>
                <w:highlight w:val="none"/>
              </w:rPr>
            </w:r>
            <w:r>
              <w:tab/>
            </w:r>
            <w:r>
              <w:fldChar w:fldCharType="begin"/>
              <w:instrText xml:space="preserve">PAGEREF _Toc16 \h</w:instrText>
              <w:fldChar w:fldCharType="separate"/>
              <w:t xml:space="preserve">10</w:t>
              <w:fldChar w:fldCharType="end"/>
            </w:r>
          </w:hyperlink>
          <w:r>
            <w:rPr>
              <w:highlight w:val="none"/>
            </w:rPr>
          </w:r>
        </w:p>
        <w:p>
          <w:pPr>
            <w:pStyle w:val="890"/>
            <w:pBdr/>
            <w:tabs>
              <w:tab w:val="right" w:leader="dot" w:pos="9066"/>
            </w:tabs>
            <w:spacing/>
            <w:ind/>
            <w:rPr>
              <w:highlight w:val="none"/>
            </w:rPr>
          </w:pPr>
          <w:hyperlink w:tooltip="#_Toc17" w:anchor="_Toc17" w:history="1">
            <w:r>
              <w:rPr>
                <w:rStyle w:val="888"/>
              </w:rPr>
            </w:r>
            <w:r>
              <w:rPr>
                <w:rStyle w:val="888"/>
                <w:rFonts w:ascii="Calibri" w:hAnsi="Calibri"/>
              </w:rPr>
              <w:t xml:space="preserve">5. Dashboard interactif</w:t>
            </w:r>
            <w:r>
              <w:rPr>
                <w:rStyle w:val="888"/>
                <w:highlight w:val="none"/>
              </w:rPr>
            </w:r>
            <w:r>
              <w:tab/>
            </w:r>
            <w:r>
              <w:fldChar w:fldCharType="begin"/>
              <w:instrText xml:space="preserve">PAGEREF _Toc17 \h</w:instrText>
              <w:fldChar w:fldCharType="separate"/>
              <w:t xml:space="preserve">11</w:t>
              <w:fldChar w:fldCharType="end"/>
            </w:r>
          </w:hyperlink>
          <w:r>
            <w:rPr>
              <w:highlight w:val="none"/>
            </w:rPr>
          </w:r>
        </w:p>
        <w:p>
          <w:pPr>
            <w:pStyle w:val="890"/>
            <w:pBdr/>
            <w:tabs>
              <w:tab w:val="right" w:leader="dot" w:pos="9066"/>
            </w:tabs>
            <w:spacing/>
            <w:ind/>
            <w:rPr/>
          </w:pPr>
          <w:hyperlink w:tooltip="#_Toc18" w:anchor="_Toc18" w:history="1">
            <w:r>
              <w:rPr>
                <w:rStyle w:val="888"/>
              </w:rPr>
            </w:r>
            <w:r>
              <w:rPr>
                <w:rStyle w:val="888"/>
                <w:rFonts w:ascii="Calibri" w:hAnsi="Calibri"/>
              </w:rPr>
              <w:t xml:space="preserve">6. Conclusion</w:t>
            </w:r>
            <w:r>
              <w:rPr>
                <w:rStyle w:val="888"/>
              </w:rPr>
            </w:r>
            <w:r>
              <w:tab/>
            </w:r>
            <w:r>
              <w:fldChar w:fldCharType="begin"/>
              <w:instrText xml:space="preserve">PAGEREF _Toc18 \h</w:instrText>
              <w:fldChar w:fldCharType="separate"/>
              <w:t xml:space="preserve">14</w:t>
              <w:fldChar w:fldCharType="end"/>
            </w:r>
          </w:hyperlink>
          <w:r/>
        </w:p>
        <w:p>
          <w:pPr>
            <w:pStyle w:val="890"/>
            <w:pBdr/>
            <w:tabs>
              <w:tab w:val="right" w:leader="dot" w:pos="9066"/>
            </w:tabs>
            <w:spacing/>
            <w:ind/>
            <w:rPr>
              <w:rFonts w:ascii="Calibri" w:hAnsi="Calibri"/>
              <w:highlight w:val="none"/>
            </w:rPr>
          </w:pPr>
          <w:hyperlink w:tooltip="#_Toc19" w:anchor="_Toc19" w:history="1">
            <w:r>
              <w:rPr>
                <w:rStyle w:val="888"/>
              </w:rPr>
            </w:r>
            <w:r>
              <w:rPr>
                <w:rStyle w:val="888"/>
                <w:rFonts w:ascii="Calibri" w:hAnsi="Calibri"/>
              </w:rPr>
              <w:t xml:space="preserve">Glossaire</w:t>
            </w:r>
            <w:r>
              <w:rPr>
                <w:rStyle w:val="888"/>
                <w:rFonts w:ascii="Calibri" w:hAnsi="Calibri"/>
                <w:highlight w:val="none"/>
              </w:rPr>
            </w:r>
            <w:r>
              <w:tab/>
            </w:r>
            <w:r>
              <w:fldChar w:fldCharType="begin"/>
              <w:instrText xml:space="preserve">PAGEREF _Toc19 \h</w:instrText>
              <w:fldChar w:fldCharType="separate"/>
              <w:t xml:space="preserve">15</w:t>
              <w:fldChar w:fldCharType="end"/>
            </w:r>
          </w:hyperlink>
          <w:r>
            <w:rPr>
              <w:rFonts w:ascii="Calibri" w:hAnsi="Calibri"/>
              <w:highlight w:val="none"/>
            </w:rPr>
          </w:r>
        </w:p>
        <w:p>
          <w:pPr>
            <w:pStyle w:val="890"/>
            <w:pBdr/>
            <w:tabs>
              <w:tab w:val="right" w:leader="dot" w:pos="9066"/>
            </w:tabs>
            <w:spacing/>
            <w:ind/>
            <w:rPr/>
          </w:pPr>
          <w:hyperlink w:tooltip="#_Toc20" w:anchor="_Toc20" w:history="1">
            <w:r>
              <w:rPr>
                <w:rStyle w:val="888"/>
              </w:rPr>
            </w:r>
            <w:r>
              <w:rPr>
                <w:rStyle w:val="888"/>
                <w:rFonts w:ascii="Calibri" w:hAnsi="Calibri"/>
              </w:rPr>
              <w:t xml:space="preserve">Références</w:t>
            </w:r>
            <w:r>
              <w:rPr>
                <w:rStyle w:val="888"/>
              </w:rPr>
            </w:r>
            <w:r>
              <w:tab/>
            </w:r>
            <w:r>
              <w:fldChar w:fldCharType="begin"/>
              <w:instrText xml:space="preserve">PAGEREF _Toc20 \h</w:instrText>
              <w:fldChar w:fldCharType="separate"/>
              <w:t xml:space="preserve">16</w:t>
              <w:fldChar w:fldCharType="end"/>
            </w:r>
          </w:hyperlink>
          <w:r/>
        </w:p>
        <w:p>
          <w:pPr>
            <w:pStyle w:val="890"/>
            <w:pBdr/>
            <w:tabs>
              <w:tab w:val="right" w:leader="dot" w:pos="9066"/>
            </w:tabs>
            <w:spacing/>
            <w:ind/>
            <w:rPr>
              <w:highlight w:val="none"/>
            </w:rPr>
          </w:pPr>
          <w:hyperlink w:tooltip="#_Toc21" w:anchor="_Toc21" w:history="1">
            <w:r>
              <w:rPr>
                <w:rStyle w:val="888"/>
              </w:rPr>
            </w:r>
            <w:r>
              <w:rPr>
                <w:rStyle w:val="888"/>
                <w:rFonts w:ascii="Calibri" w:hAnsi="Calibri"/>
              </w:rPr>
              <w:t xml:space="preserve">Annexe – Utilisation de l'intelligence artificielle</w:t>
            </w:r>
            <w:r>
              <w:rPr>
                <w:rStyle w:val="888"/>
                <w:highlight w:val="none"/>
              </w:rPr>
            </w:r>
            <w:r>
              <w:tab/>
            </w:r>
            <w:r>
              <w:fldChar w:fldCharType="begin"/>
              <w:instrText xml:space="preserve">PAGEREF _Toc21 \h</w:instrText>
              <w:fldChar w:fldCharType="separate"/>
              <w:t xml:space="preserve">16</w:t>
              <w:fldChar w:fldCharType="end"/>
            </w:r>
          </w:hyperlink>
          <w:r>
            <w:rPr>
              <w:highlight w:val="none"/>
            </w:rPr>
          </w:r>
        </w:p>
        <w:p>
          <w:pPr>
            <w:pStyle w:val="891"/>
            <w:pBdr/>
            <w:tabs>
              <w:tab w:val="right" w:leader="dot" w:pos="9066"/>
            </w:tabs>
            <w:spacing/>
            <w:ind/>
            <w:rPr/>
          </w:pPr>
          <w:hyperlink w:tooltip="#_Toc22" w:anchor="_Toc22" w:history="1">
            <w:r>
              <w:rPr>
                <w:rStyle w:val="888"/>
              </w:rPr>
            </w:r>
            <w:r>
              <w:rPr>
                <w:rStyle w:val="888"/>
                <w:rFonts w:ascii="Calibri" w:hAnsi="Calibri"/>
              </w:rPr>
              <w:t xml:space="preserve">1 Utilisation de l'IA dans le projet (développement)</w:t>
            </w:r>
            <w:r>
              <w:rPr>
                <w:rStyle w:val="888"/>
              </w:rPr>
            </w:r>
            <w:r>
              <w:tab/>
            </w:r>
            <w:r>
              <w:fldChar w:fldCharType="begin"/>
              <w:instrText xml:space="preserve">PAGEREF _Toc22 \h</w:instrText>
              <w:fldChar w:fldCharType="separate"/>
              <w:t xml:space="preserve">16</w:t>
              <w:fldChar w:fldCharType="end"/>
            </w:r>
          </w:hyperlink>
          <w:r/>
        </w:p>
        <w:p>
          <w:pPr>
            <w:pStyle w:val="891"/>
            <w:pBdr/>
            <w:tabs>
              <w:tab w:val="right" w:leader="dot" w:pos="9066"/>
            </w:tabs>
            <w:spacing/>
            <w:ind/>
            <w:rPr/>
          </w:pPr>
          <w:hyperlink w:tooltip="#_Toc23" w:anchor="_Toc23" w:history="1">
            <w:r>
              <w:rPr>
                <w:rStyle w:val="888"/>
              </w:rPr>
            </w:r>
            <w:r>
              <w:rPr>
                <w:rStyle w:val="888"/>
                <w:rFonts w:ascii="Calibri" w:hAnsi="Calibri"/>
              </w:rPr>
              <w:t xml:space="preserve">2 Utilisation de l'IA pour la rédaction du rapport</w:t>
            </w:r>
            <w:r>
              <w:rPr>
                <w:rStyle w:val="888"/>
              </w:rPr>
            </w:r>
            <w:r>
              <w:tab/>
            </w:r>
            <w:r>
              <w:fldChar w:fldCharType="begin"/>
              <w:instrText xml:space="preserve">PAGEREF _Toc23 \h</w:instrText>
              <w:fldChar w:fldCharType="separate"/>
              <w:t xml:space="preserve">16</w:t>
              <w:fldChar w:fldCharType="end"/>
            </w:r>
          </w:hyperlink>
          <w:r/>
        </w:p>
        <w:p>
          <w:pPr>
            <w:pBdr/>
            <w:spacing/>
            <w:ind/>
            <w:rPr/>
          </w:pPr>
          <w:r/>
          <w:r>
            <w:fldChar w:fldCharType="end"/>
          </w:r>
          <w:r/>
          <w:r/>
        </w:p>
      </w:sdtContent>
    </w:sdt>
    <w:p>
      <w:pPr>
        <w:pBdr/>
        <w:spacing/>
        <w:ind/>
        <w:rPr/>
      </w:pPr>
      <w:r>
        <w:br w:type="page" w:clear="all"/>
      </w:r>
      <w:r/>
    </w:p>
    <w:p>
      <w:pPr>
        <w:pStyle w:val="906"/>
        <w:keepNext w:val="true"/>
        <w:pBdr/>
        <w:spacing w:after="120" w:before="360"/>
        <w:ind/>
        <w:rPr/>
      </w:pPr>
      <w:r/>
      <w:bookmarkStart w:id="2" w:name="_Toc2"/>
      <w:r>
        <w:rPr>
          <w:rFonts w:ascii="Calibri" w:hAnsi="Calibri"/>
          <w:b/>
          <w:color w:val="1f497d"/>
          <w:sz w:val="28"/>
        </w:rPr>
        <w:t xml:space="preserve">1. Introduction</w:t>
      </w:r>
      <w:r/>
      <w:bookmarkEnd w:id="2"/>
      <w:r/>
      <w:r/>
    </w:p>
    <w:p>
      <w:pPr>
        <w:pBdr/>
        <w:spacing w:after="80" w:line="240" w:lineRule="auto"/>
        <w:ind/>
        <w:jc w:val="both"/>
        <w:rPr/>
      </w:pPr>
      <w:r>
        <w:rPr>
          <w:rFonts w:ascii="Calibri" w:hAnsi="Calibri"/>
          <w:b w:val="0"/>
          <w:i w:val="0"/>
          <w:sz w:val="22"/>
        </w:rPr>
        <w:t xml:space="preserve">En 2024, plus de 5,2 millia</w:t>
      </w:r>
      <w:r>
        <w:rPr>
          <w:rFonts w:ascii="Calibri" w:hAnsi="Calibri"/>
          <w:b w:val="0"/>
          <w:i w:val="0"/>
          <w:sz w:val="22"/>
        </w:rPr>
        <w:t xml:space="preserve">rds de personnes utilisent les réseaux sociaux dans le monde. Ces espaces d'expression de masse sont devenus un terrain privilégié pour l'observation des dynamiques de groupe et des phénomènes de polarisation sociale. Parmi ces phénomènes, le langage dit «</w:t>
      </w:r>
      <w:r>
        <w:rPr>
          <w:rFonts w:ascii="Calibri" w:hAnsi="Calibri"/>
          <w:b w:val="0"/>
          <w:i w:val="0"/>
          <w:sz w:val="22"/>
        </w:rPr>
        <w:t xml:space="preserve"> Nous vs Eux » constitue un mécanisme rhétorique par lequel un groupe construit son identité en opposition à un « autre » désigné, souvent en l'associant à des métaphores déhumanisantes, des exclusions morales ou des cadrages de menace.</w:t>
      </w:r>
      <w:r/>
    </w:p>
    <w:p>
      <w:pPr>
        <w:pBdr/>
        <w:spacing w:after="80" w:line="240" w:lineRule="auto"/>
        <w:ind/>
        <w:jc w:val="both"/>
        <w:rPr/>
      </w:pPr>
      <w:r>
        <w:rPr>
          <w:rFonts w:ascii="Calibri" w:hAnsi="Calibri"/>
          <w:b w:val="0"/>
          <w:i w:val="0"/>
          <w:sz w:val="22"/>
        </w:rPr>
        <w:t xml:space="preserve">Ce stage s'inscrit dans un projet de rec</w:t>
      </w:r>
      <w:r>
        <w:rPr>
          <w:rFonts w:ascii="Calibri" w:hAnsi="Calibri"/>
          <w:b w:val="0"/>
          <w:i w:val="0"/>
          <w:sz w:val="22"/>
        </w:rPr>
        <w:t xml:space="preserve">herche appliquée visant à détecter et quantifier automatiquement ce type de langage sur plusieurs plateformes sociales, en mobilisant des techniques de traitement automatique du langage naturel (NLP). La question centrale qui a guidé ce travail est la suiv</w:t>
      </w:r>
      <w:r>
        <w:rPr>
          <w:rFonts w:ascii="Calibri" w:hAnsi="Calibri"/>
          <w:b w:val="0"/>
          <w:i w:val="0"/>
          <w:sz w:val="22"/>
        </w:rPr>
        <w:t xml:space="preserve">ante : dans quelle mesure est-il possible de détecter et de mesurer automatiquement le langage d'altérisation dans les discours en ligne portant sur l'immigration, et comment ce langage varie-t-il selon la plateforme, le contexte géopolitique et le temps ?</w:t>
      </w:r>
      <w:r/>
    </w:p>
    <w:p>
      <w:pPr>
        <w:pBdr/>
        <w:spacing w:after="80" w:line="240" w:lineRule="auto"/>
        <w:ind/>
        <w:jc w:val="both"/>
        <w:rPr/>
      </w:pPr>
      <w:r>
        <w:rPr>
          <w:rFonts w:ascii="Calibri" w:hAnsi="Calibri"/>
          <w:b w:val="0"/>
          <w:i w:val="0"/>
          <w:sz w:val="22"/>
        </w:rPr>
        <w:t xml:space="preserve">Ce rapport présente d'abord le</w:t>
      </w:r>
      <w:r>
        <w:rPr>
          <w:rFonts w:ascii="Calibri" w:hAnsi="Calibri"/>
          <w:b w:val="0"/>
          <w:i w:val="0"/>
          <w:sz w:val="22"/>
        </w:rPr>
        <w:t xml:space="preserve"> contexte et l'environnement du projet, puis détaille la chaîne de traitement construite de la collecte des données à la création d'un dashboard interactif avant d'analyser les principaux résultats obtenus sur un corpus de plus de 134 000 publications.</w:t>
      </w:r>
      <w:r/>
    </w:p>
    <w:p>
      <w:pPr>
        <w:pStyle w:val="907"/>
        <w:keepNext w:val="true"/>
        <w:pBdr/>
        <w:spacing w:after="80" w:before="240"/>
        <w:ind/>
        <w:rPr/>
      </w:pPr>
      <w:r>
        <w:rPr>
          <w:rFonts w:ascii="Calibri" w:hAnsi="Calibri"/>
          <w:b/>
          <w:color w:val="2e74b5"/>
          <w:sz w:val="24"/>
          <w:highlight w:val="none"/>
          <w:lang w:val="fr-FR"/>
        </w:rPr>
      </w:r>
      <w:r>
        <w:rPr>
          <w:rFonts w:ascii="Calibri" w:hAnsi="Calibri"/>
          <w:b/>
          <w:color w:val="2e74b5"/>
          <w:sz w:val="24"/>
          <w:highlight w:val="none"/>
          <w:lang w:val="fr-FR"/>
        </w:rPr>
      </w:r>
      <w:r/>
    </w:p>
    <w:p>
      <w:pPr>
        <w:pStyle w:val="907"/>
        <w:keepNext w:val="true"/>
        <w:pBdr/>
        <w:spacing w:after="80" w:before="240"/>
        <w:ind/>
        <w:rPr>
          <w:rFonts w:ascii="Calibri" w:hAnsi="Calibri"/>
          <w:b/>
          <w:bCs/>
          <w:color w:val="2e74b5"/>
          <w:sz w:val="24"/>
          <w:szCs w:val="24"/>
          <w:highlight w:val="none"/>
          <w:lang w:val="fr-FR"/>
        </w:rPr>
      </w:pPr>
      <w:r>
        <w:rPr>
          <w:rFonts w:ascii="Calibri" w:hAnsi="Calibri"/>
          <w:b/>
          <w:color w:val="2e74b5"/>
          <w:sz w:val="24"/>
          <w:highlight w:val="none"/>
          <w:lang w:val="fr-FR"/>
        </w:rPr>
      </w:r>
      <w:r>
        <w:rPr>
          <w:rFonts w:ascii="Calibri" w:hAnsi="Calibri"/>
          <w:b/>
          <w:color w:val="2e74b5"/>
          <w:sz w:val="24"/>
          <w:highlight w:val="none"/>
          <w:lang w:val="fr-FR"/>
        </w:rPr>
      </w:r>
      <w:r>
        <w:rPr>
          <w:rFonts w:ascii="Calibri" w:hAnsi="Calibri"/>
          <w:b/>
          <w:bCs/>
          <w:color w:val="2e74b5"/>
          <w:sz w:val="24"/>
          <w:szCs w:val="24"/>
          <w:highlight w:val="none"/>
          <w:lang w:val="fr-FR"/>
        </w:rPr>
      </w:r>
    </w:p>
    <w:p>
      <w:pPr>
        <w:pStyle w:val="907"/>
        <w:keepNext w:val="true"/>
        <w:pBdr/>
        <w:spacing w:after="80" w:before="240"/>
        <w:ind/>
        <w:rPr>
          <w:rFonts w:ascii="Calibri" w:hAnsi="Calibri"/>
          <w:b/>
          <w:bCs/>
          <w:color w:val="2e74b5"/>
          <w:sz w:val="24"/>
          <w:szCs w:val="24"/>
          <w:highlight w:val="none"/>
          <w:lang w:val="fr-FR"/>
        </w:rPr>
      </w:pPr>
      <w:r/>
      <w:bookmarkStart w:id="3" w:name="_Toc3"/>
      <w:r>
        <w:rPr>
          <w:rFonts w:ascii="Calibri" w:hAnsi="Calibri"/>
          <w:b/>
          <w:color w:val="2e74b5"/>
          <w:sz w:val="24"/>
          <w:lang w:val="fr-FR"/>
        </w:rPr>
        <w:t xml:space="preserve">1</w:t>
      </w:r>
      <w:r>
        <w:rPr>
          <w:rFonts w:ascii="Calibri" w:hAnsi="Calibri"/>
          <w:b/>
          <w:color w:val="2e74b5"/>
          <w:sz w:val="24"/>
        </w:rPr>
        <w:t xml:space="preserve">.1 </w:t>
      </w:r>
      <w:r>
        <w:rPr>
          <w:rFonts w:ascii="Calibri" w:hAnsi="Calibri"/>
          <w:b/>
          <w:color w:val="2e74b5"/>
          <w:sz w:val="24"/>
          <w:lang w:val="fr-FR"/>
        </w:rPr>
        <w:t xml:space="preserve">Présentation de l’organisme</w:t>
      </w:r>
      <w:r/>
      <w:bookmarkEnd w:id="3"/>
      <w:r/>
      <w:r>
        <w:rPr>
          <w:rFonts w:ascii="Calibri" w:hAnsi="Calibri"/>
          <w:b/>
          <w:bCs/>
          <w:color w:val="2e74b5"/>
          <w:sz w:val="24"/>
          <w:szCs w:val="24"/>
          <w:highlight w:val="none"/>
          <w:lang w:val="fr-FR"/>
        </w:rPr>
      </w:r>
    </w:p>
    <w:p>
      <w:pPr>
        <w:pBdr/>
        <w:spacing/>
        <w:ind/>
        <w:rPr/>
      </w:pPr>
      <w:r>
        <w:rPr>
          <w:highlight w:val="none"/>
        </w:rPr>
        <w:t xml:space="preserve">R</w:t>
      </w:r>
      <w:r>
        <w:rPr>
          <w:highlight w:val="none"/>
        </w:rPr>
        <w:t xml:space="preserve">obert Gordon University (RGU) est une université écossaise implantée à Aberdeen, fondée en 1992. Reconnue pour son orientation professionnalisante et ses partenariats avec l'industrie, elle propose des formations allant du Bachelor au Doctorat dans des dom</w:t>
      </w:r>
      <w:r>
        <w:rPr>
          <w:highlight w:val="none"/>
        </w:rPr>
        <w:t xml:space="preserve">a</w:t>
      </w:r>
      <w:r>
        <w:rPr>
          <w:highlight w:val="none"/>
        </w:rPr>
        <w:t xml:space="preserve">ines variés : ingénierie, informatique, santé, gestion. L'université compte environ 15 000 étudiants et se distingue par un taux d'employabilité parmi les plus élevés du Royaume-Uni. Au sein de RGU, l'équipe SOCET est un groupe de recherche spécialisé dans</w:t>
      </w:r>
      <w:r>
        <w:rPr>
          <w:highlight w:val="none"/>
        </w:rPr>
        <w:t xml:space="preserve"> </w:t>
      </w:r>
      <w:r>
        <w:rPr>
          <w:highlight w:val="none"/>
        </w:rPr>
        <w:t xml:space="preserve">la cybersécurité et la sécurité des systèmes d'information. Ses travaux portent notamment sur l'analyse des comportements en ligne, la détection de contenus malveillants et la sécurité des données. C'est dans ce contexte que s'inscrit le projet auquel j'ai</w:t>
      </w:r>
      <w:r>
        <w:rPr>
          <w:highlight w:val="none"/>
        </w:rPr>
        <w:t xml:space="preserve"> contribué, à l'interface entre la sécurité informatique et le traitement automatique du langage naturel.</w:t>
      </w:r>
      <w:r/>
    </w:p>
    <w:p>
      <w:pPr>
        <w:pBdr/>
        <w:spacing/>
        <w:ind/>
        <w:rPr/>
      </w:pPr>
      <w:r>
        <w:rPr>
          <w:highlight w:val="none"/>
        </w:rPr>
      </w:r>
      <w:r/>
    </w:p>
    <w:p>
      <w:pPr>
        <w:pBdr/>
        <w:spacing/>
        <w:ind/>
        <w:rPr/>
      </w:pPr>
      <w:r>
        <w:rPr>
          <w:highlight w:val="none"/>
        </w:rPr>
        <w:t xml:space="preserve">M</w:t>
      </w:r>
      <w:r>
        <w:rPr>
          <w:highlight w:val="none"/>
        </w:rPr>
        <w:t xml:space="preserve">on encadrement a été assuré par Shahana Bano, chercheuse et maître de conférences au sein de l'équipe SOCET. Le stage s'est déroulé en présentiel sur le campus d'Aberdeen. J'ai travaillé en autonomie complète sur un projet unique qui m'a été confié dès le </w:t>
      </w:r>
      <w:r>
        <w:rPr>
          <w:highlight w:val="none"/>
        </w:rPr>
        <w:t xml:space="preserve">début du stage, sans équipe directe autour de moi. Les interactions avec Shahana Bano portaient sur le cadrage du projet et les orientations de recherche. Elle m'a fourni </w:t>
      </w:r>
      <w:r>
        <w:rPr>
          <w:highlight w:val="none"/>
          <w:lang w:val="fr-FR"/>
        </w:rPr>
        <w:t xml:space="preserve">d</w:t>
      </w:r>
      <w:r>
        <w:rPr>
          <w:highlight w:val="none"/>
        </w:rPr>
        <w:t xml:space="preserve">es jeux de données de réseaux sociaux constituant la matière première du travail</w:t>
      </w:r>
      <w:r>
        <w:rPr>
          <w:highlight w:val="none"/>
          <w:lang w:val="fr-FR"/>
        </w:rPr>
        <w:t xml:space="preserve"> mais seulement arpès avoir trouvé des données par moi m</w:t>
      </w:r>
      <w:r>
        <w:rPr>
          <w:highlight w:val="none"/>
          <w:lang w:val="fr-FR"/>
        </w:rPr>
        <w:t xml:space="preserve">ême.</w:t>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906"/>
        <w:pBdr/>
        <w:spacing/>
        <w:ind/>
        <w:rPr>
          <w:highlight w:val="none"/>
        </w:rPr>
      </w:pPr>
      <w:r/>
      <w:bookmarkStart w:id="4" w:name="_Toc4"/>
      <w:r>
        <w:rPr>
          <w:rFonts w:ascii="Calibri" w:hAnsi="Calibri"/>
          <w:b/>
          <w:color w:val="1f497d"/>
          <w:sz w:val="28"/>
        </w:rPr>
        <w:t xml:space="preserve">2. Présentation du projet</w:t>
      </w:r>
      <w:r/>
      <w:bookmarkEnd w:id="4"/>
      <w:r/>
      <w:r>
        <w:rPr>
          <w:highlight w:val="none"/>
        </w:rPr>
      </w:r>
    </w:p>
    <w:p>
      <w:pPr>
        <w:pStyle w:val="907"/>
        <w:keepNext w:val="true"/>
        <w:pBdr/>
        <w:spacing w:after="80" w:before="240"/>
        <w:ind/>
        <w:rPr/>
      </w:pPr>
      <w:r/>
      <w:bookmarkStart w:id="5" w:name="_Toc5"/>
      <w:r>
        <w:rPr>
          <w:rFonts w:ascii="Calibri" w:hAnsi="Calibri"/>
          <w:b/>
          <w:color w:val="2e74b5"/>
          <w:sz w:val="24"/>
        </w:rPr>
        <w:t xml:space="preserve">2.1 Contexte et objectifs</w:t>
      </w:r>
      <w:r/>
      <w:bookmarkEnd w:id="5"/>
      <w:r/>
      <w:r/>
    </w:p>
    <w:p>
      <w:pPr>
        <w:pBdr/>
        <w:spacing w:after="80" w:line="240" w:lineRule="auto"/>
        <w:ind/>
        <w:jc w:val="both"/>
        <w:rPr/>
      </w:pPr>
      <w:r>
        <w:rPr>
          <w:rFonts w:ascii="Calibri" w:hAnsi="Calibri"/>
          <w:b w:val="0"/>
          <w:i w:val="0"/>
          <w:sz w:val="22"/>
        </w:rPr>
        <w:t xml:space="preserve">Le projet « We vs Them » est un projet de recherche individ</w:t>
      </w:r>
      <w:r>
        <w:rPr>
          <w:rFonts w:ascii="Calibri" w:hAnsi="Calibri"/>
          <w:b w:val="0"/>
          <w:i w:val="0"/>
          <w:sz w:val="22"/>
        </w:rPr>
        <w:t xml:space="preserve">uel mené en autonomie sur une durée de deux mois. Il vise à construire une boîte à outils NLP complète pour l'analyse du discours d'altérisation dans les réseaux sociaux anglophones, avec une attention particulière portée aux discussions sur l'immigration.</w:t>
      </w:r>
      <w:r/>
    </w:p>
    <w:p>
      <w:pPr>
        <w:pBdr/>
        <w:spacing w:after="80" w:line="240" w:lineRule="auto"/>
        <w:ind/>
        <w:jc w:val="both"/>
        <w:rPr/>
      </w:pPr>
      <w:r>
        <w:rPr>
          <w:rFonts w:ascii="Calibri" w:hAnsi="Calibri"/>
          <w:b w:val="0"/>
          <w:i w:val="0"/>
          <w:sz w:val="22"/>
        </w:rPr>
        <w:t xml:space="preserve">Les objectifs principaux sont les suivants :</w:t>
      </w:r>
      <w:r/>
    </w:p>
    <w:p>
      <w:pPr>
        <w:pStyle w:val="936"/>
        <w:pBdr/>
        <w:spacing w:after="40" w:line="240" w:lineRule="auto"/>
        <w:ind w:left="283"/>
        <w:jc w:val="left"/>
        <w:rPr/>
      </w:pPr>
      <w:r>
        <w:rPr>
          <w:rFonts w:ascii="Calibri" w:hAnsi="Calibri"/>
          <w:sz w:val="22"/>
        </w:rPr>
        <w:t xml:space="preserve">Collecter des données textuelles multi-plateformes (TikTok, Twitter/X, Instagram, Reddit).</w:t>
      </w:r>
      <w:r/>
    </w:p>
    <w:p>
      <w:pPr>
        <w:pStyle w:val="936"/>
        <w:pBdr/>
        <w:spacing w:after="40" w:line="240" w:lineRule="auto"/>
        <w:ind w:left="283"/>
        <w:jc w:val="left"/>
        <w:rPr/>
      </w:pPr>
      <w:r>
        <w:rPr>
          <w:rFonts w:ascii="Calibri" w:hAnsi="Calibri"/>
          <w:sz w:val="22"/>
        </w:rPr>
        <w:t xml:space="preserve">Développer un système de détection du langage d'altérisation par règles linguistiques.</w:t>
      </w:r>
      <w:r/>
    </w:p>
    <w:p>
      <w:pPr>
        <w:pStyle w:val="936"/>
        <w:pBdr/>
        <w:spacing w:after="40" w:line="240" w:lineRule="auto"/>
        <w:ind w:left="283"/>
        <w:jc w:val="left"/>
        <w:rPr/>
      </w:pPr>
      <w:r>
        <w:rPr>
          <w:rFonts w:ascii="Calibri" w:hAnsi="Calibri"/>
          <w:sz w:val="22"/>
        </w:rPr>
        <w:t xml:space="preserve">Entraîner un classifieur supervisé pour automatiser la classification à grande échelle.</w:t>
      </w:r>
      <w:r/>
    </w:p>
    <w:p>
      <w:pPr>
        <w:pStyle w:val="936"/>
        <w:pBdr/>
        <w:spacing w:after="40" w:line="240" w:lineRule="auto"/>
        <w:ind w:left="283"/>
        <w:jc w:val="left"/>
        <w:rPr/>
      </w:pPr>
      <w:r>
        <w:rPr>
          <w:rFonts w:ascii="Calibri" w:hAnsi="Calibri"/>
          <w:sz w:val="22"/>
        </w:rPr>
        <w:t xml:space="preserve">Enrichir le corpus avec des scores de toxicité (Detoxify) et des émotions (GoEmotions).</w:t>
      </w:r>
      <w:r/>
    </w:p>
    <w:p>
      <w:pPr>
        <w:pStyle w:val="936"/>
        <w:pBdr/>
        <w:spacing w:after="40" w:line="240" w:lineRule="auto"/>
        <w:ind w:left="283"/>
        <w:jc w:val="left"/>
        <w:rPr/>
      </w:pPr>
      <w:r>
        <w:rPr>
          <w:rFonts w:ascii="Calibri" w:hAnsi="Calibri"/>
          <w:sz w:val="22"/>
        </w:rPr>
        <w:t xml:space="preserve">Analyser les thèmes émergents par modélisation de sujets (BERTopic).</w:t>
      </w:r>
      <w:r/>
    </w:p>
    <w:p>
      <w:pPr>
        <w:pStyle w:val="936"/>
        <w:pBdr/>
        <w:spacing w:after="40" w:line="240" w:lineRule="auto"/>
        <w:ind w:left="283"/>
        <w:jc w:val="left"/>
        <w:rPr/>
      </w:pPr>
      <w:r>
        <w:rPr>
          <w:rFonts w:ascii="Calibri" w:hAnsi="Calibri"/>
          <w:sz w:val="22"/>
        </w:rPr>
        <w:t xml:space="preserve">Construire un tableau de bord interactif (Streamlit) permettant d'explorer les résultats.</w:t>
      </w:r>
      <w:r/>
    </w:p>
    <w:p>
      <w:pPr>
        <w:pStyle w:val="936"/>
        <w:pBdr/>
        <w:spacing w:after="40" w:line="240" w:lineRule="auto"/>
        <w:ind w:left="283"/>
        <w:jc w:val="left"/>
        <w:rPr/>
      </w:pPr>
      <w:r>
        <w:rPr>
          <w:rFonts w:ascii="Calibri" w:hAnsi="Calibri"/>
          <w:sz w:val="22"/>
        </w:rPr>
        <w:t xml:space="preserve">Conduire des analyses temporelles pour étudier l'impact d'événements réels sur le discours.</w:t>
      </w:r>
      <w:r/>
    </w:p>
    <w:p>
      <w:pPr>
        <w:pStyle w:val="907"/>
        <w:keepNext w:val="true"/>
        <w:pBdr/>
        <w:spacing w:after="80" w:before="240"/>
        <w:ind/>
        <w:rPr/>
      </w:pPr>
      <w:r>
        <w:rPr>
          <w:highlight w:val="none"/>
        </w:rPr>
      </w:r>
      <w:r>
        <w:rPr>
          <w:highlight w:val="none"/>
        </w:rPr>
      </w:r>
      <w:r/>
    </w:p>
    <w:p>
      <w:pPr>
        <w:pStyle w:val="907"/>
        <w:keepNext w:val="true"/>
        <w:pBdr/>
        <w:spacing w:after="80" w:before="240"/>
        <w:ind/>
        <w:rPr>
          <w:highlight w:val="none"/>
        </w:rPr>
      </w:pPr>
      <w:r>
        <w:rPr>
          <w:highlight w:val="none"/>
        </w:rPr>
      </w:r>
      <w:r>
        <w:rPr>
          <w:highlight w:val="none"/>
        </w:rPr>
      </w:r>
      <w:r>
        <w:rPr>
          <w:highlight w:val="none"/>
        </w:rPr>
      </w:r>
    </w:p>
    <w:p>
      <w:pPr>
        <w:pStyle w:val="907"/>
        <w:keepNext w:val="true"/>
        <w:pBdr/>
        <w:spacing w:after="80" w:before="240"/>
        <w:ind/>
        <w:rPr>
          <w:highlight w:val="none"/>
        </w:rPr>
      </w:pPr>
      <w:r/>
      <w:bookmarkStart w:id="6" w:name="_Toc6"/>
      <w:r>
        <w:rPr>
          <w:rFonts w:ascii="Calibri" w:hAnsi="Calibri"/>
          <w:b/>
          <w:color w:val="2e74b5"/>
          <w:sz w:val="24"/>
        </w:rPr>
        <w:t xml:space="preserve">2.2 Environnement de travail et outils</w:t>
      </w:r>
      <w:r/>
      <w:bookmarkEnd w:id="6"/>
      <w:r/>
      <w:r>
        <w:rPr>
          <w:highlight w:val="none"/>
        </w:rPr>
      </w:r>
    </w:p>
    <w:p>
      <w:pPr>
        <w:pBdr/>
        <w:spacing w:after="80" w:line="240" w:lineRule="auto"/>
        <w:ind/>
        <w:jc w:val="both"/>
        <w:rPr>
          <w:rFonts w:ascii="Calibri" w:hAnsi="Calibri"/>
          <w:b w:val="0"/>
          <w:bCs w:val="0"/>
          <w:i w:val="0"/>
          <w:sz w:val="22"/>
          <w:szCs w:val="22"/>
          <w:highlight w:val="none"/>
        </w:rPr>
      </w:pPr>
      <w:r>
        <w:rPr>
          <w:rFonts w:ascii="Calibri" w:hAnsi="Calibri"/>
          <w:b w:val="0"/>
          <w:i w:val="0"/>
          <w:sz w:val="22"/>
          <w:highlight w:val="none"/>
        </w:rPr>
      </w:r>
      <w:r>
        <w:rPr>
          <w:rFonts w:ascii="Calibri" w:hAnsi="Calibri"/>
          <w:b w:val="0"/>
          <w:i w:val="0"/>
          <w:sz w:val="22"/>
          <w:highlight w:val="none"/>
        </w:rPr>
      </w:r>
      <w:r>
        <w:rPr>
          <w:rFonts w:ascii="Calibri" w:hAnsi="Calibri"/>
          <w:b w:val="0"/>
          <w:bCs w:val="0"/>
          <w:i w:val="0"/>
          <w:sz w:val="22"/>
          <w:szCs w:val="22"/>
          <w:highlight w:val="none"/>
        </w:rPr>
      </w:r>
    </w:p>
    <w:p>
      <w:pPr>
        <w:pBdr/>
        <w:spacing w:after="80" w:line="240" w:lineRule="auto"/>
        <w:ind/>
        <w:jc w:val="both"/>
        <w:rPr>
          <w:rFonts w:ascii="Calibri" w:hAnsi="Calibri"/>
          <w:b w:val="0"/>
          <w:bCs w:val="0"/>
          <w:i w:val="0"/>
          <w:sz w:val="22"/>
          <w:szCs w:val="22"/>
          <w:highlight w:val="none"/>
        </w:rPr>
      </w:pPr>
      <w:r>
        <w:rPr>
          <w:rFonts w:ascii="Calibri" w:hAnsi="Calibri"/>
          <w:b w:val="0"/>
          <w:i w:val="0"/>
          <w:sz w:val="22"/>
        </w:rPr>
        <w:t xml:space="preserve">L'intégralité du projet est développée en Python 3.13 sous NixOS, avec un environnement virtuel dédié. Le code source est versionné sous Git.</w:t>
      </w:r>
      <w:r>
        <w:rPr>
          <w:rFonts w:ascii="Calibri" w:hAnsi="Calibri"/>
          <w:b w:val="0"/>
          <w:bCs w:val="0"/>
          <w:i w:val="0"/>
          <w:sz w:val="22"/>
          <w:szCs w:val="22"/>
          <w:highlight w:val="none"/>
        </w:rPr>
      </w:r>
    </w:p>
    <w:tbl>
      <w:tblPr>
        <w:tblStyle w:val="966"/>
        <w:jc w:val="center"/>
        <w:tblW w:w="0" w:type="auto"/>
        <w:tblBorders/>
        <w:tblLook w:val="04A0" w:firstRow="1" w:lastRow="0" w:firstColumn="1" w:lastColumn="0" w:noHBand="0" w:noVBand="1"/>
      </w:tblPr>
      <w:tblGrid>
        <w:gridCol w:w="3022"/>
        <w:gridCol w:w="3022"/>
        <w:gridCol w:w="3022"/>
      </w:tblGrid>
      <w:tr>
        <w:trPr/>
        <w:tc>
          <w:tcPr>
            <w:shd w:val="clear" w:color="auto" w:fill="2e74b5"/>
            <w:tcBorders/>
            <w:tcW w:w="1984" w:type="dxa"/>
            <w:textDirection w:val="lrTb"/>
            <w:noWrap w:val="false"/>
          </w:tcPr>
          <w:p>
            <w:pPr>
              <w:pBdr/>
              <w:spacing/>
              <w:ind/>
              <w:jc w:val="center"/>
              <w:rPr/>
            </w:pPr>
            <w:r>
              <w:rPr>
                <w:rFonts w:ascii="Calibri" w:hAnsi="Calibri"/>
                <w:b/>
                <w:color w:val="ffffff"/>
                <w:sz w:val="20"/>
              </w:rPr>
              <w:t xml:space="preserve">Catégorie</w:t>
            </w:r>
            <w:r/>
          </w:p>
        </w:tc>
        <w:tc>
          <w:tcPr>
            <w:shd w:val="clear" w:color="auto" w:fill="2e74b5"/>
            <w:tcBorders/>
            <w:tcW w:w="2551" w:type="dxa"/>
            <w:textDirection w:val="lrTb"/>
            <w:noWrap w:val="false"/>
          </w:tcPr>
          <w:p>
            <w:pPr>
              <w:pBdr/>
              <w:spacing/>
              <w:ind/>
              <w:jc w:val="center"/>
              <w:rPr/>
            </w:pPr>
            <w:r>
              <w:rPr>
                <w:rFonts w:ascii="Calibri" w:hAnsi="Calibri"/>
                <w:b/>
                <w:color w:val="ffffff"/>
                <w:sz w:val="20"/>
              </w:rPr>
              <w:t xml:space="preserve">Outil / Librairie</w:t>
            </w:r>
            <w:r/>
          </w:p>
        </w:tc>
        <w:tc>
          <w:tcPr>
            <w:shd w:val="clear" w:color="auto" w:fill="2e74b5"/>
            <w:tcBorders/>
            <w:tcW w:w="3685" w:type="dxa"/>
            <w:textDirection w:val="lrTb"/>
            <w:noWrap w:val="false"/>
          </w:tcPr>
          <w:p>
            <w:pPr>
              <w:pBdr/>
              <w:spacing/>
              <w:ind/>
              <w:jc w:val="center"/>
              <w:rPr/>
            </w:pPr>
            <w:r>
              <w:rPr>
                <w:rFonts w:ascii="Calibri" w:hAnsi="Calibri"/>
                <w:b/>
                <w:color w:val="ffffff"/>
                <w:sz w:val="20"/>
              </w:rPr>
              <w:t xml:space="preserve">Usage</w:t>
            </w:r>
            <w:r/>
          </w:p>
        </w:tc>
      </w:tr>
      <w:tr>
        <w:trPr/>
        <w:tc>
          <w:tcPr>
            <w:shd w:val="clear" w:color="auto" w:fill="d6e4f0"/>
            <w:tcBorders/>
            <w:tcW w:w="1984" w:type="dxa"/>
            <w:textDirection w:val="lrTb"/>
            <w:noWrap w:val="false"/>
          </w:tcPr>
          <w:p>
            <w:pPr>
              <w:pBdr/>
              <w:spacing/>
              <w:ind/>
              <w:jc w:val="center"/>
              <w:rPr/>
            </w:pPr>
            <w:r>
              <w:rPr>
                <w:rFonts w:ascii="Calibri" w:hAnsi="Calibri"/>
                <w:sz w:val="20"/>
              </w:rPr>
              <w:t xml:space="preserve">Langage</w:t>
            </w:r>
            <w:r/>
          </w:p>
        </w:tc>
        <w:tc>
          <w:tcPr>
            <w:shd w:val="clear" w:color="auto" w:fill="d6e4f0"/>
            <w:tcBorders/>
            <w:tcW w:w="2551" w:type="dxa"/>
            <w:textDirection w:val="lrTb"/>
            <w:noWrap w:val="false"/>
          </w:tcPr>
          <w:p>
            <w:pPr>
              <w:pBdr/>
              <w:spacing/>
              <w:ind/>
              <w:jc w:val="center"/>
              <w:rPr/>
            </w:pPr>
            <w:r>
              <w:rPr>
                <w:rFonts w:ascii="Calibri" w:hAnsi="Calibri"/>
                <w:sz w:val="20"/>
              </w:rPr>
              <w:t xml:space="preserve">Python 3.13</w:t>
            </w:r>
            <w:r/>
          </w:p>
        </w:tc>
        <w:tc>
          <w:tcPr>
            <w:shd w:val="clear" w:color="auto" w:fill="d6e4f0"/>
            <w:tcBorders/>
            <w:tcW w:w="3685" w:type="dxa"/>
            <w:textDirection w:val="lrTb"/>
            <w:noWrap w:val="false"/>
          </w:tcPr>
          <w:p>
            <w:pPr>
              <w:pBdr/>
              <w:spacing/>
              <w:ind/>
              <w:jc w:val="center"/>
              <w:rPr/>
            </w:pPr>
            <w:r>
              <w:rPr>
                <w:rFonts w:ascii="Calibri" w:hAnsi="Calibri"/>
                <w:sz w:val="20"/>
              </w:rPr>
              <w:t xml:space="preserve">Développement principal</w:t>
            </w:r>
            <w:r/>
          </w:p>
        </w:tc>
      </w:tr>
      <w:tr>
        <w:trPr/>
        <w:tc>
          <w:tcPr>
            <w:tcBorders/>
            <w:tcW w:w="1984" w:type="dxa"/>
            <w:textDirection w:val="lrTb"/>
            <w:noWrap w:val="false"/>
          </w:tcPr>
          <w:p>
            <w:pPr>
              <w:pBdr/>
              <w:spacing/>
              <w:ind/>
              <w:jc w:val="center"/>
              <w:rPr/>
            </w:pPr>
            <w:r>
              <w:rPr>
                <w:rFonts w:ascii="Calibri" w:hAnsi="Calibri"/>
                <w:sz w:val="20"/>
              </w:rPr>
              <w:t xml:space="preserve">Traitement NLP</w:t>
            </w:r>
            <w:r/>
          </w:p>
        </w:tc>
        <w:tc>
          <w:tcPr>
            <w:tcBorders/>
            <w:tcW w:w="2551" w:type="dxa"/>
            <w:textDirection w:val="lrTb"/>
            <w:noWrap w:val="false"/>
          </w:tcPr>
          <w:p>
            <w:pPr>
              <w:pBdr/>
              <w:spacing/>
              <w:ind/>
              <w:jc w:val="center"/>
              <w:rPr/>
            </w:pPr>
            <w:r>
              <w:rPr>
                <w:rFonts w:ascii="Calibri" w:hAnsi="Calibri"/>
                <w:sz w:val="20"/>
              </w:rPr>
              <w:t xml:space="preserve">scikit-learn, NLTK</w:t>
            </w:r>
            <w:r/>
          </w:p>
        </w:tc>
        <w:tc>
          <w:tcPr>
            <w:tcBorders/>
            <w:tcW w:w="3685" w:type="dxa"/>
            <w:textDirection w:val="lrTb"/>
            <w:noWrap w:val="false"/>
          </w:tcPr>
          <w:p>
            <w:pPr>
              <w:pBdr/>
              <w:spacing/>
              <w:ind/>
              <w:jc w:val="center"/>
              <w:rPr/>
            </w:pPr>
            <w:r>
              <w:rPr>
                <w:rFonts w:ascii="Calibri" w:hAnsi="Calibri"/>
                <w:sz w:val="20"/>
              </w:rPr>
              <w:t xml:space="preserve">TF-IDF, classifieur, nettoyage</w:t>
            </w:r>
            <w:r/>
          </w:p>
        </w:tc>
      </w:tr>
      <w:tr>
        <w:trPr/>
        <w:tc>
          <w:tcPr>
            <w:shd w:val="clear" w:color="auto" w:fill="d6e4f0"/>
            <w:tcBorders/>
            <w:tcW w:w="1984" w:type="dxa"/>
            <w:textDirection w:val="lrTb"/>
            <w:noWrap w:val="false"/>
          </w:tcPr>
          <w:p>
            <w:pPr>
              <w:pBdr/>
              <w:spacing/>
              <w:ind/>
              <w:jc w:val="center"/>
              <w:rPr/>
            </w:pPr>
            <w:r>
              <w:rPr>
                <w:rFonts w:ascii="Calibri" w:hAnsi="Calibri"/>
                <w:sz w:val="20"/>
              </w:rPr>
              <w:t xml:space="preserve">Modélisation thèmes</w:t>
            </w:r>
            <w:r/>
          </w:p>
        </w:tc>
        <w:tc>
          <w:tcPr>
            <w:shd w:val="clear" w:color="auto" w:fill="d6e4f0"/>
            <w:tcBorders/>
            <w:tcW w:w="2551" w:type="dxa"/>
            <w:textDirection w:val="lrTb"/>
            <w:noWrap w:val="false"/>
          </w:tcPr>
          <w:p>
            <w:pPr>
              <w:pBdr/>
              <w:spacing/>
              <w:ind/>
              <w:jc w:val="center"/>
              <w:rPr/>
            </w:pPr>
            <w:r>
              <w:rPr>
                <w:rFonts w:ascii="Calibri" w:hAnsi="Calibri"/>
                <w:sz w:val="20"/>
              </w:rPr>
              <w:t xml:space="preserve">BERTopic</w:t>
            </w:r>
            <w:r/>
          </w:p>
        </w:tc>
        <w:tc>
          <w:tcPr>
            <w:shd w:val="clear" w:color="auto" w:fill="d6e4f0"/>
            <w:tcBorders/>
            <w:tcW w:w="3685" w:type="dxa"/>
            <w:textDirection w:val="lrTb"/>
            <w:noWrap w:val="false"/>
          </w:tcPr>
          <w:p>
            <w:pPr>
              <w:pBdr/>
              <w:spacing/>
              <w:ind/>
              <w:jc w:val="center"/>
              <w:rPr/>
            </w:pPr>
            <w:r>
              <w:rPr>
                <w:rFonts w:ascii="Calibri" w:hAnsi="Calibri"/>
                <w:sz w:val="20"/>
              </w:rPr>
              <w:t xml:space="preserve">Modélisation de sujets non-supervisée</w:t>
            </w:r>
            <w:r/>
          </w:p>
        </w:tc>
      </w:tr>
      <w:tr>
        <w:trPr/>
        <w:tc>
          <w:tcPr>
            <w:tcBorders/>
            <w:tcW w:w="1984" w:type="dxa"/>
            <w:textDirection w:val="lrTb"/>
            <w:noWrap w:val="false"/>
          </w:tcPr>
          <w:p>
            <w:pPr>
              <w:pBdr/>
              <w:spacing/>
              <w:ind/>
              <w:jc w:val="center"/>
              <w:rPr/>
            </w:pPr>
            <w:r>
              <w:rPr>
                <w:rFonts w:ascii="Calibri" w:hAnsi="Calibri"/>
                <w:sz w:val="20"/>
              </w:rPr>
              <w:t xml:space="preserve">Toxicité</w:t>
            </w:r>
            <w:r/>
          </w:p>
        </w:tc>
        <w:tc>
          <w:tcPr>
            <w:tcBorders/>
            <w:tcW w:w="2551" w:type="dxa"/>
            <w:textDirection w:val="lrTb"/>
            <w:noWrap w:val="false"/>
          </w:tcPr>
          <w:p>
            <w:pPr>
              <w:pBdr/>
              <w:spacing/>
              <w:ind/>
              <w:jc w:val="center"/>
              <w:rPr/>
            </w:pPr>
            <w:r>
              <w:rPr>
                <w:rFonts w:ascii="Calibri" w:hAnsi="Calibri"/>
                <w:sz w:val="20"/>
              </w:rPr>
              <w:t xml:space="preserve">Detoxify (Unitary)</w:t>
            </w:r>
            <w:r/>
          </w:p>
        </w:tc>
        <w:tc>
          <w:tcPr>
            <w:tcBorders/>
            <w:tcW w:w="3685" w:type="dxa"/>
            <w:textDirection w:val="lrTb"/>
            <w:noWrap w:val="false"/>
          </w:tcPr>
          <w:p>
            <w:pPr>
              <w:pBdr/>
              <w:spacing/>
              <w:ind/>
              <w:jc w:val="center"/>
              <w:rPr/>
            </w:pPr>
            <w:r>
              <w:rPr>
                <w:rFonts w:ascii="Calibri" w:hAnsi="Calibri"/>
                <w:sz w:val="20"/>
              </w:rPr>
              <w:t xml:space="preserve">Score de toxicité par post</w:t>
            </w:r>
            <w:r/>
          </w:p>
        </w:tc>
      </w:tr>
      <w:tr>
        <w:trPr/>
        <w:tc>
          <w:tcPr>
            <w:shd w:val="clear" w:color="auto" w:fill="d6e4f0"/>
            <w:tcBorders/>
            <w:tcW w:w="1984" w:type="dxa"/>
            <w:textDirection w:val="lrTb"/>
            <w:noWrap w:val="false"/>
          </w:tcPr>
          <w:p>
            <w:pPr>
              <w:pBdr/>
              <w:spacing/>
              <w:ind/>
              <w:jc w:val="center"/>
              <w:rPr/>
            </w:pPr>
            <w:r>
              <w:rPr>
                <w:rFonts w:ascii="Calibri" w:hAnsi="Calibri"/>
                <w:sz w:val="20"/>
              </w:rPr>
              <w:t xml:space="preserve">Émotions</w:t>
            </w:r>
            <w:r/>
          </w:p>
        </w:tc>
        <w:tc>
          <w:tcPr>
            <w:shd w:val="clear" w:color="auto" w:fill="d6e4f0"/>
            <w:tcBorders/>
            <w:tcW w:w="2551" w:type="dxa"/>
            <w:textDirection w:val="lrTb"/>
            <w:noWrap w:val="false"/>
          </w:tcPr>
          <w:p>
            <w:pPr>
              <w:pBdr/>
              <w:spacing/>
              <w:ind/>
              <w:jc w:val="center"/>
              <w:rPr/>
            </w:pPr>
            <w:r>
              <w:rPr>
                <w:rFonts w:ascii="Calibri" w:hAnsi="Calibri"/>
                <w:sz w:val="20"/>
              </w:rPr>
              <w:t xml:space="preserve">GoEmotions (Hugging Face)</w:t>
            </w:r>
            <w:r/>
          </w:p>
        </w:tc>
        <w:tc>
          <w:tcPr>
            <w:shd w:val="clear" w:color="auto" w:fill="d6e4f0"/>
            <w:tcBorders/>
            <w:tcW w:w="3685" w:type="dxa"/>
            <w:textDirection w:val="lrTb"/>
            <w:noWrap w:val="false"/>
          </w:tcPr>
          <w:p>
            <w:pPr>
              <w:pBdr/>
              <w:spacing/>
              <w:ind/>
              <w:jc w:val="center"/>
              <w:rPr/>
            </w:pPr>
            <w:r>
              <w:rPr>
                <w:rFonts w:ascii="Calibri" w:hAnsi="Calibri"/>
                <w:sz w:val="20"/>
              </w:rPr>
              <w:t xml:space="preserve">Classification émotionnelle 28 classes</w:t>
            </w:r>
            <w:r/>
          </w:p>
        </w:tc>
      </w:tr>
      <w:tr>
        <w:trPr/>
        <w:tc>
          <w:tcPr>
            <w:tcBorders/>
            <w:tcW w:w="1984" w:type="dxa"/>
            <w:textDirection w:val="lrTb"/>
            <w:noWrap w:val="false"/>
          </w:tcPr>
          <w:p>
            <w:pPr>
              <w:pBdr/>
              <w:spacing/>
              <w:ind/>
              <w:jc w:val="center"/>
              <w:rPr/>
            </w:pPr>
            <w:r>
              <w:rPr>
                <w:rFonts w:ascii="Calibri" w:hAnsi="Calibri"/>
                <w:sz w:val="20"/>
              </w:rPr>
              <w:t xml:space="preserve">Visualisation</w:t>
            </w:r>
            <w:r/>
          </w:p>
        </w:tc>
        <w:tc>
          <w:tcPr>
            <w:tcBorders/>
            <w:tcW w:w="2551" w:type="dxa"/>
            <w:textDirection w:val="lrTb"/>
            <w:noWrap w:val="false"/>
          </w:tcPr>
          <w:p>
            <w:pPr>
              <w:pBdr/>
              <w:spacing/>
              <w:ind/>
              <w:jc w:val="center"/>
              <w:rPr/>
            </w:pPr>
            <w:r>
              <w:rPr>
                <w:rFonts w:ascii="Calibri" w:hAnsi="Calibri"/>
                <w:sz w:val="20"/>
              </w:rPr>
              <w:t xml:space="preserve">Plotly, Streamlit</w:t>
            </w:r>
            <w:r/>
          </w:p>
        </w:tc>
        <w:tc>
          <w:tcPr>
            <w:tcBorders/>
            <w:tcW w:w="3685" w:type="dxa"/>
            <w:textDirection w:val="lrTb"/>
            <w:noWrap w:val="false"/>
          </w:tcPr>
          <w:p>
            <w:pPr>
              <w:pBdr/>
              <w:spacing/>
              <w:ind/>
              <w:jc w:val="center"/>
              <w:rPr/>
            </w:pPr>
            <w:r>
              <w:rPr>
                <w:rFonts w:ascii="Calibri" w:hAnsi="Calibri"/>
                <w:sz w:val="20"/>
              </w:rPr>
              <w:t xml:space="preserve">Graphiques interactifs et dashboard</w:t>
            </w:r>
            <w:r/>
          </w:p>
        </w:tc>
      </w:tr>
      <w:tr>
        <w:trPr/>
        <w:tc>
          <w:tcPr>
            <w:shd w:val="clear" w:color="auto" w:fill="d6e4f0"/>
            <w:tcBorders/>
            <w:tcW w:w="1984" w:type="dxa"/>
            <w:textDirection w:val="lrTb"/>
            <w:noWrap w:val="false"/>
          </w:tcPr>
          <w:p>
            <w:pPr>
              <w:pBdr/>
              <w:spacing/>
              <w:ind/>
              <w:jc w:val="center"/>
              <w:rPr/>
            </w:pPr>
            <w:r>
              <w:rPr>
                <w:rFonts w:ascii="Calibri" w:hAnsi="Calibri"/>
                <w:sz w:val="20"/>
              </w:rPr>
              <w:t xml:space="preserve">Données Reddit</w:t>
            </w:r>
            <w:r/>
          </w:p>
        </w:tc>
        <w:tc>
          <w:tcPr>
            <w:shd w:val="clear" w:color="auto" w:fill="d6e4f0"/>
            <w:tcBorders/>
            <w:tcW w:w="2551" w:type="dxa"/>
            <w:textDirection w:val="lrTb"/>
            <w:noWrap w:val="false"/>
          </w:tcPr>
          <w:p>
            <w:pPr>
              <w:pBdr/>
              <w:spacing/>
              <w:ind/>
              <w:jc w:val="center"/>
              <w:rPr/>
            </w:pPr>
            <w:r>
              <w:rPr>
                <w:rFonts w:ascii="Calibri" w:hAnsi="Calibri"/>
                <w:sz w:val="20"/>
              </w:rPr>
              <w:t xml:space="preserve">Arctic Shift / Pushshift</w:t>
            </w:r>
            <w:r/>
          </w:p>
        </w:tc>
        <w:tc>
          <w:tcPr>
            <w:shd w:val="clear" w:color="auto" w:fill="d6e4f0"/>
            <w:tcBorders/>
            <w:tcW w:w="3685" w:type="dxa"/>
            <w:textDirection w:val="lrTb"/>
            <w:noWrap w:val="false"/>
          </w:tcPr>
          <w:p>
            <w:pPr>
              <w:pBdr/>
              <w:spacing/>
              <w:ind/>
              <w:jc w:val="center"/>
              <w:rPr/>
            </w:pPr>
            <w:r>
              <w:rPr>
                <w:rFonts w:ascii="Calibri" w:hAnsi="Calibri"/>
                <w:sz w:val="20"/>
              </w:rPr>
              <w:t xml:space="preserve">Scraping de posts Reddit par date</w:t>
            </w:r>
            <w:r/>
          </w:p>
        </w:tc>
      </w:tr>
      <w:tr>
        <w:trPr/>
        <w:tc>
          <w:tcPr>
            <w:tcBorders/>
            <w:tcW w:w="1984" w:type="dxa"/>
            <w:textDirection w:val="lrTb"/>
            <w:noWrap w:val="false"/>
          </w:tcPr>
          <w:p>
            <w:pPr>
              <w:pBdr/>
              <w:spacing/>
              <w:ind/>
              <w:jc w:val="center"/>
              <w:rPr/>
            </w:pPr>
            <w:r>
              <w:rPr>
                <w:rFonts w:ascii="Calibri" w:hAnsi="Calibri"/>
                <w:sz w:val="20"/>
              </w:rPr>
              <w:t xml:space="preserve">Versioning</w:t>
            </w:r>
            <w:r/>
          </w:p>
        </w:tc>
        <w:tc>
          <w:tcPr>
            <w:tcBorders/>
            <w:tcW w:w="2551" w:type="dxa"/>
            <w:textDirection w:val="lrTb"/>
            <w:noWrap w:val="false"/>
          </w:tcPr>
          <w:p>
            <w:pPr>
              <w:pBdr/>
              <w:spacing/>
              <w:ind/>
              <w:jc w:val="center"/>
              <w:rPr/>
            </w:pPr>
            <w:r>
              <w:rPr>
                <w:rFonts w:ascii="Calibri" w:hAnsi="Calibri"/>
                <w:sz w:val="20"/>
              </w:rPr>
              <w:t xml:space="preserve">Git</w:t>
            </w:r>
            <w:r/>
          </w:p>
        </w:tc>
        <w:tc>
          <w:tcPr>
            <w:tcBorders/>
            <w:tcW w:w="3685" w:type="dxa"/>
            <w:textDirection w:val="lrTb"/>
            <w:noWrap w:val="false"/>
          </w:tcPr>
          <w:p>
            <w:pPr>
              <w:pBdr/>
              <w:spacing/>
              <w:ind/>
              <w:jc w:val="center"/>
              <w:rPr/>
            </w:pPr>
            <w:r>
              <w:rPr>
                <w:rFonts w:ascii="Calibri" w:hAnsi="Calibri"/>
                <w:sz w:val="20"/>
              </w:rPr>
              <w:t xml:space="preserve">Contrôle de version du code</w:t>
            </w:r>
            <w:r/>
          </w:p>
        </w:tc>
      </w:tr>
    </w:tbl>
    <w:p>
      <w:pPr>
        <w:pBdr/>
        <w:spacing/>
        <w:ind/>
        <w:rPr/>
      </w:pPr>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906"/>
        <w:pBdr/>
        <w:spacing/>
        <w:ind/>
        <w:rPr>
          <w:highlight w:val="none"/>
        </w:rPr>
      </w:pPr>
      <w:r/>
      <w:bookmarkStart w:id="7" w:name="_Toc7"/>
      <w:r>
        <w:rPr>
          <w:rFonts w:ascii="Calibri" w:hAnsi="Calibri"/>
          <w:b/>
          <w:color w:val="1f497d"/>
          <w:sz w:val="28"/>
        </w:rPr>
        <w:t xml:space="preserve">3. Pipeline de traitement</w:t>
      </w:r>
      <w:r/>
      <w:bookmarkEnd w:id="7"/>
      <w:r/>
      <w:r>
        <w:rPr>
          <w:highlight w:val="none"/>
        </w:rPr>
      </w:r>
    </w:p>
    <w:p>
      <w:pPr>
        <w:pBdr/>
        <w:spacing w:after="80" w:line="240" w:lineRule="auto"/>
        <w:ind/>
        <w:jc w:val="both"/>
        <w:rPr/>
      </w:pPr>
      <w:r>
        <w:rPr>
          <w:rFonts w:ascii="Calibri" w:hAnsi="Calibri"/>
          <w:b w:val="0"/>
          <w:i w:val="0"/>
          <w:sz w:val="22"/>
        </w:rPr>
        <w:t xml:space="preserve">Le projet est organisé en une pipeline modulaire de six étapes, conçue pour être reproductible et extensible. Chaque étape produit un fichier de données intermédiaire stocké dans le répertoire data/processed/.</w:t>
      </w:r>
      <w:r/>
    </w:p>
    <w:p>
      <w:pPr>
        <w:pBdr/>
        <w:spacing/>
        <w:ind/>
        <w:jc w:val="center"/>
        <w:rPr>
          <w:color w:val="000000" w:themeColor="text1"/>
        </w:rPr>
      </w:pPr>
      <w:r>
        <w:rPr>
          <w:rFonts w:ascii="Calibri" w:hAnsi="Calibri"/>
          <w:b/>
          <w:color w:val="000000" w:themeColor="text1"/>
          <w:sz w:val="18"/>
        </w:rPr>
      </w:r>
      <w:r>
        <mc:AlternateContent>
          <mc:Choice Requires="wpg">
            <w:drawing>
              <wp:inline xmlns:wp="http://schemas.openxmlformats.org/drawingml/2006/wordprocessingDrawing" distT="0" distB="0" distL="0" distR="0">
                <wp:extent cx="5400000" cy="1533274"/>
                <wp:effectExtent l="0" t="0" r="0" b="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schema.png"/>
                        <pic:cNvPicPr>
                          <a:picLocks noChangeAspect="1"/>
                        </pic:cNvPicPr>
                        <pic:nvPr/>
                      </pic:nvPicPr>
                      <pic:blipFill rotWithShape="1">
                        <a:blip r:embed="rId15"/>
                        <a:stretch/>
                      </pic:blipFill>
                      <pic:spPr bwMode="auto">
                        <a:xfrm>
                          <a:off x="0" y="0"/>
                          <a:ext cx="5400000" cy="1533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0pt;height:120.73pt;mso-wrap-distance-left:0.00pt;mso-wrap-distance-top:0.00pt;mso-wrap-distance-right:0.00pt;mso-wrap-distance-bottom:0.00pt;z-index:1;" stroked="false">
                <v:imagedata r:id="rId15" o:title=""/>
                <o:lock v:ext="edit" rotation="t"/>
              </v:shape>
            </w:pict>
          </mc:Fallback>
        </mc:AlternateContent>
      </w:r>
      <w:r>
        <w:rPr>
          <w:color w:val="000000" w:themeColor="text1"/>
        </w:rPr>
      </w:r>
      <w:r>
        <w:rPr>
          <w:color w:val="000000" w:themeColor="text1"/>
        </w:rPr>
      </w:r>
    </w:p>
    <w:p>
      <w:pPr>
        <w:pStyle w:val="907"/>
        <w:keepNext w:val="true"/>
        <w:pBdr/>
        <w:spacing w:after="80" w:before="240"/>
        <w:ind/>
        <w:rPr/>
      </w:pPr>
      <w:r>
        <w:rPr>
          <w:highlight w:val="none"/>
        </w:rPr>
      </w:r>
      <w:r>
        <w:rPr>
          <w:highlight w:val="none"/>
        </w:rPr>
      </w:r>
      <w:r/>
    </w:p>
    <w:p>
      <w:pPr>
        <w:pStyle w:val="907"/>
        <w:keepNext w:val="true"/>
        <w:pBdr/>
        <w:spacing w:after="80" w:before="240"/>
        <w:ind/>
        <w:rPr>
          <w:highlight w:val="none"/>
        </w:rPr>
      </w:pPr>
      <w:r/>
      <w:bookmarkStart w:id="8" w:name="_Toc8"/>
      <w:r>
        <w:rPr>
          <w:rFonts w:ascii="Calibri" w:hAnsi="Calibri"/>
          <w:b/>
          <w:color w:val="2e74b5"/>
          <w:sz w:val="24"/>
        </w:rPr>
        <w:t xml:space="preserve">3.1 Collecte et préparation des données</w:t>
      </w:r>
      <w:r/>
      <w:bookmarkEnd w:id="8"/>
      <w:r/>
      <w:r>
        <w:rPr>
          <w:highlight w:val="none"/>
        </w:rPr>
      </w:r>
    </w:p>
    <w:p>
      <w:pPr>
        <w:pBdr/>
        <w:spacing w:after="80" w:line="240" w:lineRule="auto"/>
        <w:ind/>
        <w:jc w:val="both"/>
        <w:rPr/>
      </w:pPr>
      <w:r>
        <w:rPr>
          <w:rFonts w:ascii="Calibri" w:hAnsi="Calibri"/>
          <w:b w:val="0"/>
          <w:i w:val="0"/>
          <w:sz w:val="22"/>
        </w:rPr>
        <w:t xml:space="preserve">Le corpus final comprend 134 459 publications issues de quatre sources distincte</w:t>
      </w:r>
      <w:r>
        <w:rPr>
          <w:rFonts w:ascii="Calibri" w:hAnsi="Calibri"/>
          <w:b w:val="0"/>
          <w:i w:val="0"/>
          <w:sz w:val="22"/>
        </w:rPr>
        <w:t xml:space="preserve">s. Les données TikTok ont été collectées manuellement via l'API de scraping, les données Twitter via un jeu de données public, les commentaires Instagram via scraping ciblé, et les posts Reddit via Arctic Shift (successeur de Pushshift après sa fermeture).</w:t>
      </w:r>
      <w:r/>
    </w:p>
    <w:tbl>
      <w:tblPr>
        <w:tblStyle w:val="966"/>
        <w:jc w:val="center"/>
        <w:tblW w:w="0" w:type="auto"/>
        <w:tblBorders/>
        <w:tblLook w:val="04A0" w:firstRow="1" w:lastRow="0" w:firstColumn="1" w:lastColumn="0" w:noHBand="0" w:noVBand="1"/>
      </w:tblPr>
      <w:tblGrid>
        <w:gridCol w:w="2266"/>
        <w:gridCol w:w="2266"/>
        <w:gridCol w:w="2266"/>
        <w:gridCol w:w="2266"/>
      </w:tblGrid>
      <w:tr>
        <w:trPr/>
        <w:tc>
          <w:tcPr>
            <w:shd w:val="clear" w:color="auto" w:fill="2e74b5"/>
            <w:tcBorders/>
            <w:tcW w:w="1984" w:type="dxa"/>
            <w:textDirection w:val="lrTb"/>
            <w:noWrap w:val="false"/>
          </w:tcPr>
          <w:p>
            <w:pPr>
              <w:pBdr/>
              <w:spacing/>
              <w:ind/>
              <w:jc w:val="center"/>
              <w:rPr/>
            </w:pPr>
            <w:r>
              <w:rPr>
                <w:rFonts w:ascii="Calibri" w:hAnsi="Calibri"/>
                <w:b/>
                <w:color w:val="ffffff"/>
                <w:sz w:val="20"/>
              </w:rPr>
              <w:t xml:space="preserve">Source</w:t>
            </w:r>
            <w:r/>
          </w:p>
        </w:tc>
        <w:tc>
          <w:tcPr>
            <w:shd w:val="clear" w:color="auto" w:fill="2e74b5"/>
            <w:tcBorders/>
            <w:tcW w:w="1417" w:type="dxa"/>
            <w:textDirection w:val="lrTb"/>
            <w:noWrap w:val="false"/>
          </w:tcPr>
          <w:p>
            <w:pPr>
              <w:pBdr/>
              <w:spacing/>
              <w:ind/>
              <w:jc w:val="center"/>
              <w:rPr/>
            </w:pPr>
            <w:r>
              <w:rPr>
                <w:rFonts w:ascii="Calibri" w:hAnsi="Calibri"/>
                <w:b/>
                <w:color w:val="ffffff"/>
                <w:sz w:val="20"/>
              </w:rPr>
              <w:t xml:space="preserve">N posts</w:t>
            </w:r>
            <w:r/>
          </w:p>
        </w:tc>
        <w:tc>
          <w:tcPr>
            <w:shd w:val="clear" w:color="auto" w:fill="2e74b5"/>
            <w:tcBorders/>
            <w:tcW w:w="1984" w:type="dxa"/>
            <w:textDirection w:val="lrTb"/>
            <w:noWrap w:val="false"/>
          </w:tcPr>
          <w:p>
            <w:pPr>
              <w:pBdr/>
              <w:spacing/>
              <w:ind/>
              <w:jc w:val="center"/>
              <w:rPr/>
            </w:pPr>
            <w:r>
              <w:rPr>
                <w:rFonts w:ascii="Calibri" w:hAnsi="Calibri"/>
                <w:b/>
                <w:color w:val="ffffff"/>
                <w:sz w:val="20"/>
              </w:rPr>
              <w:t xml:space="preserve">Période</w:t>
            </w:r>
            <w:r/>
          </w:p>
        </w:tc>
        <w:tc>
          <w:tcPr>
            <w:shd w:val="clear" w:color="auto" w:fill="2e74b5"/>
            <w:tcBorders/>
            <w:tcW w:w="2835" w:type="dxa"/>
            <w:textDirection w:val="lrTb"/>
            <w:noWrap w:val="false"/>
          </w:tcPr>
          <w:p>
            <w:pPr>
              <w:pBdr/>
              <w:spacing/>
              <w:ind/>
              <w:jc w:val="center"/>
              <w:rPr/>
            </w:pPr>
            <w:r>
              <w:rPr>
                <w:rFonts w:ascii="Calibri" w:hAnsi="Calibri"/>
                <w:b/>
                <w:color w:val="ffffff"/>
                <w:sz w:val="20"/>
              </w:rPr>
              <w:t xml:space="preserve">Contenu</w:t>
            </w:r>
            <w:r/>
          </w:p>
        </w:tc>
      </w:tr>
      <w:tr>
        <w:trPr/>
        <w:tc>
          <w:tcPr>
            <w:shd w:val="clear" w:color="auto" w:fill="d6e4f0"/>
            <w:tcBorders/>
            <w:tcW w:w="1984" w:type="dxa"/>
            <w:textDirection w:val="lrTb"/>
            <w:noWrap w:val="false"/>
          </w:tcPr>
          <w:p>
            <w:pPr>
              <w:pBdr/>
              <w:spacing/>
              <w:ind/>
              <w:jc w:val="center"/>
              <w:rPr/>
            </w:pPr>
            <w:r>
              <w:rPr>
                <w:rFonts w:ascii="Calibri" w:hAnsi="Calibri"/>
                <w:sz w:val="20"/>
              </w:rPr>
              <w:t xml:space="preserve">TikTok</w:t>
            </w:r>
            <w:r/>
          </w:p>
        </w:tc>
        <w:tc>
          <w:tcPr>
            <w:shd w:val="clear" w:color="auto" w:fill="d6e4f0"/>
            <w:tcBorders/>
            <w:tcW w:w="1417" w:type="dxa"/>
            <w:textDirection w:val="lrTb"/>
            <w:noWrap w:val="false"/>
          </w:tcPr>
          <w:p>
            <w:pPr>
              <w:pBdr/>
              <w:spacing/>
              <w:ind/>
              <w:jc w:val="center"/>
              <w:rPr/>
            </w:pPr>
            <w:r>
              <w:rPr>
                <w:rFonts w:ascii="Calibri" w:hAnsi="Calibri"/>
                <w:sz w:val="20"/>
              </w:rPr>
              <w:t xml:space="preserve">1 200</w:t>
            </w:r>
            <w:r/>
          </w:p>
        </w:tc>
        <w:tc>
          <w:tcPr>
            <w:shd w:val="clear" w:color="auto" w:fill="d6e4f0"/>
            <w:tcBorders/>
            <w:tcW w:w="1984" w:type="dxa"/>
            <w:textDirection w:val="lrTb"/>
            <w:noWrap w:val="false"/>
          </w:tcPr>
          <w:p>
            <w:pPr>
              <w:pBdr/>
              <w:spacing/>
              <w:ind/>
              <w:jc w:val="center"/>
              <w:rPr/>
            </w:pPr>
            <w:r>
              <w:rPr>
                <w:rFonts w:ascii="Calibri" w:hAnsi="Calibri"/>
                <w:sz w:val="20"/>
              </w:rPr>
              <w:t xml:space="preserve">2022–2024</w:t>
            </w:r>
            <w:r/>
          </w:p>
        </w:tc>
        <w:tc>
          <w:tcPr>
            <w:shd w:val="clear" w:color="auto" w:fill="d6e4f0"/>
            <w:tcBorders/>
            <w:tcW w:w="2835" w:type="dxa"/>
            <w:textDirection w:val="lrTb"/>
            <w:noWrap w:val="false"/>
          </w:tcPr>
          <w:p>
            <w:pPr>
              <w:pBdr/>
              <w:spacing/>
              <w:ind/>
              <w:jc w:val="center"/>
              <w:rPr/>
            </w:pPr>
            <w:r>
              <w:rPr>
                <w:rFonts w:ascii="Calibri" w:hAnsi="Calibri"/>
                <w:sz w:val="20"/>
              </w:rPr>
              <w:t xml:space="preserve">Commentaires sous vidéos immigration</w:t>
            </w:r>
            <w:r/>
          </w:p>
        </w:tc>
      </w:tr>
      <w:tr>
        <w:trPr/>
        <w:tc>
          <w:tcPr>
            <w:tcBorders/>
            <w:tcW w:w="1984" w:type="dxa"/>
            <w:textDirection w:val="lrTb"/>
            <w:noWrap w:val="false"/>
          </w:tcPr>
          <w:p>
            <w:pPr>
              <w:pBdr/>
              <w:spacing/>
              <w:ind/>
              <w:jc w:val="center"/>
              <w:rPr/>
            </w:pPr>
            <w:r>
              <w:rPr>
                <w:rFonts w:ascii="Calibri" w:hAnsi="Calibri"/>
                <w:sz w:val="20"/>
              </w:rPr>
              <w:t xml:space="preserve">Twitter/X</w:t>
            </w:r>
            <w:r/>
          </w:p>
        </w:tc>
        <w:tc>
          <w:tcPr>
            <w:tcBorders/>
            <w:tcW w:w="1417" w:type="dxa"/>
            <w:textDirection w:val="lrTb"/>
            <w:noWrap w:val="false"/>
          </w:tcPr>
          <w:p>
            <w:pPr>
              <w:pBdr/>
              <w:spacing/>
              <w:ind/>
              <w:jc w:val="center"/>
              <w:rPr/>
            </w:pPr>
            <w:r>
              <w:rPr>
                <w:rFonts w:ascii="Calibri" w:hAnsi="Calibri"/>
                <w:sz w:val="20"/>
              </w:rPr>
              <w:t xml:space="preserve">10 000</w:t>
            </w:r>
            <w:r/>
          </w:p>
        </w:tc>
        <w:tc>
          <w:tcPr>
            <w:tcBorders/>
            <w:tcW w:w="1984" w:type="dxa"/>
            <w:textDirection w:val="lrTb"/>
            <w:noWrap w:val="false"/>
          </w:tcPr>
          <w:p>
            <w:pPr>
              <w:pBdr/>
              <w:spacing/>
              <w:ind/>
              <w:jc w:val="center"/>
              <w:rPr/>
            </w:pPr>
            <w:r>
              <w:rPr>
                <w:rFonts w:ascii="Calibri" w:hAnsi="Calibri"/>
                <w:sz w:val="20"/>
              </w:rPr>
              <w:t xml:space="preserve">2020–2023</w:t>
            </w:r>
            <w:r/>
          </w:p>
        </w:tc>
        <w:tc>
          <w:tcPr>
            <w:tcBorders/>
            <w:tcW w:w="2835" w:type="dxa"/>
            <w:textDirection w:val="lrTb"/>
            <w:noWrap w:val="false"/>
          </w:tcPr>
          <w:p>
            <w:pPr>
              <w:pBdr/>
              <w:spacing/>
              <w:ind/>
              <w:jc w:val="center"/>
              <w:rPr/>
            </w:pPr>
            <w:r>
              <w:rPr>
                <w:rFonts w:ascii="Calibri" w:hAnsi="Calibri"/>
                <w:sz w:val="20"/>
              </w:rPr>
              <w:t xml:space="preserve">Tweets liés à l'immigration (EN)</w:t>
            </w:r>
            <w:r/>
          </w:p>
        </w:tc>
      </w:tr>
      <w:tr>
        <w:trPr/>
        <w:tc>
          <w:tcPr>
            <w:shd w:val="clear" w:color="auto" w:fill="d6e4f0"/>
            <w:tcBorders/>
            <w:tcW w:w="1984" w:type="dxa"/>
            <w:textDirection w:val="lrTb"/>
            <w:noWrap w:val="false"/>
          </w:tcPr>
          <w:p>
            <w:pPr>
              <w:pBdr/>
              <w:spacing/>
              <w:ind/>
              <w:jc w:val="center"/>
              <w:rPr/>
            </w:pPr>
            <w:r>
              <w:rPr>
                <w:rFonts w:ascii="Calibri" w:hAnsi="Calibri"/>
                <w:sz w:val="20"/>
              </w:rPr>
              <w:t xml:space="preserve">Instagram</w:t>
            </w:r>
            <w:r/>
          </w:p>
        </w:tc>
        <w:tc>
          <w:tcPr>
            <w:shd w:val="clear" w:color="auto" w:fill="d6e4f0"/>
            <w:tcBorders/>
            <w:tcW w:w="1417" w:type="dxa"/>
            <w:textDirection w:val="lrTb"/>
            <w:noWrap w:val="false"/>
          </w:tcPr>
          <w:p>
            <w:pPr>
              <w:pBdr/>
              <w:spacing/>
              <w:ind/>
              <w:jc w:val="center"/>
              <w:rPr/>
            </w:pPr>
            <w:r>
              <w:rPr>
                <w:rFonts w:ascii="Calibri" w:hAnsi="Calibri"/>
                <w:sz w:val="20"/>
              </w:rPr>
              <w:t xml:space="preserve">4 018</w:t>
            </w:r>
            <w:r/>
          </w:p>
        </w:tc>
        <w:tc>
          <w:tcPr>
            <w:shd w:val="clear" w:color="auto" w:fill="d6e4f0"/>
            <w:tcBorders/>
            <w:tcW w:w="1984" w:type="dxa"/>
            <w:textDirection w:val="lrTb"/>
            <w:noWrap w:val="false"/>
          </w:tcPr>
          <w:p>
            <w:pPr>
              <w:pBdr/>
              <w:spacing/>
              <w:ind/>
              <w:jc w:val="center"/>
              <w:rPr/>
            </w:pPr>
            <w:r>
              <w:rPr>
                <w:rFonts w:ascii="Calibri" w:hAnsi="Calibri"/>
                <w:sz w:val="20"/>
              </w:rPr>
              <w:t xml:space="preserve">2021–2024</w:t>
            </w:r>
            <w:r/>
          </w:p>
        </w:tc>
        <w:tc>
          <w:tcPr>
            <w:shd w:val="clear" w:color="auto" w:fill="d6e4f0"/>
            <w:tcBorders/>
            <w:tcW w:w="2835" w:type="dxa"/>
            <w:textDirection w:val="lrTb"/>
            <w:noWrap w:val="false"/>
          </w:tcPr>
          <w:p>
            <w:pPr>
              <w:pBdr/>
              <w:spacing/>
              <w:ind/>
              <w:jc w:val="center"/>
              <w:rPr/>
            </w:pPr>
            <w:r>
              <w:rPr>
                <w:rFonts w:ascii="Calibri" w:hAnsi="Calibri"/>
                <w:sz w:val="20"/>
              </w:rPr>
              <w:t xml:space="preserve">Commentaires sous posts thématiques</w:t>
            </w:r>
            <w:r/>
          </w:p>
        </w:tc>
      </w:tr>
      <w:tr>
        <w:trPr/>
        <w:tc>
          <w:tcPr>
            <w:tcBorders/>
            <w:tcW w:w="1984" w:type="dxa"/>
            <w:textDirection w:val="lrTb"/>
            <w:noWrap w:val="false"/>
          </w:tcPr>
          <w:p>
            <w:pPr>
              <w:pBdr/>
              <w:spacing/>
              <w:ind/>
              <w:jc w:val="center"/>
              <w:rPr/>
            </w:pPr>
            <w:r>
              <w:rPr>
                <w:rFonts w:ascii="Calibri" w:hAnsi="Calibri"/>
                <w:sz w:val="20"/>
              </w:rPr>
              <w:t xml:space="preserve">Reddit</w:t>
            </w:r>
            <w:r/>
          </w:p>
        </w:tc>
        <w:tc>
          <w:tcPr>
            <w:tcBorders/>
            <w:tcW w:w="1417" w:type="dxa"/>
            <w:textDirection w:val="lrTb"/>
            <w:noWrap w:val="false"/>
          </w:tcPr>
          <w:p>
            <w:pPr>
              <w:pBdr/>
              <w:spacing/>
              <w:ind/>
              <w:jc w:val="center"/>
              <w:rPr/>
            </w:pPr>
            <w:r>
              <w:rPr>
                <w:rFonts w:ascii="Calibri" w:hAnsi="Calibri"/>
                <w:sz w:val="20"/>
              </w:rPr>
              <w:t xml:space="preserve">11 247</w:t>
            </w:r>
            <w:r/>
          </w:p>
        </w:tc>
        <w:tc>
          <w:tcPr>
            <w:tcBorders/>
            <w:tcW w:w="1984" w:type="dxa"/>
            <w:textDirection w:val="lrTb"/>
            <w:noWrap w:val="false"/>
          </w:tcPr>
          <w:p>
            <w:pPr>
              <w:pBdr/>
              <w:spacing/>
              <w:ind/>
              <w:jc w:val="center"/>
              <w:rPr/>
            </w:pPr>
            <w:r>
              <w:rPr>
                <w:rFonts w:ascii="Calibri" w:hAnsi="Calibri"/>
                <w:sz w:val="20"/>
              </w:rPr>
              <w:t xml:space="preserve">2020–2023</w:t>
            </w:r>
            <w:r/>
          </w:p>
        </w:tc>
        <w:tc>
          <w:tcPr>
            <w:tcBorders/>
            <w:tcW w:w="2835" w:type="dxa"/>
            <w:textDirection w:val="lrTb"/>
            <w:noWrap w:val="false"/>
          </w:tcPr>
          <w:p>
            <w:pPr>
              <w:pBdr/>
              <w:spacing/>
              <w:ind/>
              <w:jc w:val="center"/>
              <w:rPr/>
            </w:pPr>
            <w:r>
              <w:rPr>
                <w:rFonts w:ascii="Calibri" w:hAnsi="Calibri"/>
                <w:sz w:val="20"/>
              </w:rPr>
              <w:t xml:space="preserve">Posts r/politics, worldnews, ukpolitics, europe, immigration</w:t>
            </w:r>
            <w:r/>
          </w:p>
        </w:tc>
      </w:tr>
      <w:tr>
        <w:trPr/>
        <w:tc>
          <w:tcPr>
            <w:shd w:val="clear" w:color="auto" w:fill="d6e4f0"/>
            <w:tcBorders/>
            <w:tcW w:w="1984" w:type="dxa"/>
            <w:textDirection w:val="lrTb"/>
            <w:noWrap w:val="false"/>
          </w:tcPr>
          <w:p>
            <w:pPr>
              <w:pBdr/>
              <w:spacing/>
              <w:ind/>
              <w:jc w:val="center"/>
              <w:rPr/>
            </w:pPr>
            <w:r>
              <w:rPr>
                <w:rFonts w:ascii="Calibri" w:hAnsi="Calibri"/>
                <w:sz w:val="20"/>
              </w:rPr>
              <w:t xml:space="preserve">HatEval</w:t>
            </w:r>
            <w:r/>
          </w:p>
        </w:tc>
        <w:tc>
          <w:tcPr>
            <w:shd w:val="clear" w:color="auto" w:fill="d6e4f0"/>
            <w:tcBorders/>
            <w:tcW w:w="1417" w:type="dxa"/>
            <w:textDirection w:val="lrTb"/>
            <w:noWrap w:val="false"/>
          </w:tcPr>
          <w:p>
            <w:pPr>
              <w:pBdr/>
              <w:spacing/>
              <w:ind/>
              <w:jc w:val="center"/>
              <w:rPr/>
            </w:pPr>
            <w:r>
              <w:rPr>
                <w:rFonts w:ascii="Calibri" w:hAnsi="Calibri"/>
                <w:sz w:val="20"/>
              </w:rPr>
              <w:t xml:space="preserve">~100</w:t>
            </w:r>
            <w:r/>
          </w:p>
        </w:tc>
        <w:tc>
          <w:tcPr>
            <w:shd w:val="clear" w:color="auto" w:fill="d6e4f0"/>
            <w:tcBorders/>
            <w:tcW w:w="1984" w:type="dxa"/>
            <w:textDirection w:val="lrTb"/>
            <w:noWrap w:val="false"/>
          </w:tcPr>
          <w:p>
            <w:pPr>
              <w:pBdr/>
              <w:spacing/>
              <w:ind/>
              <w:jc w:val="center"/>
              <w:rPr/>
            </w:pPr>
            <w:r>
              <w:rPr>
                <w:rFonts w:ascii="Calibri" w:hAnsi="Calibri"/>
                <w:sz w:val="20"/>
              </w:rPr>
              <w:t xml:space="preserve">2019</w:t>
            </w:r>
            <w:r/>
          </w:p>
        </w:tc>
        <w:tc>
          <w:tcPr>
            <w:shd w:val="clear" w:color="auto" w:fill="d6e4f0"/>
            <w:tcBorders/>
            <w:tcW w:w="2835" w:type="dxa"/>
            <w:textDirection w:val="lrTb"/>
            <w:noWrap w:val="false"/>
          </w:tcPr>
          <w:p>
            <w:pPr>
              <w:pBdr/>
              <w:spacing/>
              <w:ind/>
              <w:jc w:val="center"/>
              <w:rPr/>
            </w:pPr>
            <w:r>
              <w:rPr>
                <w:rFonts w:ascii="Calibri" w:hAnsi="Calibri"/>
                <w:sz w:val="20"/>
              </w:rPr>
              <w:t xml:space="preserve">Jeu de test annoté (discours de haine, EN)</w:t>
            </w:r>
            <w:r/>
          </w:p>
        </w:tc>
      </w:tr>
    </w:tbl>
    <w:p>
      <w:pPr>
        <w:pBdr/>
        <w:spacing/>
        <w:ind/>
        <w:rPr/>
      </w:pPr>
      <w:r/>
      <w:r/>
    </w:p>
    <w:p>
      <w:pPr>
        <w:pBdr/>
        <w:spacing w:after="80" w:line="240" w:lineRule="auto"/>
        <w:ind/>
        <w:jc w:val="both"/>
        <w:rPr/>
      </w:pPr>
      <w:r>
        <w:rPr>
          <w:rFonts w:ascii="Calibri" w:hAnsi="Calibri"/>
          <w:b w:val="0"/>
          <w:i w:val="0"/>
          <w:sz w:val="22"/>
        </w:rPr>
        <w:t xml:space="preserve">L'étape de nettoyage (src/cleaning.py) normalise chaque texte : passage en minuscules, suppression des URLs et mentions (@user), suppression des caractères spéciaux, collapsement des espaces multiples.</w:t>
      </w:r>
      <w:r/>
    </w:p>
    <w:p>
      <w:pPr>
        <w:pStyle w:val="907"/>
        <w:keepNext w:val="true"/>
        <w:pBdr/>
        <w:spacing w:after="80" w:before="240"/>
        <w:ind/>
        <w:rPr/>
      </w:pPr>
      <w:r>
        <w:rPr>
          <w:highlight w:val="none"/>
        </w:rPr>
      </w:r>
      <w:r>
        <w:rPr>
          <w:highlight w:val="none"/>
        </w:rPr>
      </w:r>
      <w:r/>
    </w:p>
    <w:p>
      <w:pPr>
        <w:pStyle w:val="907"/>
        <w:keepNext w:val="true"/>
        <w:pBdr/>
        <w:spacing w:after="80" w:before="240"/>
        <w:ind/>
        <w:rPr>
          <w:highlight w:val="none"/>
        </w:rPr>
      </w:pPr>
      <w:r/>
      <w:bookmarkStart w:id="9" w:name="_Toc9"/>
      <w:r>
        <w:rPr>
          <w:rFonts w:ascii="Calibri" w:hAnsi="Calibri"/>
          <w:b/>
          <w:color w:val="2e74b5"/>
          <w:sz w:val="24"/>
        </w:rPr>
        <w:t xml:space="preserve">3.2 Détecteur de langage d'altérisation par règles</w:t>
      </w:r>
      <w:r/>
      <w:bookmarkEnd w:id="9"/>
      <w:r/>
      <w:r>
        <w:rPr>
          <w:highlight w:val="none"/>
        </w:rPr>
      </w:r>
    </w:p>
    <w:p>
      <w:pPr>
        <w:pBdr/>
        <w:spacing w:after="80" w:line="240" w:lineRule="auto"/>
        <w:ind/>
        <w:jc w:val="both"/>
        <w:rPr/>
      </w:pPr>
      <w:r>
        <w:rPr>
          <w:rFonts w:ascii="Calibri" w:hAnsi="Calibri"/>
          <w:b w:val="0"/>
          <w:i w:val="0"/>
          <w:sz w:val="22"/>
        </w:rPr>
        <w:t xml:space="preserve">La première approche de détection repose sur un système de règles linguistiques (src/othering.py) organisées en quatre familles de patrons :</w:t>
      </w:r>
      <w:r/>
    </w:p>
    <w:p>
      <w:pPr>
        <w:pStyle w:val="936"/>
        <w:pBdr/>
        <w:spacing w:after="40" w:line="240" w:lineRule="auto"/>
        <w:ind w:left="283"/>
        <w:jc w:val="left"/>
        <w:rPr/>
      </w:pPr>
      <w:r>
        <w:rPr>
          <w:rFonts w:ascii="Calibri" w:hAnsi="Calibri"/>
          <w:sz w:val="22"/>
        </w:rPr>
        <w:t xml:space="preserve">Métaphores déshumanisantes : « invasion », « flood », « swarm », « infestation », « vermin »…</w:t>
      </w:r>
      <w:r/>
    </w:p>
    <w:p>
      <w:pPr>
        <w:pStyle w:val="936"/>
        <w:pBdr/>
        <w:spacing w:after="40" w:line="240" w:lineRule="auto"/>
        <w:ind w:left="283"/>
        <w:jc w:val="left"/>
        <w:rPr/>
      </w:pPr>
      <w:r>
        <w:rPr>
          <w:rFonts w:ascii="Calibri" w:hAnsi="Calibri"/>
          <w:sz w:val="22"/>
        </w:rPr>
        <w:t xml:space="preserve">Exclusion morale : « don't belong », « go back », « get out », « send them back »…</w:t>
      </w:r>
      <w:r/>
    </w:p>
    <w:p>
      <w:pPr>
        <w:pStyle w:val="936"/>
        <w:pBdr/>
        <w:spacing w:after="40" w:line="240" w:lineRule="auto"/>
        <w:ind w:left="283"/>
        <w:jc w:val="left"/>
        <w:rPr/>
      </w:pPr>
      <w:r>
        <w:rPr>
          <w:rFonts w:ascii="Calibri" w:hAnsi="Calibri"/>
          <w:sz w:val="22"/>
        </w:rPr>
        <w:t xml:space="preserve">Généralisations : « all of them », « these people always », « they never », « those people »…</w:t>
      </w:r>
      <w:r/>
    </w:p>
    <w:p>
      <w:pPr>
        <w:pStyle w:val="936"/>
        <w:pBdr/>
        <w:spacing w:after="40" w:line="240" w:lineRule="auto"/>
        <w:ind w:left="283"/>
        <w:jc w:val="left"/>
        <w:rPr/>
      </w:pPr>
      <w:r>
        <w:rPr>
          <w:rFonts w:ascii="Calibri" w:hAnsi="Calibri"/>
          <w:sz w:val="22"/>
        </w:rPr>
        <w:t xml:space="preserve">Cadrage de menace : « taking over », « replacing us », « great replacement », « white genocide »…</w:t>
      </w:r>
      <w:r/>
    </w:p>
    <w:p>
      <w:pPr>
        <w:pBdr/>
        <w:spacing w:after="80" w:line="240" w:lineRule="auto"/>
        <w:ind/>
        <w:jc w:val="both"/>
        <w:rPr/>
      </w:pPr>
      <w:r>
        <w:rPr>
          <w:rFonts w:ascii="Calibri" w:hAnsi="Calibri"/>
          <w:b w:val="0"/>
          <w:i w:val="0"/>
          <w:sz w:val="22"/>
        </w:rPr>
        <w:t xml:space="preserve">Chaque texte reçoit un score d'altérisation de 0 à 4 (nombre de familles activées) et une liste de patrons déclenchés. Ce système de règles a servi de base à l'annotation dite « silver labels » pour l'entraînement du classifieur supervisé.</w:t>
      </w:r>
      <w:r/>
    </w:p>
    <w:p>
      <w:pPr>
        <w:pBdr/>
        <w:shd w:val="clear" w:color="auto" w:fill="f2f2f2"/>
        <w:spacing w:after="40" w:before="120"/>
        <w:ind w:right="1134" w:left="1134"/>
        <w:jc w:val="center"/>
        <w:rPr/>
      </w:pPr>
      <w:r>
        <w:rPr>
          <w:rFonts w:ascii="Calibri" w:hAnsi="Calibri"/>
          <w:b/>
          <w:color w:val="1f497d"/>
          <w:sz w:val="22"/>
        </w:rPr>
        <w:t xml:space="preserve">othering_score(t)  =  </w:t>
      </w:r>
      <w:r>
        <w:rPr>
          <w:rFonts w:ascii="Consolas" w:hAnsi="Consolas"/>
          <w:b w:val="0"/>
          <w:color w:val="202020"/>
          <w:sz w:val="22"/>
        </w:rPr>
        <w:t xml:space="preserve">| { familles ∈ {déhumanisant, exclusion, généralisation, menace} : famille activée dans t } |</w:t>
      </w:r>
      <w:r/>
    </w:p>
    <w:p>
      <w:pPr>
        <w:pBdr/>
        <w:spacing w:after="160" w:before="0"/>
        <w:ind w:right="1134" w:left="1134"/>
        <w:jc w:val="center"/>
        <w:rPr/>
      </w:pPr>
      <w:r>
        <w:rPr>
          <w:rFonts w:ascii="Calibri" w:hAnsi="Calibri"/>
          <w:i/>
          <w:color w:val="606060"/>
          <w:sz w:val="18"/>
        </w:rPr>
        <w:t xml:space="preserve">Score entier ∈ {0, 1, 2, 3, 4} : nombre de familles de patrons déclenchées dans le texte t</w:t>
      </w:r>
      <w:r/>
    </w:p>
    <w:p>
      <w:pPr>
        <w:pStyle w:val="907"/>
        <w:keepNext w:val="true"/>
        <w:pBdr/>
        <w:spacing w:after="80" w:before="240"/>
        <w:ind/>
        <w:rPr/>
      </w:pPr>
      <w:r>
        <w:rPr>
          <w:highlight w:val="none"/>
        </w:rPr>
      </w:r>
      <w:r>
        <w:rPr>
          <w:highlight w:val="none"/>
        </w:rPr>
      </w:r>
      <w:r/>
    </w:p>
    <w:p>
      <w:pPr>
        <w:pStyle w:val="907"/>
        <w:keepNext w:val="true"/>
        <w:pBdr/>
        <w:spacing w:after="80" w:before="240"/>
        <w:ind/>
        <w:rPr>
          <w:highlight w:val="none"/>
        </w:rPr>
      </w:pPr>
      <w:r/>
      <w:bookmarkStart w:id="10" w:name="_Toc10"/>
      <w:r>
        <w:rPr>
          <w:rFonts w:ascii="Calibri" w:hAnsi="Calibri"/>
          <w:b/>
          <w:color w:val="2e74b5"/>
          <w:sz w:val="24"/>
        </w:rPr>
        <w:t xml:space="preserve">3.3 Enrichissement : toxicité et émotions</w:t>
      </w:r>
      <w:r/>
      <w:bookmarkEnd w:id="10"/>
      <w:r/>
      <w:r>
        <w:rPr>
          <w:highlight w:val="none"/>
        </w:rPr>
      </w:r>
    </w:p>
    <w:p>
      <w:pPr>
        <w:pBdr/>
        <w:spacing w:after="80" w:line="240" w:lineRule="auto"/>
        <w:ind/>
        <w:jc w:val="both"/>
        <w:rPr/>
      </w:pPr>
      <w:r>
        <w:rPr>
          <w:rFonts w:ascii="Calibri" w:hAnsi="Calibri"/>
          <w:b w:val="0"/>
          <w:i w:val="0"/>
          <w:sz w:val="22"/>
        </w:rPr>
        <w:t xml:space="preserve">Deux modèles pré-entraînés ont été appliqués à l'ensemble du corpus pour enrichir chaque post avec des dimensions analytiques supplémentaires :</w:t>
      </w:r>
      <w:r/>
    </w:p>
    <w:p>
      <w:pPr>
        <w:pStyle w:val="936"/>
        <w:pBdr/>
        <w:spacing w:after="40" w:line="240" w:lineRule="auto"/>
        <w:ind w:left="283"/>
        <w:jc w:val="left"/>
        <w:rPr/>
      </w:pPr>
      <w:r>
        <w:rPr>
          <w:rFonts w:ascii="Calibri" w:hAnsi="Calibri"/>
          <w:sz w:val="22"/>
        </w:rPr>
        <w:t xml:space="preserve">Toxicité (Detoxify) : score continu [0, 1] mesurant le caractère offensant ou nocif d'un texte. Le seuil de 0,5 définit un post comme « hautement toxique ».</w:t>
      </w:r>
      <w:r/>
    </w:p>
    <w:p>
      <w:pPr>
        <w:pStyle w:val="936"/>
        <w:pBdr/>
        <w:spacing w:after="40" w:line="240" w:lineRule="auto"/>
        <w:ind w:left="283"/>
        <w:jc w:val="left"/>
        <w:rPr/>
      </w:pPr>
      <w:r>
        <w:rPr>
          <w:rFonts w:ascii="Calibri" w:hAnsi="Calibri"/>
          <w:sz w:val="22"/>
        </w:rPr>
        <w:t xml:space="preserve">Émotions (GoEmotions) : classification multi-classes sur 28 émotions de base, réduite à l'émotion dominante par post. Les émotions les plus fréquentes dans le corpus sont neutral (35,5 %), anger (18,2 %), annoyance (9,9 %) et curiosity (5,6 %).</w:t>
      </w:r>
      <w:r/>
    </w:p>
    <w:p>
      <w:pPr>
        <w:pStyle w:val="907"/>
        <w:keepNext w:val="true"/>
        <w:pBdr/>
        <w:spacing w:after="80" w:before="240"/>
        <w:ind/>
        <w:rPr/>
      </w:pPr>
      <w:r>
        <w:rPr>
          <w:highlight w:val="none"/>
        </w:rPr>
      </w:r>
      <w:r>
        <w:rPr>
          <w:highlight w:val="none"/>
        </w:rPr>
      </w:r>
      <w:r/>
    </w:p>
    <w:p>
      <w:pPr>
        <w:pStyle w:val="907"/>
        <w:keepNext w:val="true"/>
        <w:pBdr/>
        <w:spacing w:after="80" w:before="240"/>
        <w:ind/>
        <w:rPr>
          <w:highlight w:val="none"/>
        </w:rPr>
      </w:pPr>
      <w:r/>
      <w:bookmarkStart w:id="11" w:name="_Toc11"/>
      <w:r>
        <w:rPr>
          <w:rFonts w:ascii="Calibri" w:hAnsi="Calibri"/>
          <w:b/>
          <w:color w:val="2e74b5"/>
          <w:sz w:val="24"/>
        </w:rPr>
        <w:t xml:space="preserve">3.4 Classifieur machine learning (LinearSVC TF-IDF)</w:t>
      </w:r>
      <w:r/>
      <w:bookmarkEnd w:id="11"/>
      <w:r/>
      <w:r>
        <w:rPr>
          <w:highlight w:val="none"/>
        </w:rPr>
      </w:r>
    </w:p>
    <w:p>
      <w:pPr>
        <w:pBdr/>
        <w:spacing w:after="80" w:line="240" w:lineRule="auto"/>
        <w:ind/>
        <w:jc w:val="both"/>
        <w:rPr/>
      </w:pPr>
      <w:r>
        <w:rPr>
          <w:rFonts w:ascii="Calibri" w:hAnsi="Calibri"/>
          <w:b w:val="0"/>
          <w:i w:val="0"/>
          <w:sz w:val="22"/>
        </w:rPr>
        <w:t xml:space="preserve">Face aux limites du système de règles (rappel insuf</w:t>
      </w:r>
      <w:r>
        <w:rPr>
          <w:rFonts w:ascii="Calibri" w:hAnsi="Calibri"/>
          <w:b w:val="0"/>
          <w:i w:val="0"/>
          <w:sz w:val="22"/>
        </w:rPr>
        <w:t xml:space="preserve">fisant pour les formulations implicites), un classifieur supervisé a été entraîné à partir des étiquettes silver générées par les règles. Deux modèles ont été comparés sur une représentation TF-IDF (50 000 unigrammes + bigrammes, log-fréquence, min_df=2) :</w:t>
      </w:r>
      <w:r/>
    </w:p>
    <w:p>
      <w:pPr>
        <w:pBdr/>
        <w:shd w:val="clear" w:color="auto" w:fill="f2f2f2"/>
        <w:spacing w:after="40" w:before="120"/>
        <w:ind w:right="1134" w:left="1134"/>
        <w:jc w:val="center"/>
        <w:rPr/>
      </w:pPr>
      <w:r>
        <w:rPr>
          <w:rFonts w:ascii="Calibri" w:hAnsi="Calibri"/>
          <w:b/>
          <w:color w:val="1f497d"/>
          <w:sz w:val="22"/>
        </w:rPr>
        <w:t xml:space="preserve">TF-IDF(t, d)  =  </w:t>
      </w:r>
      <w:r>
        <w:rPr>
          <w:rFonts w:ascii="Consolas" w:hAnsi="Consolas"/>
          <w:b w:val="0"/>
          <w:color w:val="202020"/>
          <w:sz w:val="22"/>
        </w:rPr>
        <w:t xml:space="preserve">log(1 + tf(t, d))  ×  log( N / df(t) )</w:t>
      </w:r>
      <w:r/>
    </w:p>
    <w:p>
      <w:pPr>
        <w:pBdr/>
        <w:spacing w:after="160" w:before="0"/>
        <w:ind w:right="1134" w:left="1134"/>
        <w:jc w:val="center"/>
        <w:rPr/>
      </w:pPr>
      <w:r>
        <w:rPr>
          <w:rFonts w:ascii="Calibri" w:hAnsi="Calibri"/>
          <w:i/>
          <w:color w:val="606060"/>
          <w:sz w:val="18"/>
        </w:rPr>
        <w:t xml:space="preserve">tf(t,d) = fréquence du terme t dans le document d  |  N = taille du corpus  |  df(t) = nombre de documents contenant t</w:t>
      </w:r>
      <w:r/>
    </w:p>
    <w:tbl>
      <w:tblPr>
        <w:tblStyle w:val="966"/>
        <w:jc w:val="center"/>
        <w:tblW w:w="0" w:type="auto"/>
        <w:tblBorders/>
        <w:tblLook w:val="04A0" w:firstRow="1" w:lastRow="0" w:firstColumn="1" w:lastColumn="0" w:noHBand="0" w:noVBand="1"/>
      </w:tblPr>
      <w:tblGrid>
        <w:gridCol w:w="2266"/>
        <w:gridCol w:w="2266"/>
        <w:gridCol w:w="2266"/>
        <w:gridCol w:w="2266"/>
      </w:tblGrid>
      <w:tr>
        <w:trPr/>
        <w:tc>
          <w:tcPr>
            <w:shd w:val="clear" w:color="auto" w:fill="2e74b5"/>
            <w:tcBorders/>
            <w:tcW w:w="3118" w:type="dxa"/>
            <w:textDirection w:val="lrTb"/>
            <w:noWrap w:val="false"/>
          </w:tcPr>
          <w:p>
            <w:pPr>
              <w:pBdr/>
              <w:spacing/>
              <w:ind/>
              <w:jc w:val="center"/>
              <w:rPr/>
            </w:pPr>
            <w:r>
              <w:rPr>
                <w:rFonts w:ascii="Calibri" w:hAnsi="Calibri"/>
                <w:b/>
                <w:color w:val="ffffff"/>
                <w:sz w:val="20"/>
              </w:rPr>
              <w:t xml:space="preserve">Modèle</w:t>
            </w:r>
            <w:r/>
          </w:p>
        </w:tc>
        <w:tc>
          <w:tcPr>
            <w:shd w:val="clear" w:color="auto" w:fill="2e74b5"/>
            <w:tcBorders/>
            <w:tcW w:w="1701" w:type="dxa"/>
            <w:textDirection w:val="lrTb"/>
            <w:noWrap w:val="false"/>
          </w:tcPr>
          <w:p>
            <w:pPr>
              <w:pBdr/>
              <w:spacing/>
              <w:ind/>
              <w:jc w:val="center"/>
              <w:rPr/>
            </w:pPr>
            <w:r>
              <w:rPr>
                <w:rFonts w:ascii="Calibri" w:hAnsi="Calibri"/>
                <w:b/>
                <w:color w:val="ffffff"/>
                <w:sz w:val="20"/>
              </w:rPr>
              <w:t xml:space="preserve">Précision</w:t>
            </w:r>
            <w:r/>
          </w:p>
        </w:tc>
        <w:tc>
          <w:tcPr>
            <w:shd w:val="clear" w:color="auto" w:fill="2e74b5"/>
            <w:tcBorders/>
            <w:tcW w:w="1701" w:type="dxa"/>
            <w:textDirection w:val="lrTb"/>
            <w:noWrap w:val="false"/>
          </w:tcPr>
          <w:p>
            <w:pPr>
              <w:pBdr/>
              <w:spacing/>
              <w:ind/>
              <w:jc w:val="center"/>
              <w:rPr/>
            </w:pPr>
            <w:r>
              <w:rPr>
                <w:rFonts w:ascii="Calibri" w:hAnsi="Calibri"/>
                <w:b/>
                <w:color w:val="ffffff"/>
                <w:sz w:val="20"/>
              </w:rPr>
              <w:t xml:space="preserve">Rappel</w:t>
            </w:r>
            <w:r/>
          </w:p>
        </w:tc>
        <w:tc>
          <w:tcPr>
            <w:shd w:val="clear" w:color="auto" w:fill="2e74b5"/>
            <w:tcBorders/>
            <w:tcW w:w="1701" w:type="dxa"/>
            <w:textDirection w:val="lrTb"/>
            <w:noWrap w:val="false"/>
          </w:tcPr>
          <w:p>
            <w:pPr>
              <w:pBdr/>
              <w:spacing/>
              <w:ind/>
              <w:jc w:val="center"/>
              <w:rPr/>
            </w:pPr>
            <w:r>
              <w:rPr>
                <w:rFonts w:ascii="Calibri" w:hAnsi="Calibri"/>
                <w:b/>
                <w:color w:val="ffffff"/>
                <w:sz w:val="20"/>
              </w:rPr>
              <w:t xml:space="preserve">F1-score</w:t>
            </w:r>
            <w:r/>
          </w:p>
        </w:tc>
      </w:tr>
      <w:tr>
        <w:trPr/>
        <w:tc>
          <w:tcPr>
            <w:shd w:val="clear" w:color="auto" w:fill="d6e4f0"/>
            <w:tcBorders/>
            <w:tcW w:w="3118" w:type="dxa"/>
            <w:textDirection w:val="lrTb"/>
            <w:noWrap w:val="false"/>
          </w:tcPr>
          <w:p>
            <w:pPr>
              <w:pBdr/>
              <w:spacing/>
              <w:ind/>
              <w:jc w:val="center"/>
              <w:rPr/>
            </w:pPr>
            <w:r>
              <w:rPr>
                <w:rFonts w:ascii="Calibri" w:hAnsi="Calibri"/>
                <w:sz w:val="20"/>
              </w:rPr>
              <w:t xml:space="preserve">Régression logistique</w:t>
            </w:r>
            <w:r/>
          </w:p>
        </w:tc>
        <w:tc>
          <w:tcPr>
            <w:shd w:val="clear" w:color="auto" w:fill="d6e4f0"/>
            <w:tcBorders/>
            <w:tcW w:w="1701" w:type="dxa"/>
            <w:textDirection w:val="lrTb"/>
            <w:noWrap w:val="false"/>
          </w:tcPr>
          <w:p>
            <w:pPr>
              <w:pBdr/>
              <w:spacing/>
              <w:ind/>
              <w:jc w:val="center"/>
              <w:rPr/>
            </w:pPr>
            <w:r>
              <w:rPr>
                <w:rFonts w:ascii="Calibri" w:hAnsi="Calibri"/>
                <w:sz w:val="20"/>
              </w:rPr>
              <w:t xml:space="preserve">0,943</w:t>
            </w:r>
            <w:r/>
          </w:p>
        </w:tc>
        <w:tc>
          <w:tcPr>
            <w:shd w:val="clear" w:color="auto" w:fill="d6e4f0"/>
            <w:tcBorders/>
            <w:tcW w:w="1701" w:type="dxa"/>
            <w:textDirection w:val="lrTb"/>
            <w:noWrap w:val="false"/>
          </w:tcPr>
          <w:p>
            <w:pPr>
              <w:pBdr/>
              <w:spacing/>
              <w:ind/>
              <w:jc w:val="center"/>
              <w:rPr/>
            </w:pPr>
            <w:r>
              <w:rPr>
                <w:rFonts w:ascii="Calibri" w:hAnsi="Calibri"/>
                <w:sz w:val="20"/>
              </w:rPr>
              <w:t xml:space="preserve">0,973</w:t>
            </w:r>
            <w:r/>
          </w:p>
        </w:tc>
        <w:tc>
          <w:tcPr>
            <w:shd w:val="clear" w:color="auto" w:fill="d6e4f0"/>
            <w:tcBorders/>
            <w:tcW w:w="1701" w:type="dxa"/>
            <w:textDirection w:val="lrTb"/>
            <w:noWrap w:val="false"/>
          </w:tcPr>
          <w:p>
            <w:pPr>
              <w:pBdr/>
              <w:spacing/>
              <w:ind/>
              <w:jc w:val="center"/>
              <w:rPr/>
            </w:pPr>
            <w:r>
              <w:rPr>
                <w:rFonts w:ascii="Calibri" w:hAnsi="Calibri"/>
                <w:sz w:val="20"/>
              </w:rPr>
              <w:t xml:space="preserve">0,958</w:t>
            </w:r>
            <w:r/>
          </w:p>
        </w:tc>
      </w:tr>
      <w:tr>
        <w:trPr/>
        <w:tc>
          <w:tcPr>
            <w:tcBorders/>
            <w:tcW w:w="3118" w:type="dxa"/>
            <w:textDirection w:val="lrTb"/>
            <w:noWrap w:val="false"/>
          </w:tcPr>
          <w:p>
            <w:pPr>
              <w:pBdr/>
              <w:spacing/>
              <w:ind/>
              <w:jc w:val="center"/>
              <w:rPr/>
            </w:pPr>
            <w:r>
              <w:rPr>
                <w:rFonts w:ascii="Calibri" w:hAnsi="Calibri"/>
                <w:sz w:val="20"/>
              </w:rPr>
              <w:t xml:space="preserve">LinearSVC (retenu)</w:t>
            </w:r>
            <w:r/>
          </w:p>
        </w:tc>
        <w:tc>
          <w:tcPr>
            <w:tcBorders/>
            <w:tcW w:w="1701" w:type="dxa"/>
            <w:textDirection w:val="lrTb"/>
            <w:noWrap w:val="false"/>
          </w:tcPr>
          <w:p>
            <w:pPr>
              <w:pBdr/>
              <w:spacing/>
              <w:ind/>
              <w:jc w:val="center"/>
              <w:rPr/>
            </w:pPr>
            <w:r>
              <w:rPr>
                <w:rFonts w:ascii="Calibri" w:hAnsi="Calibri"/>
                <w:sz w:val="20"/>
              </w:rPr>
              <w:t xml:space="preserve">0,994</w:t>
            </w:r>
            <w:r/>
          </w:p>
        </w:tc>
        <w:tc>
          <w:tcPr>
            <w:tcBorders/>
            <w:tcW w:w="1701" w:type="dxa"/>
            <w:textDirection w:val="lrTb"/>
            <w:noWrap w:val="false"/>
          </w:tcPr>
          <w:p>
            <w:pPr>
              <w:pBdr/>
              <w:spacing/>
              <w:ind/>
              <w:jc w:val="center"/>
              <w:rPr/>
            </w:pPr>
            <w:r>
              <w:rPr>
                <w:rFonts w:ascii="Calibri" w:hAnsi="Calibri"/>
                <w:sz w:val="20"/>
              </w:rPr>
              <w:t xml:space="preserve">0,985</w:t>
            </w:r>
            <w:r/>
          </w:p>
        </w:tc>
        <w:tc>
          <w:tcPr>
            <w:tcBorders/>
            <w:tcW w:w="1701" w:type="dxa"/>
            <w:textDirection w:val="lrTb"/>
            <w:noWrap w:val="false"/>
          </w:tcPr>
          <w:p>
            <w:pPr>
              <w:pBdr/>
              <w:spacing/>
              <w:ind/>
              <w:jc w:val="center"/>
              <w:rPr/>
            </w:pPr>
            <w:r>
              <w:rPr>
                <w:rFonts w:ascii="Calibri" w:hAnsi="Calibri"/>
                <w:sz w:val="20"/>
              </w:rPr>
              <w:t xml:space="preserve">0,990</w:t>
            </w:r>
            <w:r/>
          </w:p>
        </w:tc>
      </w:tr>
    </w:tbl>
    <w:p>
      <w:pPr>
        <w:pBdr/>
        <w:spacing/>
        <w:ind/>
        <w:rPr/>
      </w:pPr>
      <w:r/>
      <w:r/>
    </w:p>
    <w:p>
      <w:pPr>
        <w:pBdr/>
        <w:spacing w:after="80" w:line="240" w:lineRule="auto"/>
        <w:ind/>
        <w:jc w:val="both"/>
        <w:rPr/>
      </w:pPr>
      <w:r>
        <w:rPr>
          <w:rFonts w:ascii="Calibri" w:hAnsi="Calibri"/>
          <w:b w:val="0"/>
          <w:i w:val="0"/>
          <w:sz w:val="22"/>
        </w:rPr>
        <w:t xml:space="preserve">Le LinearSVC a été retenu pour ses meilleures performances. La matrice de confusion sur le jeu de test (26 892 exemples) confirme la robustesse du modèle :</w:t>
      </w:r>
      <w:r/>
    </w:p>
    <w:p>
      <w:pPr>
        <w:pBdr/>
        <w:shd w:val="clear" w:color="auto" w:fill="f2f2f2"/>
        <w:spacing w:after="40" w:before="120"/>
        <w:ind w:right="1134" w:left="1134"/>
        <w:jc w:val="center"/>
        <w:rPr/>
      </w:pPr>
      <w:r>
        <w:rPr>
          <w:rFonts w:ascii="Calibri" w:hAnsi="Calibri"/>
          <w:b/>
          <w:color w:val="1f497d"/>
          <w:sz w:val="22"/>
        </w:rPr>
        <w:t xml:space="preserve">Précision  =  </w:t>
      </w:r>
      <w:r>
        <w:rPr>
          <w:rFonts w:ascii="Consolas" w:hAnsi="Consolas"/>
          <w:b w:val="0"/>
          <w:color w:val="202020"/>
          <w:sz w:val="22"/>
        </w:rPr>
        <w:t xml:space="preserve">TP / (TP + FP)  =  1402 / (1402 + 8)  =  0,994</w:t>
      </w:r>
      <w:r/>
    </w:p>
    <w:p>
      <w:pPr>
        <w:pBdr/>
        <w:spacing w:after="160" w:before="0"/>
        <w:ind w:right="1134" w:left="1134"/>
        <w:jc w:val="center"/>
        <w:rPr/>
      </w:pPr>
      <w:r>
        <w:rPr>
          <w:rFonts w:ascii="Calibri" w:hAnsi="Calibri"/>
          <w:i/>
          <w:color w:val="606060"/>
          <w:sz w:val="18"/>
        </w:rPr>
        <w:t xml:space="preserve">TP = vrais positifs  |  FP = faux positifs</w:t>
      </w:r>
      <w:r/>
    </w:p>
    <w:p>
      <w:pPr>
        <w:pBdr/>
        <w:shd w:val="clear" w:color="auto" w:fill="f2f2f2"/>
        <w:spacing w:after="40" w:before="120"/>
        <w:ind w:right="1134" w:left="1134"/>
        <w:jc w:val="center"/>
        <w:rPr/>
      </w:pPr>
      <w:r>
        <w:rPr>
          <w:rFonts w:ascii="Calibri" w:hAnsi="Calibri"/>
          <w:b/>
          <w:color w:val="1f497d"/>
          <w:sz w:val="22"/>
        </w:rPr>
        <w:t xml:space="preserve">Rappel  =  </w:t>
      </w:r>
      <w:r>
        <w:rPr>
          <w:rFonts w:ascii="Consolas" w:hAnsi="Consolas"/>
          <w:b w:val="0"/>
          <w:color w:val="202020"/>
          <w:sz w:val="22"/>
        </w:rPr>
        <w:t xml:space="preserve">TP / (TP + FN)  =  1402 / (1402 + 21)  =  0,985</w:t>
      </w:r>
      <w:r/>
    </w:p>
    <w:p>
      <w:pPr>
        <w:pBdr/>
        <w:spacing w:after="160" w:before="0"/>
        <w:ind w:right="1134" w:left="1134"/>
        <w:jc w:val="center"/>
        <w:rPr/>
      </w:pPr>
      <w:r>
        <w:rPr>
          <w:rFonts w:ascii="Calibri" w:hAnsi="Calibri"/>
          <w:i/>
          <w:color w:val="606060"/>
          <w:sz w:val="18"/>
        </w:rPr>
        <w:t xml:space="preserve">FN = faux négatifs</w:t>
      </w:r>
      <w:r/>
    </w:p>
    <w:p>
      <w:pPr>
        <w:pBdr/>
        <w:shd w:val="clear" w:color="auto" w:fill="f2f2f2"/>
        <w:spacing w:after="40" w:before="120"/>
        <w:ind w:right="1134" w:left="1134"/>
        <w:jc w:val="center"/>
        <w:rPr/>
      </w:pPr>
      <w:r>
        <w:rPr>
          <w:rFonts w:ascii="Calibri" w:hAnsi="Calibri"/>
          <w:b/>
          <w:color w:val="1f497d"/>
          <w:sz w:val="22"/>
        </w:rPr>
        <w:t xml:space="preserve">F1-score  =  </w:t>
      </w:r>
      <w:r>
        <w:rPr>
          <w:rFonts w:ascii="Consolas" w:hAnsi="Consolas"/>
          <w:b w:val="0"/>
          <w:color w:val="202020"/>
          <w:sz w:val="22"/>
        </w:rPr>
        <w:t xml:space="preserve">2 × (Précision × Rappel) / (Précision + Rappel)  =  0,990</w:t>
      </w:r>
      <w:r/>
    </w:p>
    <w:p>
      <w:pPr>
        <w:pBdr/>
        <w:spacing w:after="160" w:before="0"/>
        <w:ind w:right="1134" w:left="1134"/>
        <w:jc w:val="center"/>
        <w:rPr/>
      </w:pPr>
      <w:r>
        <w:rPr>
          <w:rFonts w:ascii="Calibri" w:hAnsi="Calibri"/>
          <w:i/>
          <w:color w:val="606060"/>
          <w:sz w:val="18"/>
        </w:rPr>
        <w:t xml:space="preserve">Moyenne harmonique : pénalise les déséquilibres entre précision et rappel</w:t>
      </w:r>
      <w:r/>
    </w:p>
    <w:p>
      <w:pPr>
        <w:pStyle w:val="936"/>
        <w:pBdr/>
        <w:spacing w:after="40" w:line="240" w:lineRule="auto"/>
        <w:ind w:left="283"/>
        <w:jc w:val="left"/>
        <w:rPr/>
      </w:pPr>
      <w:r>
        <w:rPr>
          <w:rFonts w:ascii="Calibri" w:hAnsi="Calibri"/>
          <w:sz w:val="22"/>
        </w:rPr>
        <w:t xml:space="preserve">Vrais négatifs : 25 461  (textes non-altérisants correctement classifiés)</w:t>
      </w:r>
      <w:r/>
    </w:p>
    <w:p>
      <w:pPr>
        <w:pStyle w:val="936"/>
        <w:pBdr/>
        <w:spacing w:after="40" w:line="240" w:lineRule="auto"/>
        <w:ind w:left="283"/>
        <w:jc w:val="left"/>
        <w:rPr/>
      </w:pPr>
      <w:r>
        <w:rPr>
          <w:rFonts w:ascii="Calibri" w:hAnsi="Calibri"/>
          <w:sz w:val="22"/>
        </w:rPr>
        <w:t xml:space="preserve">Faux positifs : 8       (textes normaux classifiés à tort comme altérisants)</w:t>
      </w:r>
      <w:r/>
    </w:p>
    <w:p>
      <w:pPr>
        <w:pStyle w:val="936"/>
        <w:pBdr/>
        <w:spacing w:after="40" w:line="240" w:lineRule="auto"/>
        <w:ind w:left="283"/>
        <w:jc w:val="left"/>
        <w:rPr/>
      </w:pPr>
      <w:r>
        <w:rPr>
          <w:rFonts w:ascii="Calibri" w:hAnsi="Calibri"/>
          <w:sz w:val="22"/>
        </w:rPr>
        <w:t xml:space="preserve">Faux négatifs : 21      (textes altérisants manqués)</w:t>
      </w:r>
      <w:r/>
    </w:p>
    <w:p>
      <w:pPr>
        <w:pStyle w:val="936"/>
        <w:pBdr/>
        <w:spacing w:after="40" w:line="240" w:lineRule="auto"/>
        <w:ind w:left="283"/>
        <w:jc w:val="left"/>
        <w:rPr/>
      </w:pPr>
      <w:r>
        <w:rPr>
          <w:rFonts w:ascii="Calibri" w:hAnsi="Calibri"/>
          <w:sz w:val="22"/>
        </w:rPr>
        <w:t xml:space="preserve">Vrais positifs : 1 402  (textes altérisants correctement détectés)</w:t>
      </w:r>
      <w:r/>
    </w:p>
    <w:p>
      <w:pPr>
        <w:pBdr/>
        <w:spacing/>
        <w:ind/>
        <w:jc w:val="center"/>
        <w:rPr/>
      </w:pPr>
      <w:r>
        <w:rPr>
          <w:rFonts w:ascii="Calibri" w:hAnsi="Calibri"/>
          <w:b/>
          <w:color w:val="808080"/>
          <w:sz w:val="18"/>
        </w:rPr>
      </w:r>
      <w:r>
        <mc:AlternateContent>
          <mc:Choice Requires="wpg">
            <w:drawing>
              <wp:inline xmlns:wp="http://schemas.openxmlformats.org/drawingml/2006/wordprocessingDrawing" distT="0" distB="0" distL="0" distR="0">
                <wp:extent cx="4320000" cy="2909647"/>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a:picLocks noChangeAspect="1"/>
                        </pic:cNvPicPr>
                        <pic:nvPr/>
                      </pic:nvPicPr>
                      <pic:blipFill rotWithShape="1">
                        <a:blip r:embed="rId16"/>
                        <a:stretch/>
                      </pic:blipFill>
                      <pic:spPr bwMode="auto">
                        <a:xfrm>
                          <a:off x="0" y="0"/>
                          <a:ext cx="4320000" cy="29096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40.16pt;height:229.11pt;mso-wrap-distance-left:0.00pt;mso-wrap-distance-top:0.00pt;mso-wrap-distance-right:0.00pt;mso-wrap-distance-bottom:0.00pt;z-index:1;" stroked="false">
                <v:imagedata r:id="rId16" o:title=""/>
                <o:lock v:ext="edit" rotation="t"/>
              </v:shape>
            </w:pict>
          </mc:Fallback>
        </mc:AlternateContent>
      </w:r>
      <w:r/>
    </w:p>
    <w:p>
      <w:pPr>
        <w:pStyle w:val="907"/>
        <w:keepNext w:val="true"/>
        <w:pBdr/>
        <w:spacing w:after="80" w:before="240"/>
        <w:ind/>
        <w:rPr/>
      </w:pPr>
      <w:r>
        <w:rPr>
          <w:highlight w:val="none"/>
        </w:rPr>
      </w:r>
      <w:r>
        <w:rPr>
          <w:highlight w:val="none"/>
        </w:rPr>
      </w:r>
      <w:r/>
    </w:p>
    <w:p>
      <w:pPr>
        <w:pStyle w:val="907"/>
        <w:keepNext w:val="true"/>
        <w:pBdr/>
        <w:spacing w:after="80" w:before="240"/>
        <w:ind/>
        <w:rPr>
          <w:highlight w:val="none"/>
        </w:rPr>
      </w:pPr>
      <w:r/>
      <w:bookmarkStart w:id="12" w:name="_Toc12"/>
      <w:r>
        <w:rPr>
          <w:rFonts w:ascii="Calibri" w:hAnsi="Calibri"/>
          <w:b/>
          <w:color w:val="2e74b5"/>
          <w:sz w:val="24"/>
        </w:rPr>
        <w:t xml:space="preserve">3.5 Analyse thématique (BERTopic)</w:t>
      </w:r>
      <w:r/>
      <w:bookmarkEnd w:id="12"/>
      <w:r/>
      <w:r>
        <w:rPr>
          <w:highlight w:val="none"/>
        </w:rPr>
      </w:r>
    </w:p>
    <w:p>
      <w:pPr>
        <w:pBdr/>
        <w:spacing w:after="80" w:line="240" w:lineRule="auto"/>
        <w:ind/>
        <w:jc w:val="both"/>
        <w:rPr/>
      </w:pPr>
      <w:r>
        <w:rPr>
          <w:rFonts w:ascii="Calibri" w:hAnsi="Calibri"/>
          <w:b w:val="0"/>
          <w:i w:val="0"/>
          <w:sz w:val="22"/>
          <w:highlight w:val="none"/>
        </w:rPr>
      </w:r>
      <w:r>
        <w:rPr>
          <w:rFonts w:ascii="Calibri" w:hAnsi="Calibri"/>
          <w:b w:val="0"/>
          <w:i w:val="0"/>
          <w:sz w:val="22"/>
          <w:highlight w:val="none"/>
        </w:rPr>
      </w:r>
      <w:r/>
    </w:p>
    <w:p>
      <w:pPr>
        <w:pBdr/>
        <w:spacing w:after="80" w:line="240" w:lineRule="auto"/>
        <w:ind/>
        <w:jc w:val="both"/>
        <w:rPr>
          <w:rFonts w:ascii="Calibri" w:hAnsi="Calibri"/>
          <w:b w:val="0"/>
          <w:bCs w:val="0"/>
          <w:i w:val="0"/>
          <w:sz w:val="22"/>
          <w:szCs w:val="22"/>
          <w:highlight w:val="none"/>
        </w:rPr>
      </w:pPr>
      <w:r>
        <w:rPr>
          <w:rFonts w:ascii="Calibri" w:hAnsi="Calibri"/>
          <w:b w:val="0"/>
          <w:i w:val="0"/>
          <w:sz w:val="22"/>
        </w:rPr>
        <w:t xml:space="preserve">BERTopic a été appliqué au sous-ensemble Reddit pour identifier les thèmes de discussion dominants de manière non supervisée. BERTopic combine des embeddings contextuels (Sentence Transformers), une réduction de dime</w:t>
      </w:r>
      <w:r>
        <w:rPr>
          <w:rFonts w:ascii="Calibri" w:hAnsi="Calibri"/>
          <w:b w:val="0"/>
          <w:i w:val="0"/>
          <w:sz w:val="22"/>
        </w:rPr>
        <w:t xml:space="preserve">nsionnalité (UMAP) et une agglomération hiérarchique (HDBSCAN) pour découvrir des groupes sémantiques cohérents. Les résultats sont visualisés dans le dashboard sous forme de graphiques interactifs (taille des topics, score d'altérisation moyen par topic).</w:t>
      </w:r>
      <w:r>
        <w:rPr>
          <w:rFonts w:ascii="Calibri" w:hAnsi="Calibri"/>
          <w:b w:val="0"/>
          <w:bCs w:val="0"/>
          <w:i w:val="0"/>
          <w:sz w:val="22"/>
          <w:szCs w:val="22"/>
          <w:highlight w:val="none"/>
        </w:rPr>
      </w:r>
    </w:p>
    <w:p>
      <w:pPr>
        <w:pBdr/>
        <w:spacing/>
        <w:ind/>
        <w:jc w:val="center"/>
        <w:rPr/>
      </w:pPr>
      <w:r>
        <w:rPr>
          <w:rFonts w:ascii="Calibri" w:hAnsi="Calibri"/>
          <w:b/>
          <w:color w:val="808080"/>
          <w:sz w:val="18"/>
        </w:rPr>
      </w:r>
      <w:r>
        <mc:AlternateContent>
          <mc:Choice Requires="wpg">
            <w:drawing>
              <wp:inline xmlns:wp="http://schemas.openxmlformats.org/drawingml/2006/wordprocessingDrawing" distT="0" distB="0" distL="0" distR="0">
                <wp:extent cx="5400000" cy="3342857"/>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ic_sizes_screenshot.png"/>
                        <pic:cNvPicPr>
                          <a:picLocks noChangeAspect="1"/>
                        </pic:cNvPicPr>
                        <pic:nvPr/>
                      </pic:nvPicPr>
                      <pic:blipFill rotWithShape="1">
                        <a:blip r:embed="rId17"/>
                        <a:stretch/>
                      </pic:blipFill>
                      <pic:spPr bwMode="auto">
                        <a:xfrm>
                          <a:off x="0" y="0"/>
                          <a:ext cx="5400000" cy="3342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5.20pt;height:263.22pt;mso-wrap-distance-left:0.00pt;mso-wrap-distance-top:0.00pt;mso-wrap-distance-right:0.00pt;mso-wrap-distance-bottom:0.00pt;z-index:1;" stroked="false">
                <v:imagedata r:id="rId17" o:title=""/>
                <o:lock v:ext="edit" rotation="t"/>
              </v:shape>
            </w:pict>
          </mc:Fallback>
        </mc:AlternateContent>
      </w:r>
      <w:r/>
    </w:p>
    <w:p>
      <w:pPr>
        <w:pStyle w:val="907"/>
        <w:keepNext w:val="true"/>
        <w:pBdr/>
        <w:spacing w:after="80" w:before="240"/>
        <w:ind/>
        <w:rPr/>
      </w:pPr>
      <w:r>
        <w:rPr>
          <w:highlight w:val="none"/>
        </w:rPr>
      </w:r>
      <w:r>
        <w:rPr>
          <w:highlight w:val="none"/>
        </w:rPr>
      </w:r>
      <w:r/>
    </w:p>
    <w:p>
      <w:pPr>
        <w:pStyle w:val="907"/>
        <w:keepNext w:val="true"/>
        <w:pBdr/>
        <w:spacing w:after="80" w:before="240"/>
        <w:ind/>
        <w:rPr>
          <w:highlight w:val="none"/>
        </w:rPr>
      </w:pPr>
      <w:r/>
      <w:bookmarkStart w:id="13" w:name="_Toc13"/>
      <w:r>
        <w:rPr>
          <w:rFonts w:ascii="Calibri" w:hAnsi="Calibri"/>
          <w:b/>
          <w:color w:val="2e74b5"/>
          <w:sz w:val="24"/>
        </w:rPr>
        <w:t xml:space="preserve">3.6 Analyse temporelle et event study</w:t>
      </w:r>
      <w:r/>
      <w:bookmarkEnd w:id="13"/>
      <w:r/>
      <w:r>
        <w:rPr>
          <w:highlight w:val="none"/>
        </w:rPr>
      </w:r>
    </w:p>
    <w:p>
      <w:pPr>
        <w:pBdr/>
        <w:spacing w:after="80" w:line="240" w:lineRule="auto"/>
        <w:ind/>
        <w:jc w:val="both"/>
        <w:rPr>
          <w:rFonts w:ascii="Calibri" w:hAnsi="Calibri"/>
          <w:b w:val="0"/>
          <w:bCs w:val="0"/>
          <w:i w:val="0"/>
          <w:sz w:val="22"/>
          <w:szCs w:val="22"/>
          <w:highlight w:val="none"/>
        </w:rPr>
      </w:pPr>
      <w:r>
        <w:rPr>
          <w:rFonts w:ascii="Calibri" w:hAnsi="Calibri"/>
          <w:b w:val="0"/>
          <w:i w:val="0"/>
          <w:sz w:val="22"/>
        </w:rPr>
        <w:t xml:space="preserve">Le corpus Reddit couvre la période 2020–2023, permettant de croiser les variations de discours avec des événements géopolitiques majeurs (invasion de l'Ukraine, crise afghane, attentats, élections…). La méthode d'event study</w:t>
      </w:r>
      <w:r>
        <w:rPr>
          <w:rFonts w:ascii="Calibri" w:hAnsi="Calibri"/>
          <w:b w:val="0"/>
          <w:i w:val="0"/>
          <w:sz w:val="22"/>
          <w:lang w:val="fr-FR"/>
        </w:rPr>
        <w:t xml:space="preserve">, </w:t>
      </w:r>
      <w:r>
        <w:rPr>
          <w:rFonts w:ascii="Calibri" w:hAnsi="Calibri"/>
          <w:b w:val="0"/>
          <w:i w:val="0"/>
          <w:sz w:val="22"/>
        </w:rPr>
        <w:t xml:space="preserve">standard e</w:t>
      </w:r>
      <w:r>
        <w:rPr>
          <w:rFonts w:ascii="Calibri" w:hAnsi="Calibri"/>
          <w:b w:val="0"/>
          <w:i w:val="0"/>
          <w:sz w:val="22"/>
        </w:rPr>
        <w:t xml:space="preserve">n économétrie financière a été adaptée à ce contexte : pour chaque événement, on calcule la déviation quotidienne d'une métrique (taux d'altérisation, toxicité, taux d'émotion) par rapport à sa valeur de référence dans les 14 jours précédant l'événement.</w:t>
      </w:r>
      <w:r>
        <w:rPr>
          <w:rFonts w:ascii="Calibri" w:hAnsi="Calibri"/>
          <w:b w:val="0"/>
          <w:bCs w:val="0"/>
          <w:i w:val="0"/>
          <w:sz w:val="22"/>
          <w:szCs w:val="22"/>
          <w:highlight w:val="none"/>
        </w:rPr>
      </w:r>
    </w:p>
    <w:p>
      <w:pPr>
        <w:pBdr/>
        <w:spacing w:after="80" w:line="240" w:lineRule="auto"/>
        <w:ind/>
        <w:jc w:val="both"/>
        <w:rPr/>
      </w:pPr>
      <w:r/>
      <w:r/>
    </w:p>
    <w:p>
      <w:pPr>
        <w:pBdr/>
        <w:spacing w:after="80" w:line="240" w:lineRule="auto"/>
        <w:ind/>
        <w:jc w:val="both"/>
        <w:rPr/>
      </w:pPr>
      <w:r/>
      <w:r/>
    </w:p>
    <w:p>
      <w:pPr>
        <w:pBdr/>
        <w:spacing w:after="80" w:line="240" w:lineRule="auto"/>
        <w:ind/>
        <w:jc w:val="both"/>
        <w:rPr/>
      </w:pPr>
      <w:r>
        <w:rPr>
          <w:rFonts w:ascii="Calibri" w:hAnsi="Calibri"/>
          <w:b w:val="0"/>
          <w:i w:val="0"/>
          <w:sz w:val="22"/>
          <w:highlight w:val="none"/>
        </w:rPr>
      </w:r>
      <w:r>
        <w:rPr>
          <w:rFonts w:ascii="Calibri" w:hAnsi="Calibri"/>
          <w:b w:val="0"/>
          <w:i w:val="0"/>
          <w:sz w:val="22"/>
          <w:highlight w:val="none"/>
        </w:rPr>
      </w:r>
      <w:r/>
    </w:p>
    <w:p>
      <w:pPr>
        <w:pBdr/>
        <w:shd w:val="clear" w:color="auto" w:fill="f2f2f2"/>
        <w:spacing w:after="40" w:before="120"/>
        <w:ind w:right="1134" w:left="1134"/>
        <w:jc w:val="center"/>
        <w:rPr/>
      </w:pPr>
      <w:r>
        <w:rPr>
          <w:rFonts w:ascii="Calibri" w:hAnsi="Calibri"/>
          <w:b/>
          <w:color w:val="1f497d"/>
          <w:sz w:val="22"/>
        </w:rPr>
        <w:t xml:space="preserve">déviation(t)  =  </w:t>
      </w:r>
      <w:r>
        <w:rPr>
          <w:rFonts w:ascii="Consolas" w:hAnsi="Consolas"/>
          <w:b w:val="0"/>
          <w:color w:val="202020"/>
          <w:sz w:val="22"/>
        </w:rPr>
        <w:t xml:space="preserve">métrique(t)  −  moyenne( métrique(τ) )  pour τ ∈ [t_evt − 14j, t_evt</w:t>
      </w:r>
      <w:r>
        <w:rPr>
          <w:rFonts w:ascii="Consolas" w:hAnsi="Consolas"/>
          <w:b w:val="0"/>
          <w:color w:val="202020"/>
          <w:sz w:val="22"/>
          <w:lang w:val="fr-FR"/>
        </w:rPr>
        <w:t xml:space="preserve">]</w:t>
      </w:r>
      <w:r/>
    </w:p>
    <w:p>
      <w:pPr>
        <w:pBdr/>
        <w:spacing w:after="160" w:before="0"/>
        <w:ind w:right="1134" w:left="1134"/>
        <w:jc w:val="center"/>
        <w:rPr/>
      </w:pPr>
      <w:r>
        <w:rPr>
          <w:rFonts w:ascii="Calibri" w:hAnsi="Calibri"/>
          <w:i/>
          <w:color w:val="606060"/>
          <w:sz w:val="18"/>
        </w:rPr>
        <w:t xml:space="preserve">t = jour courant  |  t_evt = date de l'événement  |  baseline = fenêtre pré-événement de 14 jours</w:t>
      </w:r>
      <w:r/>
    </w:p>
    <w:p>
      <w:pPr>
        <w:pBdr/>
        <w:spacing/>
        <w:ind/>
        <w:jc w:val="center"/>
        <w:rPr/>
      </w:pPr>
      <w:r>
        <w:rPr>
          <w:rFonts w:ascii="Calibri" w:hAnsi="Calibri"/>
          <w:b/>
          <w:color w:val="808080"/>
          <w:sz w:val="18"/>
        </w:rPr>
      </w: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906"/>
        <w:pBdr/>
        <w:spacing/>
        <w:ind/>
        <w:rPr>
          <w:highlight w:val="none"/>
        </w:rPr>
      </w:pPr>
      <w:r/>
      <w:bookmarkStart w:id="14" w:name="_Toc14"/>
      <w:r>
        <w:rPr>
          <w:rFonts w:ascii="Calibri" w:hAnsi="Calibri"/>
          <w:b/>
          <w:color w:val="1f497d"/>
          <w:sz w:val="28"/>
        </w:rPr>
        <w:t xml:space="preserve">4. Résultats et analyse</w:t>
      </w:r>
      <w:r/>
      <w:bookmarkEnd w:id="14"/>
      <w:r/>
      <w:r>
        <w:rPr>
          <w:highlight w:val="none"/>
        </w:rPr>
      </w:r>
    </w:p>
    <w:p>
      <w:pPr>
        <w:pStyle w:val="907"/>
        <w:keepNext w:val="true"/>
        <w:pBdr/>
        <w:spacing w:after="80" w:before="240"/>
        <w:ind/>
        <w:rPr/>
      </w:pPr>
      <w:r/>
      <w:bookmarkStart w:id="15" w:name="_Toc15"/>
      <w:r>
        <w:rPr>
          <w:rFonts w:ascii="Calibri" w:hAnsi="Calibri"/>
          <w:b/>
          <w:color w:val="2e74b5"/>
          <w:sz w:val="24"/>
        </w:rPr>
        <w:t xml:space="preserve">4.1 Comparaison inter-plateformes</w:t>
      </w:r>
      <w:r/>
      <w:bookmarkEnd w:id="15"/>
      <w:r/>
      <w:r/>
    </w:p>
    <w:p>
      <w:pPr>
        <w:pBdr/>
        <w:spacing w:after="80" w:line="240" w:lineRule="auto"/>
        <w:ind/>
        <w:jc w:val="both"/>
        <w:rPr>
          <w:rFonts w:ascii="Calibri" w:hAnsi="Calibri"/>
          <w:b w:val="0"/>
          <w:bCs w:val="0"/>
          <w:i w:val="0"/>
          <w:sz w:val="22"/>
          <w:szCs w:val="22"/>
          <w:highlight w:val="none"/>
        </w:rPr>
      </w:pPr>
      <w:r>
        <w:rPr>
          <w:rFonts w:ascii="Calibri" w:hAnsi="Calibri"/>
          <w:b w:val="0"/>
          <w:i w:val="0"/>
          <w:sz w:val="22"/>
        </w:rPr>
        <w:t xml:space="preserve">La mesure du taux d'altérisation proportion de posts classifiés comme contenant du langage « Nous vs Eux » révèle des disparités importantes selon la plateforme :</w:t>
      </w:r>
      <w:r>
        <w:rPr>
          <w:rFonts w:ascii="Calibri" w:hAnsi="Calibri"/>
          <w:b w:val="0"/>
          <w:bCs w:val="0"/>
          <w:i w:val="0"/>
          <w:sz w:val="22"/>
          <w:szCs w:val="22"/>
          <w:highlight w:val="none"/>
        </w:rPr>
      </w:r>
    </w:p>
    <w:p>
      <w:pPr>
        <w:pBdr/>
        <w:spacing w:after="80" w:line="240" w:lineRule="auto"/>
        <w:ind/>
        <w:jc w:val="both"/>
        <w:rPr/>
      </w:pPr>
      <w:r>
        <w:rPr>
          <w:rFonts w:ascii="Calibri" w:hAnsi="Calibri"/>
          <w:b w:val="0"/>
          <w:i w:val="0"/>
          <w:sz w:val="22"/>
          <w:highlight w:val="none"/>
        </w:rPr>
      </w:r>
      <w:r>
        <w:rPr>
          <w:rFonts w:ascii="Calibri" w:hAnsi="Calibri"/>
          <w:b w:val="0"/>
          <w:i w:val="0"/>
          <w:sz w:val="22"/>
          <w:highlight w:val="none"/>
        </w:rPr>
      </w:r>
      <w:r/>
    </w:p>
    <w:p>
      <w:pPr>
        <w:pBdr/>
        <w:shd w:val="clear" w:color="auto" w:fill="f2f2f2"/>
        <w:spacing w:after="40" w:before="120"/>
        <w:ind w:right="1134" w:left="1134"/>
        <w:jc w:val="center"/>
        <w:rPr/>
      </w:pPr>
      <w:r>
        <w:rPr>
          <w:rFonts w:ascii="Calibri" w:hAnsi="Calibri"/>
          <w:b/>
          <w:color w:val="1f497d"/>
          <w:sz w:val="22"/>
        </w:rPr>
        <w:t xml:space="preserve">othering_rate  =  </w:t>
      </w:r>
      <w:r>
        <w:rPr>
          <w:rFonts w:ascii="Consolas" w:hAnsi="Consolas"/>
          <w:b w:val="0"/>
          <w:color w:val="202020"/>
          <w:sz w:val="22"/>
        </w:rPr>
        <w:t xml:space="preserve">( Σ othering_predicted(i)  /  N )  ×  100  (en %)</w:t>
      </w:r>
      <w:r/>
    </w:p>
    <w:p>
      <w:pPr>
        <w:pBdr/>
        <w:spacing w:after="160" w:before="0"/>
        <w:ind w:right="1134" w:left="1134"/>
        <w:jc w:val="center"/>
        <w:rPr>
          <w:rFonts w:ascii="Calibri" w:hAnsi="Calibri"/>
          <w:bCs/>
          <w:i/>
          <w:color w:val="606060"/>
          <w:sz w:val="18"/>
          <w:szCs w:val="18"/>
          <w:highlight w:val="none"/>
        </w:rPr>
      </w:pPr>
      <w:r>
        <w:rPr>
          <w:rFonts w:ascii="Calibri" w:hAnsi="Calibri"/>
          <w:i/>
          <w:color w:val="606060"/>
          <w:sz w:val="18"/>
        </w:rPr>
        <w:t xml:space="preserve">othering_predicted(i) ∈ {0, 1}  |  N = nombre total de posts dans le périmètre considéré</w:t>
      </w:r>
      <w:r>
        <w:rPr>
          <w:rFonts w:ascii="Calibri" w:hAnsi="Calibri"/>
          <w:bCs/>
          <w:i/>
          <w:color w:val="606060"/>
          <w:sz w:val="18"/>
          <w:szCs w:val="18"/>
          <w:highlight w:val="none"/>
        </w:rPr>
      </w:r>
    </w:p>
    <w:p>
      <w:pPr>
        <w:pBdr/>
        <w:spacing w:after="160" w:before="0"/>
        <w:ind w:right="1134" w:left="1134"/>
        <w:jc w:val="center"/>
        <w:rPr/>
      </w:pPr>
      <w:r/>
      <w:r/>
    </w:p>
    <w:p>
      <w:pPr>
        <w:pBdr/>
        <w:spacing w:after="160" w:before="0"/>
        <w:ind w:right="1134" w:left="1134"/>
        <w:jc w:val="center"/>
        <w:rPr/>
      </w:pPr>
      <w:r>
        <w:rPr>
          <w:rFonts w:ascii="Calibri" w:hAnsi="Calibri"/>
          <w:i/>
          <w:color w:val="606060"/>
          <w:sz w:val="18"/>
          <w:highlight w:val="none"/>
        </w:rPr>
      </w:r>
      <w:r>
        <w:rPr>
          <w:rFonts w:ascii="Calibri" w:hAnsi="Calibri"/>
          <w:i/>
          <w:color w:val="606060"/>
          <w:sz w:val="18"/>
          <w:highlight w:val="none"/>
        </w:rPr>
      </w:r>
      <w:r/>
    </w:p>
    <w:tbl>
      <w:tblPr>
        <w:tblStyle w:val="966"/>
        <w:jc w:val="center"/>
        <w:tblW w:w="0" w:type="auto"/>
        <w:tblBorders/>
        <w:tblLook w:val="04A0" w:firstRow="1" w:lastRow="0" w:firstColumn="1" w:lastColumn="0" w:noHBand="0" w:noVBand="1"/>
      </w:tblPr>
      <w:tblGrid>
        <w:gridCol w:w="2266"/>
        <w:gridCol w:w="2266"/>
        <w:gridCol w:w="2266"/>
        <w:gridCol w:w="2266"/>
      </w:tblGrid>
      <w:tr>
        <w:trPr/>
        <w:tc>
          <w:tcPr>
            <w:shd w:val="clear" w:color="auto" w:fill="2e74b5"/>
            <w:tcBorders/>
            <w:tcW w:w="1984" w:type="dxa"/>
            <w:textDirection w:val="lrTb"/>
            <w:noWrap w:val="false"/>
          </w:tcPr>
          <w:p>
            <w:pPr>
              <w:pBdr/>
              <w:spacing/>
              <w:ind/>
              <w:jc w:val="center"/>
              <w:rPr/>
            </w:pPr>
            <w:r>
              <w:rPr>
                <w:rFonts w:ascii="Calibri" w:hAnsi="Calibri"/>
                <w:b/>
                <w:color w:val="ffffff"/>
                <w:sz w:val="20"/>
              </w:rPr>
              <w:t xml:space="preserve">Plateforme</w:t>
            </w:r>
            <w:r/>
          </w:p>
        </w:tc>
        <w:tc>
          <w:tcPr>
            <w:shd w:val="clear" w:color="auto" w:fill="2e74b5"/>
            <w:tcBorders/>
            <w:tcW w:w="1417" w:type="dxa"/>
            <w:textDirection w:val="lrTb"/>
            <w:noWrap w:val="false"/>
          </w:tcPr>
          <w:p>
            <w:pPr>
              <w:pBdr/>
              <w:spacing/>
              <w:ind/>
              <w:jc w:val="center"/>
              <w:rPr/>
            </w:pPr>
            <w:r>
              <w:rPr>
                <w:rFonts w:ascii="Calibri" w:hAnsi="Calibri"/>
                <w:b/>
                <w:color w:val="ffffff"/>
                <w:sz w:val="20"/>
              </w:rPr>
              <w:t xml:space="preserve">N posts</w:t>
            </w:r>
            <w:r/>
          </w:p>
        </w:tc>
        <w:tc>
          <w:tcPr>
            <w:shd w:val="clear" w:color="auto" w:fill="2e74b5"/>
            <w:tcBorders/>
            <w:tcW w:w="2268" w:type="dxa"/>
            <w:textDirection w:val="lrTb"/>
            <w:noWrap w:val="false"/>
          </w:tcPr>
          <w:p>
            <w:pPr>
              <w:pBdr/>
              <w:spacing/>
              <w:ind/>
              <w:jc w:val="center"/>
              <w:rPr/>
            </w:pPr>
            <w:r>
              <w:rPr>
                <w:rFonts w:ascii="Calibri" w:hAnsi="Calibri"/>
                <w:b/>
                <w:color w:val="ffffff"/>
                <w:sz w:val="20"/>
              </w:rPr>
              <w:t xml:space="preserve">Taux d'altérisation</w:t>
            </w:r>
            <w:r/>
          </w:p>
        </w:tc>
        <w:tc>
          <w:tcPr>
            <w:shd w:val="clear" w:color="auto" w:fill="2e74b5"/>
            <w:tcBorders/>
            <w:tcW w:w="2268" w:type="dxa"/>
            <w:textDirection w:val="lrTb"/>
            <w:noWrap w:val="false"/>
          </w:tcPr>
          <w:p>
            <w:pPr>
              <w:pBdr/>
              <w:spacing/>
              <w:ind/>
              <w:jc w:val="center"/>
              <w:rPr/>
            </w:pPr>
            <w:r>
              <w:rPr>
                <w:rFonts w:ascii="Calibri" w:hAnsi="Calibri"/>
                <w:b/>
                <w:color w:val="ffffff"/>
                <w:sz w:val="20"/>
              </w:rPr>
              <w:t xml:space="preserve">Toxicité moyenne</w:t>
            </w:r>
            <w:r/>
          </w:p>
        </w:tc>
      </w:tr>
      <w:tr>
        <w:trPr/>
        <w:tc>
          <w:tcPr>
            <w:shd w:val="clear" w:color="auto" w:fill="d6e4f0"/>
            <w:tcBorders/>
            <w:tcW w:w="1984" w:type="dxa"/>
            <w:textDirection w:val="lrTb"/>
            <w:noWrap w:val="false"/>
          </w:tcPr>
          <w:p>
            <w:pPr>
              <w:pBdr/>
              <w:spacing/>
              <w:ind/>
              <w:jc w:val="center"/>
              <w:rPr/>
            </w:pPr>
            <w:r>
              <w:rPr>
                <w:rFonts w:ascii="Calibri" w:hAnsi="Calibri"/>
                <w:sz w:val="20"/>
              </w:rPr>
              <w:t xml:space="preserve">TikTok</w:t>
            </w:r>
            <w:r/>
          </w:p>
        </w:tc>
        <w:tc>
          <w:tcPr>
            <w:shd w:val="clear" w:color="auto" w:fill="d6e4f0"/>
            <w:tcBorders/>
            <w:tcW w:w="1417" w:type="dxa"/>
            <w:textDirection w:val="lrTb"/>
            <w:noWrap w:val="false"/>
          </w:tcPr>
          <w:p>
            <w:pPr>
              <w:pBdr/>
              <w:spacing/>
              <w:ind/>
              <w:jc w:val="center"/>
              <w:rPr/>
            </w:pPr>
            <w:r>
              <w:rPr>
                <w:rFonts w:ascii="Calibri" w:hAnsi="Calibri"/>
                <w:sz w:val="20"/>
              </w:rPr>
              <w:t xml:space="preserve">1 200</w:t>
            </w:r>
            <w:r/>
          </w:p>
        </w:tc>
        <w:tc>
          <w:tcPr>
            <w:shd w:val="clear" w:color="auto" w:fill="d6e4f0"/>
            <w:tcBorders/>
            <w:tcW w:w="2268" w:type="dxa"/>
            <w:textDirection w:val="lrTb"/>
            <w:noWrap w:val="false"/>
          </w:tcPr>
          <w:p>
            <w:pPr>
              <w:pBdr/>
              <w:spacing/>
              <w:ind/>
              <w:jc w:val="center"/>
              <w:rPr/>
            </w:pPr>
            <w:r>
              <w:rPr>
                <w:rFonts w:ascii="Calibri" w:hAnsi="Calibri"/>
                <w:sz w:val="20"/>
              </w:rPr>
              <w:t xml:space="preserve">3,58 %</w:t>
            </w:r>
            <w:r/>
          </w:p>
        </w:tc>
        <w:tc>
          <w:tcPr>
            <w:shd w:val="clear" w:color="auto" w:fill="d6e4f0"/>
            <w:tcBorders/>
            <w:tcW w:w="2268" w:type="dxa"/>
            <w:textDirection w:val="lrTb"/>
            <w:noWrap w:val="false"/>
          </w:tcPr>
          <w:p>
            <w:pPr>
              <w:pBdr/>
              <w:spacing/>
              <w:ind/>
              <w:jc w:val="center"/>
              <w:rPr/>
            </w:pPr>
            <w:r>
              <w:rPr>
                <w:rFonts w:ascii="Calibri" w:hAnsi="Calibri"/>
                <w:sz w:val="20"/>
              </w:rPr>
              <w:t xml:space="preserve">0,123</w:t>
            </w:r>
            <w:r/>
          </w:p>
        </w:tc>
      </w:tr>
      <w:tr>
        <w:trPr/>
        <w:tc>
          <w:tcPr>
            <w:tcBorders/>
            <w:tcW w:w="1984" w:type="dxa"/>
            <w:textDirection w:val="lrTb"/>
            <w:noWrap w:val="false"/>
          </w:tcPr>
          <w:p>
            <w:pPr>
              <w:pBdr/>
              <w:spacing/>
              <w:ind/>
              <w:jc w:val="center"/>
              <w:rPr/>
            </w:pPr>
            <w:r>
              <w:rPr>
                <w:rFonts w:ascii="Calibri" w:hAnsi="Calibri"/>
                <w:sz w:val="20"/>
              </w:rPr>
              <w:t xml:space="preserve">Instagram</w:t>
            </w:r>
            <w:r/>
          </w:p>
        </w:tc>
        <w:tc>
          <w:tcPr>
            <w:tcBorders/>
            <w:tcW w:w="1417" w:type="dxa"/>
            <w:textDirection w:val="lrTb"/>
            <w:noWrap w:val="false"/>
          </w:tcPr>
          <w:p>
            <w:pPr>
              <w:pBdr/>
              <w:spacing/>
              <w:ind/>
              <w:jc w:val="center"/>
              <w:rPr/>
            </w:pPr>
            <w:r>
              <w:rPr>
                <w:rFonts w:ascii="Calibri" w:hAnsi="Calibri"/>
                <w:sz w:val="20"/>
              </w:rPr>
              <w:t xml:space="preserve">4 018</w:t>
            </w:r>
            <w:r/>
          </w:p>
        </w:tc>
        <w:tc>
          <w:tcPr>
            <w:tcBorders/>
            <w:tcW w:w="2268" w:type="dxa"/>
            <w:textDirection w:val="lrTb"/>
            <w:noWrap w:val="false"/>
          </w:tcPr>
          <w:p>
            <w:pPr>
              <w:pBdr/>
              <w:spacing/>
              <w:ind/>
              <w:jc w:val="center"/>
              <w:rPr/>
            </w:pPr>
            <w:r>
              <w:rPr>
                <w:rFonts w:ascii="Calibri" w:hAnsi="Calibri"/>
                <w:sz w:val="20"/>
              </w:rPr>
              <w:t xml:space="preserve">1,77 %</w:t>
            </w:r>
            <w:r/>
          </w:p>
        </w:tc>
        <w:tc>
          <w:tcPr>
            <w:tcBorders/>
            <w:tcW w:w="2268" w:type="dxa"/>
            <w:textDirection w:val="lrTb"/>
            <w:noWrap w:val="false"/>
          </w:tcPr>
          <w:p>
            <w:pPr>
              <w:pBdr/>
              <w:spacing/>
              <w:ind/>
              <w:jc w:val="center"/>
              <w:rPr/>
            </w:pPr>
            <w:r>
              <w:rPr>
                <w:rFonts w:ascii="Calibri" w:hAnsi="Calibri"/>
                <w:sz w:val="20"/>
              </w:rPr>
              <w:t xml:space="preserve">0,091</w:t>
            </w:r>
            <w:r/>
          </w:p>
        </w:tc>
      </w:tr>
      <w:tr>
        <w:trPr/>
        <w:tc>
          <w:tcPr>
            <w:shd w:val="clear" w:color="auto" w:fill="d6e4f0"/>
            <w:tcBorders/>
            <w:tcW w:w="1984" w:type="dxa"/>
            <w:textDirection w:val="lrTb"/>
            <w:noWrap w:val="false"/>
          </w:tcPr>
          <w:p>
            <w:pPr>
              <w:pBdr/>
              <w:spacing/>
              <w:ind/>
              <w:jc w:val="center"/>
              <w:rPr/>
            </w:pPr>
            <w:r>
              <w:rPr>
                <w:rFonts w:ascii="Calibri" w:hAnsi="Calibri"/>
                <w:sz w:val="20"/>
              </w:rPr>
              <w:t xml:space="preserve">Twitter/X</w:t>
            </w:r>
            <w:r/>
          </w:p>
        </w:tc>
        <w:tc>
          <w:tcPr>
            <w:shd w:val="clear" w:color="auto" w:fill="d6e4f0"/>
            <w:tcBorders/>
            <w:tcW w:w="1417" w:type="dxa"/>
            <w:textDirection w:val="lrTb"/>
            <w:noWrap w:val="false"/>
          </w:tcPr>
          <w:p>
            <w:pPr>
              <w:pBdr/>
              <w:spacing/>
              <w:ind/>
              <w:jc w:val="center"/>
              <w:rPr/>
            </w:pPr>
            <w:r>
              <w:rPr>
                <w:rFonts w:ascii="Calibri" w:hAnsi="Calibri"/>
                <w:sz w:val="20"/>
              </w:rPr>
              <w:t xml:space="preserve">10 000</w:t>
            </w:r>
            <w:r/>
          </w:p>
        </w:tc>
        <w:tc>
          <w:tcPr>
            <w:shd w:val="clear" w:color="auto" w:fill="d6e4f0"/>
            <w:tcBorders/>
            <w:tcW w:w="2268" w:type="dxa"/>
            <w:textDirection w:val="lrTb"/>
            <w:noWrap w:val="false"/>
          </w:tcPr>
          <w:p>
            <w:pPr>
              <w:pBdr/>
              <w:spacing/>
              <w:ind/>
              <w:jc w:val="center"/>
              <w:rPr/>
            </w:pPr>
            <w:r>
              <w:rPr>
                <w:rFonts w:ascii="Calibri" w:hAnsi="Calibri"/>
                <w:sz w:val="20"/>
              </w:rPr>
              <w:t xml:space="preserve">1,66 %</w:t>
            </w:r>
            <w:r/>
          </w:p>
        </w:tc>
        <w:tc>
          <w:tcPr>
            <w:shd w:val="clear" w:color="auto" w:fill="d6e4f0"/>
            <w:tcBorders/>
            <w:tcW w:w="2268" w:type="dxa"/>
            <w:textDirection w:val="lrTb"/>
            <w:noWrap w:val="false"/>
          </w:tcPr>
          <w:p>
            <w:pPr>
              <w:pBdr/>
              <w:spacing/>
              <w:ind/>
              <w:jc w:val="center"/>
              <w:rPr/>
            </w:pPr>
            <w:r>
              <w:rPr>
                <w:rFonts w:ascii="Calibri" w:hAnsi="Calibri"/>
                <w:sz w:val="20"/>
              </w:rPr>
              <w:t xml:space="preserve">0,003</w:t>
            </w:r>
            <w:r/>
          </w:p>
        </w:tc>
      </w:tr>
      <w:tr>
        <w:trPr/>
        <w:tc>
          <w:tcPr>
            <w:tcBorders/>
            <w:tcW w:w="1984" w:type="dxa"/>
            <w:textDirection w:val="lrTb"/>
            <w:noWrap w:val="false"/>
          </w:tcPr>
          <w:p>
            <w:pPr>
              <w:pBdr/>
              <w:spacing/>
              <w:ind/>
              <w:jc w:val="center"/>
              <w:rPr/>
            </w:pPr>
            <w:r>
              <w:rPr>
                <w:rFonts w:ascii="Calibri" w:hAnsi="Calibri"/>
                <w:sz w:val="20"/>
              </w:rPr>
              <w:t xml:space="preserve">Reddit</w:t>
            </w:r>
            <w:r/>
          </w:p>
        </w:tc>
        <w:tc>
          <w:tcPr>
            <w:tcBorders/>
            <w:tcW w:w="1417" w:type="dxa"/>
            <w:textDirection w:val="lrTb"/>
            <w:noWrap w:val="false"/>
          </w:tcPr>
          <w:p>
            <w:pPr>
              <w:pBdr/>
              <w:spacing/>
              <w:ind/>
              <w:jc w:val="center"/>
              <w:rPr/>
            </w:pPr>
            <w:r>
              <w:rPr>
                <w:rFonts w:ascii="Calibri" w:hAnsi="Calibri"/>
                <w:sz w:val="20"/>
              </w:rPr>
              <w:t xml:space="preserve">11 247</w:t>
            </w:r>
            <w:r/>
          </w:p>
        </w:tc>
        <w:tc>
          <w:tcPr>
            <w:tcBorders/>
            <w:tcW w:w="2268" w:type="dxa"/>
            <w:textDirection w:val="lrTb"/>
            <w:noWrap w:val="false"/>
          </w:tcPr>
          <w:p>
            <w:pPr>
              <w:pBdr/>
              <w:spacing/>
              <w:ind/>
              <w:jc w:val="center"/>
              <w:rPr/>
            </w:pPr>
            <w:r>
              <w:rPr>
                <w:rFonts w:ascii="Calibri" w:hAnsi="Calibri"/>
                <w:sz w:val="20"/>
              </w:rPr>
              <w:t xml:space="preserve">0,82 %</w:t>
            </w:r>
            <w:r/>
          </w:p>
        </w:tc>
        <w:tc>
          <w:tcPr>
            <w:tcBorders/>
            <w:tcW w:w="2268" w:type="dxa"/>
            <w:textDirection w:val="lrTb"/>
            <w:noWrap w:val="false"/>
          </w:tcPr>
          <w:p>
            <w:pPr>
              <w:pBdr/>
              <w:spacing/>
              <w:ind/>
              <w:jc w:val="center"/>
              <w:rPr/>
            </w:pPr>
            <w:r>
              <w:rPr>
                <w:rFonts w:ascii="Calibri" w:hAnsi="Calibri"/>
                <w:sz w:val="20"/>
              </w:rPr>
              <w:t xml:space="preserve">0,020</w:t>
            </w:r>
            <w:r/>
          </w:p>
        </w:tc>
      </w:tr>
    </w:tbl>
    <w:p>
      <w:pPr>
        <w:pBdr/>
        <w:spacing/>
        <w:ind/>
        <w:rPr/>
      </w:pPr>
      <w:r/>
      <w:r/>
    </w:p>
    <w:p>
      <w:pPr>
        <w:pBdr/>
        <w:spacing w:after="80" w:line="240" w:lineRule="auto"/>
        <w:ind/>
        <w:jc w:val="both"/>
        <w:rPr/>
      </w:pPr>
      <w:r>
        <w:rPr>
          <w:rFonts w:ascii="Calibri" w:hAnsi="Calibri"/>
          <w:b w:val="0"/>
          <w:i w:val="0"/>
          <w:sz w:val="22"/>
        </w:rPr>
        <w:t xml:space="preserve">TikTok présente le taux d'altérisation le plus élevé </w:t>
      </w:r>
      <w:r>
        <w:rPr>
          <w:rFonts w:ascii="Calibri" w:hAnsi="Calibri"/>
          <w:b w:val="0"/>
          <w:i w:val="0"/>
          <w:sz w:val="22"/>
        </w:rPr>
        <w:t xml:space="preserve">(3,58 %), ce qui peut s'expliquer par la nature virale et algorithmique de la plateforme, qui favorise les contenus provocateurs. Reddit, en revanche, affiche le taux le plus faible (0,82 %), probablement grâce à ses mécanismes de modération communautaire.</w:t>
      </w:r>
      <w:r/>
    </w:p>
    <w:p>
      <w:pPr>
        <w:pStyle w:val="907"/>
        <w:keepNext w:val="true"/>
        <w:pBdr/>
        <w:spacing w:after="80" w:before="240"/>
        <w:ind/>
        <w:rPr>
          <w:highlight w:val="none"/>
        </w:rPr>
      </w:pPr>
      <w:r>
        <w:rPr>
          <w:highlight w:val="none"/>
        </w:rPr>
      </w:r>
      <w:r>
        <w:rPr>
          <w:highlight w:val="none"/>
        </w:rPr>
      </w:r>
      <w:r>
        <w:rPr>
          <w:highlight w:val="none"/>
        </w:rPr>
      </w:r>
    </w:p>
    <w:p>
      <w:pPr>
        <w:pStyle w:val="907"/>
        <w:keepNext w:val="true"/>
        <w:pBdr/>
        <w:spacing w:after="80" w:before="240"/>
        <w:ind/>
        <w:rPr>
          <w:highlight w:val="none"/>
        </w:rPr>
      </w:pPr>
      <w:r/>
      <w:bookmarkStart w:id="16" w:name="_Toc16"/>
      <w:r>
        <w:rPr>
          <w:rFonts w:ascii="Calibri" w:hAnsi="Calibri"/>
          <w:b/>
          <w:color w:val="2e74b5"/>
          <w:sz w:val="24"/>
        </w:rPr>
        <w:t xml:space="preserve">4.</w:t>
      </w:r>
      <w:r>
        <w:rPr>
          <w:rFonts w:ascii="Calibri" w:hAnsi="Calibri"/>
          <w:b/>
          <w:color w:val="2e74b5"/>
          <w:sz w:val="24"/>
          <w:lang w:val="fr-FR"/>
        </w:rPr>
        <w:t xml:space="preserve">2</w:t>
      </w:r>
      <w:r>
        <w:rPr>
          <w:rFonts w:ascii="Calibri" w:hAnsi="Calibri"/>
          <w:b/>
          <w:color w:val="2e74b5"/>
          <w:sz w:val="24"/>
        </w:rPr>
        <w:t xml:space="preserve"> Dynamiques temporelles</w:t>
      </w:r>
      <w:r/>
      <w:bookmarkEnd w:id="16"/>
      <w:r/>
      <w:r>
        <w:rPr>
          <w:highlight w:val="none"/>
        </w:rPr>
      </w:r>
    </w:p>
    <w:p>
      <w:pPr>
        <w:pBdr/>
        <w:spacing/>
        <w:ind/>
        <w:jc w:val="center"/>
        <w:rPr/>
      </w:pPr>
      <w:r>
        <w:rPr>
          <w:rFonts w:ascii="Calibri" w:hAnsi="Calibri"/>
          <w:b/>
          <w:color w:val="808080"/>
          <w:sz w:val="18"/>
        </w:rPr>
      </w:r>
      <w:r>
        <mc:AlternateContent>
          <mc:Choice Requires="wpg">
            <w:drawing>
              <wp:inline xmlns:wp="http://schemas.openxmlformats.org/drawingml/2006/wordprocessingDrawing" distT="0" distB="0" distL="0" distR="0">
                <wp:extent cx="5756910" cy="319025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1656" name=""/>
                        <pic:cNvPicPr>
                          <a:picLocks noChangeAspect="1"/>
                        </pic:cNvPicPr>
                        <pic:nvPr/>
                      </pic:nvPicPr>
                      <pic:blipFill rotWithShape="1">
                        <a:blip r:embed="rId18"/>
                        <a:stretch/>
                      </pic:blipFill>
                      <pic:spPr bwMode="auto">
                        <a:xfrm>
                          <a:off x="0" y="0"/>
                          <a:ext cx="5756909" cy="31902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30pt;height:251.20pt;mso-wrap-distance-left:0.00pt;mso-wrap-distance-top:0.00pt;mso-wrap-distance-right:0.00pt;mso-wrap-distance-bottom:0.00pt;z-index:1;" stroked="false">
                <v:imagedata r:id="rId18" o:title=""/>
                <o:lock v:ext="edit" rotation="t"/>
              </v:shape>
            </w:pict>
          </mc:Fallback>
        </mc:AlternateContent>
      </w:r>
      <w:r>
        <w:rPr>
          <w:rFonts w:ascii="Calibri" w:hAnsi="Calibri"/>
          <w:b/>
          <w:color w:val="808080"/>
          <w:sz w:val="18"/>
        </w:rPr>
      </w:r>
      <w:r/>
    </w:p>
    <w:p>
      <w:pPr>
        <w:pBdr/>
        <w:spacing/>
        <w:ind/>
        <w:rPr/>
      </w:pPr>
      <w:r>
        <w:rPr>
          <w:highlight w:val="none"/>
          <w:lang w:val="fr-FR"/>
        </w:rPr>
        <w:t xml:space="preserve">Ici, </w:t>
      </w:r>
      <w:r>
        <w:rPr>
          <w:highlight w:val="none"/>
          <w:lang w:val="fr-FR"/>
        </w:rPr>
        <w:t xml:space="preserve">t</w:t>
      </w:r>
      <w:r>
        <w:rPr>
          <w:highlight w:val="none"/>
        </w:rPr>
        <w:t xml:space="preserve">rois événements sont mis en regard : la finale de l'Euro 2020 entre l'Angleterre et l'Italie, les abus racistes qui ont suivi la défaite anglaise, et l'assassinat du professeur Samuel Paty.</w:t>
      </w:r>
      <w:r>
        <w:rPr>
          <w:highlight w:val="none"/>
        </w:rPr>
      </w:r>
      <w:r/>
    </w:p>
    <w:p>
      <w:pPr>
        <w:pBdr/>
        <w:spacing/>
        <w:ind/>
        <w:rPr/>
      </w:pPr>
      <w:r>
        <w:rPr>
          <w:highlight w:val="none"/>
        </w:rPr>
      </w:r>
      <w:r>
        <w:rPr>
          <w:highlight w:val="none"/>
        </w:rPr>
      </w:r>
      <w:r/>
    </w:p>
    <w:p>
      <w:pPr>
        <w:pBdr/>
        <w:spacing/>
        <w:ind/>
        <w:rPr/>
      </w:pPr>
      <w:r>
        <w:rPr>
          <w:highlight w:val="none"/>
        </w:rPr>
        <w:t xml:space="preserve">P</w:t>
      </w:r>
      <w:r>
        <w:rPr>
          <w:highlight w:val="none"/>
        </w:rPr>
        <w:t xml:space="preserve">our les deux événements liés à l'Euro, le constat est frappant : le discours d'othering ne bouge pas du tout avant ni pendant le match. C'est seulement à partir du deuxième ou troisième jour après l'événement qu'on observe un pic brutal, qui monte d'un seu</w:t>
      </w:r>
      <w:r>
        <w:rPr>
          <w:highlight w:val="none"/>
        </w:rPr>
        <w:t xml:space="preserve">l coup à 100 pp au-dessus de la moyenne, puis retombe aussi vite qu'il est monté. Les deux courbes se superposent presque entièrement, ce qui traduit bien leur lien temporel direct.</w:t>
      </w:r>
      <w:r>
        <w:rPr>
          <w:highlight w:val="none"/>
        </w:rPr>
      </w:r>
      <w:r/>
    </w:p>
    <w:p>
      <w:pPr>
        <w:pBdr/>
        <w:spacing/>
        <w:ind/>
        <w:rPr/>
      </w:pPr>
      <w:r>
        <w:rPr>
          <w:highlight w:val="none"/>
        </w:rPr>
      </w:r>
      <w:r>
        <w:rPr>
          <w:highlight w:val="none"/>
        </w:rPr>
      </w:r>
      <w:r/>
    </w:p>
    <w:p>
      <w:pPr>
        <w:pBdr/>
        <w:spacing/>
        <w:ind/>
        <w:rPr/>
      </w:pPr>
      <w:r>
        <w:rPr>
          <w:highlight w:val="none"/>
        </w:rPr>
        <w:t xml:space="preserve">L</w:t>
      </w:r>
      <w:r>
        <w:rPr>
          <w:highlight w:val="none"/>
        </w:rPr>
        <w:t xml:space="preserve">e cas de Samuel Paty est plus surprenant. Pendant les six premiers jours qui suivent l'assassinat, la courbe reste parfaitement plate. On pourrait s'attendre à une explosion immédiate du discours identitaire après un tel événement, mais ce n'est pas ce qu'</w:t>
      </w:r>
      <w:r>
        <w:rPr>
          <w:highlight w:val="none"/>
        </w:rPr>
        <w:t xml:space="preserve">on observe. Le pic n'arrive qu'autour du septième jour, avec la même intensité que les deux autres, avant de disparaître lui aussi du jour au lendemain.</w:t>
      </w:r>
      <w:r>
        <w:rPr>
          <w:highlight w:val="none"/>
        </w:rPr>
      </w:r>
      <w:r/>
    </w:p>
    <w:p>
      <w:pPr>
        <w:pBdr/>
        <w:spacing/>
        <w:ind/>
        <w:rPr/>
      </w:pPr>
      <w:r>
        <w:rPr>
          <w:highlight w:val="none"/>
        </w:rPr>
      </w:r>
      <w:r>
        <w:rPr>
          <w:highlight w:val="none"/>
        </w:rPr>
      </w:r>
      <w:r/>
    </w:p>
    <w:p>
      <w:pPr>
        <w:pBdr/>
        <w:spacing/>
        <w:ind/>
        <w:rPr/>
      </w:pPr>
      <w:r>
        <w:rPr>
          <w:highlight w:val="none"/>
        </w:rPr>
        <w:t xml:space="preserve">C</w:t>
      </w:r>
      <w:r>
        <w:rPr>
          <w:highlight w:val="none"/>
        </w:rPr>
        <w:t xml:space="preserve">e décalage d'une semaine est probablement l'élément le plus intéressant à retenir pour un rapport. Il donne à penser que dans le cas de l'attentat, l'othering ne résulte pas d'un réflexe émotionnel immédiat, mais plutôt d'une dynamique plus lente, nourrie </w:t>
      </w:r>
      <w:r>
        <w:rPr>
          <w:highlight w:val="none"/>
        </w:rPr>
        <w:t xml:space="preserve">p</w:t>
      </w:r>
      <w:r>
        <w:rPr>
          <w:highlight w:val="none"/>
        </w:rPr>
        <w:t xml:space="preserve">ar la couverture médiatique, les réactions politiques et les débats qui se sont intensifiés dans la semaine suivante. À l'inverse, les réactions aux événements sportifs sont spontanées et sans lendemain, ce qui leur donne un caractère beaucoup plus impulsi</w:t>
      </w:r>
      <w:r>
        <w:rPr>
          <w:highlight w:val="none"/>
        </w:rPr>
        <w:t xml:space="preserve">f.</w:t>
      </w:r>
      <w:r>
        <w:rPr>
          <w:highlight w:val="none"/>
        </w:rPr>
      </w:r>
      <w:r/>
    </w:p>
    <w:p>
      <w:pPr>
        <w:pBdr/>
        <w:spacing/>
        <w:ind/>
        <w:rPr/>
      </w:pPr>
      <w:r>
        <w:rPr>
          <w:highlight w:val="none"/>
        </w:rPr>
      </w:r>
      <w:r>
        <w:rPr>
          <w:highlight w:val="none"/>
        </w:rPr>
      </w:r>
      <w:r/>
    </w:p>
    <w:p>
      <w:pPr>
        <w:pBdr/>
        <w:spacing/>
        <w:ind/>
        <w:rPr/>
      </w:pPr>
      <w:r>
        <w:rPr>
          <w:highlight w:val="none"/>
        </w:rPr>
        <w:t xml:space="preserve">Dans les deux cas, la brièveté des pics est remarquable : une seule journée au sommet, puis retour à la normale. Le discours d'othering, qu'il soit lié au sport ou à un attentat, ne s'installe pas. Il flambe et s'éteint.</w:t>
      </w:r>
      <w:r>
        <w:rPr>
          <w:highlight w:val="none"/>
        </w:rPr>
      </w:r>
      <w:r/>
    </w:p>
    <w:p>
      <w:pPr>
        <w:pBdr/>
        <w:spacing/>
        <w:ind/>
        <w:rPr/>
      </w:pPr>
      <w:r>
        <w:rPr>
          <w:highlight w:val="none"/>
        </w:rPr>
      </w:r>
      <w:r>
        <w:rPr>
          <w:highlight w:val="none"/>
        </w:rPr>
      </w:r>
      <w:r/>
    </w:p>
    <w:p>
      <w:pPr>
        <w:pBdr/>
        <w:spacing/>
        <w:ind/>
        <w:rPr/>
      </w:pPr>
      <w:r>
        <w:rPr>
          <w:highlight w:val="none"/>
        </w:rPr>
      </w:r>
      <w:r>
        <w:rPr>
          <w:highlight w:val="none"/>
        </w:rPr>
      </w:r>
      <w:r/>
    </w:p>
    <w:p>
      <w:pPr>
        <w:pStyle w:val="906"/>
        <w:pBdr/>
        <w:spacing/>
        <w:ind/>
        <w:rPr>
          <w:highlight w:val="none"/>
        </w:rPr>
      </w:pPr>
      <w:r/>
      <w:bookmarkStart w:id="17" w:name="_Toc17"/>
      <w:r>
        <w:rPr>
          <w:rFonts w:ascii="Calibri" w:hAnsi="Calibri"/>
          <w:b/>
          <w:color w:val="1f497d"/>
          <w:sz w:val="28"/>
        </w:rPr>
        <w:t xml:space="preserve">5. Dashboard interactif</w:t>
      </w:r>
      <w:r/>
      <w:bookmarkEnd w:id="17"/>
      <w:r/>
      <w:r>
        <w:rPr>
          <w:highlight w:val="none"/>
        </w:rPr>
      </w:r>
    </w:p>
    <w:p>
      <w:pPr>
        <w:pBdr/>
        <w:spacing w:after="80" w:line="240" w:lineRule="auto"/>
        <w:ind/>
        <w:jc w:val="both"/>
        <w:rPr/>
      </w:pPr>
      <w:r>
        <w:rPr>
          <w:rFonts w:ascii="Calibri" w:hAnsi="Calibri"/>
          <w:b w:val="0"/>
          <w:i w:val="0"/>
          <w:sz w:val="22"/>
        </w:rPr>
        <w:t xml:space="preserve">L'ensemble</w:t>
      </w:r>
      <w:r>
        <w:rPr>
          <w:rFonts w:ascii="Calibri" w:hAnsi="Calibri"/>
          <w:b w:val="0"/>
          <w:i w:val="0"/>
          <w:sz w:val="22"/>
        </w:rPr>
        <w:t xml:space="preserve"> des analyses est rendu accessible via un tableau de bord interactif développé avec Streamlit (Python). Ce dashboard permet à un utilisateur non-technicien d'explorer les données filtrées par plateforme, sous-reddit, période temporelle et type de discours.</w:t>
      </w:r>
      <w:r/>
    </w:p>
    <w:p>
      <w:pPr>
        <w:pBdr/>
        <w:spacing w:after="80" w:line="240" w:lineRule="auto"/>
        <w:ind/>
        <w:jc w:val="both"/>
        <w:rPr/>
      </w:pPr>
      <w:r>
        <w:rPr>
          <w:rFonts w:ascii="Calibri" w:hAnsi="Calibri"/>
          <w:b w:val="0"/>
          <w:i w:val="0"/>
          <w:sz w:val="22"/>
        </w:rPr>
        <w:t xml:space="preserve">Le dashboard est organisé en six onglets :</w:t>
      </w:r>
      <w:r/>
    </w:p>
    <w:p>
      <w:pPr>
        <w:pStyle w:val="936"/>
        <w:pBdr/>
        <w:spacing w:after="40" w:line="240" w:lineRule="auto"/>
        <w:ind w:left="283"/>
        <w:jc w:val="left"/>
        <w:rPr/>
      </w:pPr>
      <w:r>
        <w:rPr>
          <w:rFonts w:ascii="Calibri" w:hAnsi="Calibri"/>
          <w:sz w:val="22"/>
        </w:rPr>
        <w:t xml:space="preserve">Overview : indicateurs clés (KPI), distribution des émotions, carte de densité.</w:t>
      </w:r>
      <w:r/>
    </w:p>
    <w:p>
      <w:pPr>
        <w:pStyle w:val="936"/>
        <w:pBdr/>
        <w:spacing w:after="40" w:line="240" w:lineRule="auto"/>
        <w:ind w:left="283"/>
        <w:jc w:val="left"/>
        <w:rPr/>
      </w:pPr>
      <w:r>
        <w:rPr>
          <w:rFonts w:ascii="Calibri" w:hAnsi="Calibri"/>
          <w:sz w:val="22"/>
        </w:rPr>
        <w:t xml:space="preserve">Timeline : évolution temporelle de l'altérisation, de la toxicité et des émotions.</w:t>
      </w:r>
      <w:r/>
    </w:p>
    <w:p>
      <w:pPr>
        <w:pStyle w:val="936"/>
        <w:pBdr/>
        <w:spacing w:after="40" w:line="240" w:lineRule="auto"/>
        <w:ind w:left="283"/>
        <w:jc w:val="left"/>
        <w:rPr/>
      </w:pPr>
      <w:r>
        <w:rPr>
          <w:rFonts w:ascii="Calibri" w:hAnsi="Calibri"/>
          <w:sz w:val="22"/>
        </w:rPr>
        <w:t xml:space="preserve">Temporal Analysis : graphiques event study par événement et par métrique.</w:t>
      </w:r>
      <w:r/>
    </w:p>
    <w:p>
      <w:pPr>
        <w:pStyle w:val="936"/>
        <w:pBdr/>
        <w:spacing w:after="40" w:line="240" w:lineRule="auto"/>
        <w:ind w:left="283"/>
        <w:jc w:val="left"/>
        <w:rPr/>
      </w:pPr>
      <w:r>
        <w:rPr>
          <w:rFonts w:ascii="Calibri" w:hAnsi="Calibri"/>
          <w:sz w:val="22"/>
        </w:rPr>
        <w:t xml:space="preserve">Topics : exploration des thèmes BERTopic et leur score d'altérisation.</w:t>
      </w:r>
      <w:r/>
    </w:p>
    <w:p>
      <w:pPr>
        <w:pStyle w:val="936"/>
        <w:pBdr/>
        <w:spacing w:after="40" w:line="240" w:lineRule="auto"/>
        <w:ind w:left="283"/>
        <w:jc w:val="left"/>
        <w:rPr/>
      </w:pPr>
      <w:r>
        <w:rPr>
          <w:rFonts w:ascii="Calibri" w:hAnsi="Calibri"/>
          <w:sz w:val="22"/>
        </w:rPr>
        <w:t xml:space="preserve">Toxicity : distribution des scores Detoxify et relation toxicité/altérisation.</w:t>
      </w:r>
      <w:r/>
    </w:p>
    <w:p>
      <w:pPr>
        <w:pStyle w:val="936"/>
        <w:pBdr/>
        <w:spacing w:after="40" w:line="240" w:lineRule="auto"/>
        <w:ind w:left="283"/>
        <w:jc w:val="left"/>
        <w:rPr/>
      </w:pPr>
      <w:r>
        <w:rPr>
          <w:rFonts w:ascii="Calibri" w:hAnsi="Calibri"/>
          <w:sz w:val="22"/>
        </w:rPr>
        <w:t xml:space="preserve">Classifier : performances du modèle LinearSVC et matrice de confusion.</w:t>
      </w:r>
      <w:r/>
    </w:p>
    <w:p>
      <w:pPr>
        <w:pBdr/>
        <w:spacing/>
        <w:ind/>
        <w:jc w:val="center"/>
        <w:rPr/>
      </w:pPr>
      <w:r>
        <w:rPr>
          <w:rFonts w:ascii="Calibri" w:hAnsi="Calibri"/>
          <w:b/>
          <w:color w:val="808080"/>
          <w:sz w:val="18"/>
        </w:rPr>
      </w:r>
      <w:r/>
    </w:p>
    <w:p>
      <w:pPr>
        <w:pBdr/>
        <w:spacing/>
        <w:ind/>
        <w:jc w:val="center"/>
        <w:rPr/>
      </w:pPr>
      <w:r>
        <w:rPr>
          <w:rFonts w:ascii="Calibri" w:hAnsi="Calibri"/>
          <w:b/>
          <w:color w:val="808080"/>
          <w:sz w:val="18"/>
        </w:rPr>
      </w:r>
      <w:r/>
    </w:p>
    <w:p>
      <w:pPr>
        <w:pBdr/>
        <w:spacing/>
        <w:ind/>
        <w:rPr>
          <w:highlight w:val="none"/>
        </w:rPr>
      </w:pPr>
      <w:r>
        <w:br w:type="page" w:clear="all"/>
      </w:r>
      <w:r>
        <mc:AlternateContent>
          <mc:Choice Requires="wpg">
            <w:drawing>
              <wp:inline xmlns:wp="http://schemas.openxmlformats.org/drawingml/2006/wordprocessingDrawing" distT="0" distB="0" distL="0" distR="0">
                <wp:extent cx="5756910" cy="321486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8791" name=""/>
                        <pic:cNvPicPr>
                          <a:picLocks noChangeAspect="1"/>
                        </pic:cNvPicPr>
                        <pic:nvPr/>
                      </pic:nvPicPr>
                      <pic:blipFill rotWithShape="1">
                        <a:blip r:embed="rId19"/>
                        <a:stretch/>
                      </pic:blipFill>
                      <pic:spPr bwMode="auto">
                        <a:xfrm>
                          <a:off x="0" y="0"/>
                          <a:ext cx="5756909" cy="3214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30pt;height:253.14pt;mso-wrap-distance-left:0.00pt;mso-wrap-distance-top:0.00pt;mso-wrap-distance-right:0.00pt;mso-wrap-distance-bottom:0.00pt;z-index:1;" stroked="false">
                <v:imagedata r:id="rId19" o:title=""/>
                <o:lock v:ext="edit" rotation="t"/>
              </v:shape>
            </w:pict>
          </mc:Fallback>
        </mc:AlternateContent>
      </w:r>
      <w:r>
        <w:rPr>
          <w:highlight w:val="none"/>
        </w:rPr>
      </w:r>
    </w:p>
    <w:p>
      <w:pPr>
        <w:pBdr/>
        <w:spacing/>
        <w:ind/>
        <w:rPr/>
      </w:pP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756910" cy="321863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11747" name=""/>
                        <pic:cNvPicPr>
                          <a:picLocks noChangeAspect="1"/>
                        </pic:cNvPicPr>
                        <pic:nvPr/>
                      </pic:nvPicPr>
                      <pic:blipFill rotWithShape="1">
                        <a:blip r:embed="rId20"/>
                        <a:stretch/>
                      </pic:blipFill>
                      <pic:spPr bwMode="auto">
                        <a:xfrm>
                          <a:off x="0" y="0"/>
                          <a:ext cx="5756909" cy="32186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30pt;height:253.44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756910" cy="322240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87980" name=""/>
                        <pic:cNvPicPr>
                          <a:picLocks noChangeAspect="1"/>
                        </pic:cNvPicPr>
                        <pic:nvPr/>
                      </pic:nvPicPr>
                      <pic:blipFill rotWithShape="1">
                        <a:blip r:embed="rId21"/>
                        <a:stretch/>
                      </pic:blipFill>
                      <pic:spPr bwMode="auto">
                        <a:xfrm>
                          <a:off x="0" y="0"/>
                          <a:ext cx="5756909" cy="32224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30pt;height:253.73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756910" cy="322355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5260" name=""/>
                        <pic:cNvPicPr>
                          <a:picLocks noChangeAspect="1"/>
                        </pic:cNvPicPr>
                        <pic:nvPr/>
                      </pic:nvPicPr>
                      <pic:blipFill rotWithShape="1">
                        <a:blip r:embed="rId22"/>
                        <a:stretch/>
                      </pic:blipFill>
                      <pic:spPr bwMode="auto">
                        <a:xfrm>
                          <a:off x="0" y="0"/>
                          <a:ext cx="5756909" cy="32235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30pt;height:253.8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756910" cy="322470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657" name=""/>
                        <pic:cNvPicPr>
                          <a:picLocks noChangeAspect="1"/>
                        </pic:cNvPicPr>
                        <pic:nvPr/>
                      </pic:nvPicPr>
                      <pic:blipFill rotWithShape="1">
                        <a:blip r:embed="rId23"/>
                        <a:stretch/>
                      </pic:blipFill>
                      <pic:spPr bwMode="auto">
                        <a:xfrm>
                          <a:off x="0" y="0"/>
                          <a:ext cx="5756909" cy="32247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30pt;height:253.91pt;mso-wrap-distance-left:0.00pt;mso-wrap-distance-top:0.00pt;mso-wrap-distance-right:0.00pt;mso-wrap-distance-bottom:0.00pt;z-index:1;" stroked="false">
                <v:imagedata r:id="rId23" o:title=""/>
                <o:lock v:ext="edit" rotation="t"/>
              </v:shape>
            </w:pict>
          </mc:Fallback>
        </mc:AlternateContent>
      </w:r>
      <w:r>
        <w:rPr>
          <w:highlight w:val="none"/>
        </w:rPr>
      </w:r>
      <w:r/>
    </w:p>
    <w:p>
      <w:pPr>
        <w:pStyle w:val="906"/>
        <w:keepNext w:val="true"/>
        <w:pBdr/>
        <w:spacing w:after="120" w:before="360"/>
        <w:ind/>
        <w:rPr/>
      </w:pPr>
      <w:r/>
      <w:bookmarkStart w:id="18" w:name="_Toc18"/>
      <w:r>
        <w:rPr>
          <w:rFonts w:ascii="Calibri" w:hAnsi="Calibri"/>
          <w:b/>
          <w:color w:val="1f497d"/>
          <w:sz w:val="28"/>
        </w:rPr>
        <w:t xml:space="preserve">6. Conclusion</w:t>
      </w:r>
      <w:r/>
      <w:bookmarkEnd w:id="18"/>
      <w:r/>
      <w:r/>
    </w:p>
    <w:p>
      <w:pPr>
        <w:pBdr/>
        <w:spacing w:after="80" w:line="240" w:lineRule="auto"/>
        <w:ind/>
        <w:jc w:val="both"/>
        <w:rPr/>
      </w:pPr>
      <w:r>
        <w:rPr>
          <w:rFonts w:ascii="Calibri" w:hAnsi="Calibri"/>
          <w:b w:val="0"/>
          <w:i w:val="0"/>
          <w:sz w:val="22"/>
        </w:rPr>
        <w:t xml:space="preserve">Ce stage a permis de construire de bout en bout un système complet de détection et d'analyse du langage d'altérisation dans les réseaux sociaux. La pipe</w:t>
      </w:r>
      <w:r>
        <w:rPr>
          <w:rFonts w:ascii="Calibri" w:hAnsi="Calibri"/>
          <w:b w:val="0"/>
          <w:i w:val="0"/>
          <w:sz w:val="22"/>
        </w:rPr>
        <w:t xml:space="preserve">line développée combine des approches complémentaires règles linguistiques, apprentissage automatique supervisé, modèles pré-entraînés et modélisation de sujets pour produire une analyse multi-dimensionnelle d'un corpus de plus de 134 000 publications.</w:t>
      </w:r>
      <w:r/>
    </w:p>
    <w:p>
      <w:pPr>
        <w:pBdr/>
        <w:spacing w:after="80" w:line="240" w:lineRule="auto"/>
        <w:ind/>
        <w:jc w:val="both"/>
        <w:rPr/>
      </w:pPr>
      <w:r>
        <w:rPr>
          <w:rFonts w:ascii="Calibri" w:hAnsi="Calibri"/>
          <w:b w:val="0"/>
          <w:i w:val="0"/>
          <w:sz w:val="22"/>
        </w:rPr>
        <w:t xml:space="preserve">Les résultats montrent que le langage d'altérisation est présent à des niveaux variables selon les plateformes (de 0,82 % sur Reddit à 3,58 % sur TikTok) et les communautés, et qu'il répond à des dy</w:t>
      </w:r>
      <w:r>
        <w:rPr>
          <w:rFonts w:ascii="Calibri" w:hAnsi="Calibri"/>
          <w:b w:val="0"/>
          <w:i w:val="0"/>
          <w:sz w:val="22"/>
        </w:rPr>
        <w:t xml:space="preserve">namiques temporelles liées à des événements géopolitiques réels. Le classifieur LinearSVC atteint un F1-score de 0,990, démontrant qu'une détection automatique robuste est atteignable avec des features TF-IDF et une bonne stratégie d'annotation par règles.</w:t>
      </w:r>
      <w:r/>
    </w:p>
    <w:p>
      <w:pPr>
        <w:pBdr/>
        <w:spacing w:after="80" w:line="240" w:lineRule="auto"/>
        <w:ind/>
        <w:jc w:val="both"/>
        <w:rPr/>
      </w:pPr>
      <w:r>
        <w:rPr>
          <w:rFonts w:ascii="Calibri" w:hAnsi="Calibri"/>
          <w:b w:val="0"/>
          <w:i w:val="0"/>
          <w:sz w:val="22"/>
        </w:rPr>
        <w:t xml:space="preserve">Sur le plan professionnel, ce projet a renforcé mes compétences en NLP, en Python scientifique (scikit-learn, Plotly, Streamlit) </w:t>
      </w:r>
      <w:r>
        <w:rPr>
          <w:rFonts w:ascii="Calibri" w:hAnsi="Calibri"/>
          <w:b w:val="0"/>
          <w:i w:val="0"/>
          <w:sz w:val="22"/>
        </w:rPr>
        <w:t xml:space="preserve">et en gestion de projet autonome. Il m'a également permis de me confronter aux défis réels de l'annotation de données, de la reproductibilité des expériences et de la communication de résultats techniques à un public non spécialisé via un outil interactif.</w:t>
      </w:r>
      <w:r/>
    </w:p>
    <w:p>
      <w:pPr>
        <w:pBdr/>
        <w:spacing w:after="80" w:line="240" w:lineRule="auto"/>
        <w:ind/>
        <w:jc w:val="both"/>
        <w:rPr/>
      </w:pPr>
      <w:r>
        <w:rPr>
          <w:rFonts w:ascii="Calibri" w:hAnsi="Calibri"/>
          <w:b w:val="0"/>
          <w:i w:val="0"/>
          <w:sz w:val="22"/>
        </w:rPr>
        <w:t xml:space="preserve">Des pistes d'amélioration existent : l'extension à d'autres langues (f</w:t>
      </w:r>
      <w:r>
        <w:rPr>
          <w:rFonts w:ascii="Calibri" w:hAnsi="Calibri"/>
          <w:b w:val="0"/>
          <w:i w:val="0"/>
          <w:sz w:val="22"/>
        </w:rPr>
        <w:t xml:space="preserve">rançais, arabe), l'intégration d'un modèle de langage de grande taille (LLM) pour les formulations implicites, et la mise en place d'une collecte de données en temps réel.</w:t>
      </w:r>
      <w:r/>
    </w:p>
    <w:p>
      <w:pPr>
        <w:pBdr/>
        <w:spacing/>
        <w:ind/>
        <w:rPr/>
      </w:pPr>
      <w:r>
        <w:rPr>
          <w:rFonts w:ascii="Calibri" w:hAnsi="Calibri"/>
          <w:b/>
          <w:color w:val="1f497d"/>
          <w:sz w:val="28"/>
          <w:highlight w:val="none"/>
        </w:rPr>
      </w:r>
      <w:r>
        <w:rPr>
          <w:rFonts w:ascii="Calibri" w:hAnsi="Calibri"/>
          <w:b/>
          <w:color w:val="1f497d"/>
          <w:sz w:val="28"/>
          <w:highlight w:val="none"/>
        </w:rPr>
      </w:r>
      <w:r/>
    </w:p>
    <w:p>
      <w:pPr>
        <w:pBdr/>
        <w:spacing/>
        <w:ind/>
        <w:rPr>
          <w:rFonts w:ascii="Calibri" w:hAnsi="Calibri"/>
          <w:b/>
          <w:bCs/>
          <w:color w:val="1f497d"/>
          <w:sz w:val="28"/>
          <w:szCs w:val="28"/>
          <w:highlight w:val="none"/>
        </w:rPr>
      </w:pPr>
      <w:r>
        <w:rPr>
          <w:rFonts w:ascii="Calibri" w:hAnsi="Calibri"/>
          <w:b/>
          <w:color w:val="1f497d"/>
          <w:sz w:val="28"/>
          <w:highlight w:val="none"/>
        </w:rPr>
      </w:r>
      <w:r>
        <w:rPr>
          <w:rFonts w:ascii="Calibri" w:hAnsi="Calibri"/>
          <w:b/>
          <w:color w:val="1f497d"/>
          <w:sz w:val="28"/>
          <w:highlight w:val="none"/>
        </w:rPr>
      </w:r>
      <w:r>
        <w:rPr>
          <w:rFonts w:ascii="Calibri" w:hAnsi="Calibri"/>
          <w:b/>
          <w:bCs/>
          <w:color w:val="1f497d"/>
          <w:sz w:val="28"/>
          <w:szCs w:val="28"/>
          <w:highlight w:val="none"/>
        </w:rPr>
      </w:r>
    </w:p>
    <w:p>
      <w:pPr>
        <w:pBdr/>
        <w:spacing/>
        <w:ind/>
        <w:rPr>
          <w:rFonts w:ascii="Calibri" w:hAnsi="Calibri"/>
          <w:b/>
          <w:bCs/>
          <w:color w:val="1f497d"/>
          <w:sz w:val="28"/>
          <w:szCs w:val="28"/>
          <w:highlight w:val="none"/>
        </w:rPr>
      </w:pPr>
      <w:r>
        <w:rPr>
          <w:rFonts w:ascii="Calibri" w:hAnsi="Calibri"/>
          <w:b/>
          <w:color w:val="1f497d"/>
          <w:sz w:val="28"/>
          <w:highlight w:val="none"/>
        </w:rPr>
      </w:r>
      <w:r>
        <w:rPr>
          <w:rFonts w:ascii="Calibri" w:hAnsi="Calibri"/>
          <w:b/>
          <w:color w:val="1f497d"/>
          <w:sz w:val="28"/>
          <w:highlight w:val="none"/>
        </w:rPr>
      </w:r>
      <w:r>
        <w:rPr>
          <w:rFonts w:ascii="Calibri" w:hAnsi="Calibri"/>
          <w:b/>
          <w:bCs/>
          <w:color w:val="1f497d"/>
          <w:sz w:val="28"/>
          <w:szCs w:val="28"/>
          <w:highlight w:val="none"/>
        </w:rPr>
      </w:r>
    </w:p>
    <w:p>
      <w:pPr>
        <w:pBdr/>
        <w:spacing/>
        <w:ind/>
        <w:rPr>
          <w:rFonts w:ascii="Calibri" w:hAnsi="Calibri"/>
          <w:b/>
          <w:bCs/>
          <w:color w:val="1f497d"/>
          <w:sz w:val="28"/>
          <w:szCs w:val="28"/>
          <w:highlight w:val="none"/>
        </w:rPr>
      </w:pPr>
      <w:r>
        <w:rPr>
          <w:rFonts w:ascii="Calibri" w:hAnsi="Calibri"/>
          <w:b/>
          <w:color w:val="1f497d"/>
          <w:sz w:val="28"/>
          <w:highlight w:val="none"/>
        </w:rPr>
      </w:r>
      <w:r>
        <w:rPr>
          <w:rFonts w:ascii="Calibri" w:hAnsi="Calibri"/>
          <w:b/>
          <w:color w:val="1f497d"/>
          <w:sz w:val="28"/>
          <w:highlight w:val="none"/>
        </w:rPr>
      </w:r>
      <w:r>
        <w:rPr>
          <w:rFonts w:ascii="Calibri" w:hAnsi="Calibri"/>
          <w:b/>
          <w:bCs/>
          <w:color w:val="1f497d"/>
          <w:sz w:val="28"/>
          <w:szCs w:val="28"/>
          <w:highlight w:val="none"/>
        </w:rPr>
      </w:r>
    </w:p>
    <w:p>
      <w:pPr>
        <w:pBdr/>
        <w:spacing/>
        <w:ind/>
        <w:rPr>
          <w:rFonts w:ascii="Calibri" w:hAnsi="Calibri"/>
          <w:b/>
          <w:bCs/>
          <w:color w:val="1f497d"/>
          <w:sz w:val="28"/>
          <w:szCs w:val="28"/>
          <w:highlight w:val="none"/>
        </w:rPr>
      </w:pPr>
      <w:r>
        <w:rPr>
          <w:rFonts w:ascii="Calibri" w:hAnsi="Calibri"/>
          <w:b/>
          <w:color w:val="1f497d"/>
          <w:sz w:val="28"/>
          <w:highlight w:val="none"/>
        </w:rPr>
      </w:r>
      <w:r>
        <w:rPr>
          <w:rFonts w:ascii="Calibri" w:hAnsi="Calibri"/>
          <w:b/>
          <w:color w:val="1f497d"/>
          <w:sz w:val="28"/>
          <w:highlight w:val="none"/>
        </w:rPr>
      </w:r>
      <w:r>
        <w:rPr>
          <w:rFonts w:ascii="Calibri" w:hAnsi="Calibri"/>
          <w:b/>
          <w:bCs/>
          <w:color w:val="1f497d"/>
          <w:sz w:val="28"/>
          <w:szCs w:val="28"/>
          <w:highlight w:val="none"/>
        </w:rPr>
      </w:r>
    </w:p>
    <w:p>
      <w:pPr>
        <w:pStyle w:val="906"/>
        <w:pBdr/>
        <w:spacing/>
        <w:ind/>
        <w:rPr>
          <w:rFonts w:ascii="Calibri" w:hAnsi="Calibri"/>
          <w:b/>
          <w:bCs/>
          <w:color w:val="1f497d"/>
          <w:sz w:val="28"/>
          <w:szCs w:val="28"/>
          <w:highlight w:val="none"/>
        </w:rPr>
      </w:pPr>
      <w:r/>
      <w:bookmarkStart w:id="19" w:name="_Toc19"/>
      <w:r>
        <w:rPr>
          <w:rFonts w:ascii="Calibri" w:hAnsi="Calibri"/>
          <w:b/>
          <w:color w:val="1f497d"/>
          <w:sz w:val="28"/>
        </w:rPr>
        <w:t xml:space="preserve">Glossaire</w:t>
      </w:r>
      <w:r/>
      <w:bookmarkEnd w:id="19"/>
      <w:r/>
      <w:r>
        <w:rPr>
          <w:rFonts w:ascii="Calibri" w:hAnsi="Calibri"/>
          <w:b/>
          <w:bCs/>
          <w:color w:val="1f497d"/>
          <w:sz w:val="28"/>
          <w:szCs w:val="28"/>
          <w:highlight w:val="none"/>
        </w:rPr>
      </w:r>
    </w:p>
    <w:p>
      <w:pPr>
        <w:pBdr/>
        <w:spacing w:after="60"/>
        <w:ind/>
        <w:jc w:val="both"/>
        <w:rPr/>
      </w:pPr>
      <w:r>
        <w:rPr>
          <w:rFonts w:ascii="Calibri" w:hAnsi="Calibri"/>
          <w:b/>
          <w:sz w:val="22"/>
        </w:rPr>
        <w:t xml:space="preserve">Altérisation (othering) : </w:t>
      </w:r>
      <w:r>
        <w:rPr>
          <w:rFonts w:ascii="Calibri" w:hAnsi="Calibri"/>
          <w:sz w:val="22"/>
        </w:rPr>
        <w:t xml:space="preserve">Processus rhétorique par lequel un groupe est désigné comme radicalement différent et inférieur, contribuant à la construction d'un « eux » opposé à un « nous ».</w:t>
      </w:r>
      <w:r/>
    </w:p>
    <w:p>
      <w:pPr>
        <w:pBdr/>
        <w:spacing w:after="60"/>
        <w:ind/>
        <w:jc w:val="both"/>
        <w:rPr/>
      </w:pPr>
      <w:r>
        <w:rPr>
          <w:rFonts w:ascii="Calibri" w:hAnsi="Calibri"/>
          <w:b/>
          <w:sz w:val="22"/>
        </w:rPr>
        <w:t xml:space="preserve">BERTopic : </w:t>
      </w:r>
      <w:r>
        <w:rPr>
          <w:rFonts w:ascii="Calibri" w:hAnsi="Calibri"/>
          <w:sz w:val="22"/>
        </w:rPr>
        <w:t xml:space="preserve">Algorithme de modélisation de sujets non-supervisé combinant des embeddings BERT, UMAP et HDBSCAN pour identifier des thèmes cohérents dans un corpus textuel.</w:t>
      </w:r>
      <w:r/>
    </w:p>
    <w:p>
      <w:pPr>
        <w:pBdr/>
        <w:spacing w:after="60"/>
        <w:ind/>
        <w:jc w:val="both"/>
        <w:rPr/>
      </w:pPr>
      <w:r>
        <w:rPr>
          <w:rFonts w:ascii="Calibri" w:hAnsi="Calibri"/>
          <w:b/>
          <w:sz w:val="22"/>
        </w:rPr>
        <w:t xml:space="preserve">Classifieur : </w:t>
      </w:r>
      <w:r>
        <w:rPr>
          <w:rFonts w:ascii="Calibri" w:hAnsi="Calibri"/>
          <w:sz w:val="22"/>
        </w:rPr>
        <w:t xml:space="preserve">Modèle d'apprentissage automatique qui prédit la classe (catégorie) d'un exemple à partir de ses caractéristiques.</w:t>
      </w:r>
      <w:r/>
    </w:p>
    <w:p>
      <w:pPr>
        <w:pBdr/>
        <w:spacing w:after="60"/>
        <w:ind/>
        <w:jc w:val="both"/>
        <w:rPr/>
      </w:pPr>
      <w:r>
        <w:rPr>
          <w:rFonts w:ascii="Calibri" w:hAnsi="Calibri"/>
          <w:b/>
          <w:sz w:val="22"/>
        </w:rPr>
        <w:t xml:space="preserve">Corpus : </w:t>
      </w:r>
      <w:r>
        <w:rPr>
          <w:rFonts w:ascii="Calibri" w:hAnsi="Calibri"/>
          <w:sz w:val="22"/>
        </w:rPr>
        <w:t xml:space="preserve">Ensemble de textes constituant les données d'une étude.</w:t>
      </w:r>
      <w:r/>
    </w:p>
    <w:p>
      <w:pPr>
        <w:pBdr/>
        <w:spacing w:after="60"/>
        <w:ind/>
        <w:jc w:val="both"/>
        <w:rPr/>
      </w:pPr>
      <w:r>
        <w:rPr>
          <w:rFonts w:ascii="Calibri" w:hAnsi="Calibri"/>
          <w:b/>
          <w:sz w:val="22"/>
        </w:rPr>
        <w:t xml:space="preserve">F1-score : </w:t>
      </w:r>
      <w:r>
        <w:rPr>
          <w:rFonts w:ascii="Calibri" w:hAnsi="Calibri"/>
          <w:sz w:val="22"/>
        </w:rPr>
        <w:t xml:space="preserve">Moyenne harmonique de la précision et du rappel, mesure équilibrée de la performance d'un classifieur binaire.</w:t>
      </w:r>
      <w:r/>
    </w:p>
    <w:p>
      <w:pPr>
        <w:pBdr/>
        <w:spacing w:after="60"/>
        <w:ind/>
        <w:jc w:val="both"/>
        <w:rPr/>
      </w:pPr>
      <w:r>
        <w:rPr>
          <w:rFonts w:ascii="Calibri" w:hAnsi="Calibri"/>
          <w:b/>
          <w:sz w:val="22"/>
        </w:rPr>
        <w:t xml:space="preserve">GoEmotions : </w:t>
      </w:r>
      <w:r>
        <w:rPr>
          <w:rFonts w:ascii="Calibri" w:hAnsi="Calibri"/>
          <w:sz w:val="22"/>
        </w:rPr>
        <w:t xml:space="preserve">Jeu de données et modèle Google pour la classification d'émotions à 28 classes dans des textes courts.</w:t>
      </w:r>
      <w:r/>
    </w:p>
    <w:p>
      <w:pPr>
        <w:pBdr/>
        <w:spacing w:after="60"/>
        <w:ind/>
        <w:jc w:val="both"/>
        <w:rPr/>
      </w:pPr>
      <w:r>
        <w:rPr>
          <w:rFonts w:ascii="Calibri" w:hAnsi="Calibri"/>
          <w:b/>
          <w:sz w:val="22"/>
        </w:rPr>
        <w:t xml:space="preserve">LinearSVC : </w:t>
      </w:r>
      <w:r>
        <w:rPr>
          <w:rFonts w:ascii="Calibri" w:hAnsi="Calibri"/>
          <w:sz w:val="22"/>
        </w:rPr>
        <w:t xml:space="preserve">Support Vector Machine linéaire, classifieur basé sur la maximisation de la marge entre les classes.</w:t>
      </w:r>
      <w:r/>
    </w:p>
    <w:p>
      <w:pPr>
        <w:pBdr/>
        <w:spacing w:after="60"/>
        <w:ind/>
        <w:jc w:val="both"/>
        <w:rPr/>
      </w:pPr>
      <w:r>
        <w:rPr>
          <w:rFonts w:ascii="Calibri" w:hAnsi="Calibri"/>
          <w:b/>
          <w:sz w:val="22"/>
        </w:rPr>
        <w:t xml:space="preserve">NLP (Natural Language Processing) : </w:t>
      </w:r>
      <w:r>
        <w:rPr>
          <w:rFonts w:ascii="Calibri" w:hAnsi="Calibri"/>
          <w:sz w:val="22"/>
        </w:rPr>
        <w:t xml:space="preserve">Traitement automatique du langage naturel, branche de l'IA traitant le texte humain.</w:t>
      </w:r>
      <w:r/>
    </w:p>
    <w:p>
      <w:pPr>
        <w:pBdr/>
        <w:spacing w:after="60"/>
        <w:ind/>
        <w:jc w:val="both"/>
        <w:rPr/>
      </w:pPr>
      <w:r>
        <w:rPr>
          <w:rFonts w:ascii="Calibri" w:hAnsi="Calibri"/>
          <w:b/>
          <w:sz w:val="22"/>
        </w:rPr>
        <w:t xml:space="preserve">Pushshift / Arctic Shift : </w:t>
      </w:r>
      <w:r>
        <w:rPr>
          <w:rFonts w:ascii="Calibri" w:hAnsi="Calibri"/>
          <w:sz w:val="22"/>
        </w:rPr>
        <w:t xml:space="preserve">Services d'archivage et d'accès aux données historiques Reddit.</w:t>
      </w:r>
      <w:r/>
    </w:p>
    <w:p>
      <w:pPr>
        <w:pBdr/>
        <w:spacing w:after="60"/>
        <w:ind/>
        <w:jc w:val="both"/>
        <w:rPr/>
      </w:pPr>
      <w:r>
        <w:rPr>
          <w:rFonts w:ascii="Calibri" w:hAnsi="Calibri"/>
          <w:b/>
          <w:sz w:val="22"/>
        </w:rPr>
        <w:t xml:space="preserve">Silver labels : </w:t>
      </w:r>
      <w:r>
        <w:rPr>
          <w:rFonts w:ascii="Calibri" w:hAnsi="Calibri"/>
          <w:sz w:val="22"/>
        </w:rPr>
        <w:t xml:space="preserve">Étiquettes d'entraînement générées automatiquement (par règles), par opposition aux gold labels annotés manuellement.</w:t>
      </w:r>
      <w:r/>
    </w:p>
    <w:p>
      <w:pPr>
        <w:pBdr/>
        <w:spacing w:after="60"/>
        <w:ind/>
        <w:jc w:val="both"/>
        <w:rPr/>
      </w:pPr>
      <w:r>
        <w:rPr>
          <w:rFonts w:ascii="Calibri" w:hAnsi="Calibri"/>
          <w:b/>
          <w:sz w:val="22"/>
        </w:rPr>
        <w:t xml:space="preserve">TF-IDF : </w:t>
      </w:r>
      <w:r>
        <w:rPr>
          <w:rFonts w:ascii="Calibri" w:hAnsi="Calibri"/>
          <w:sz w:val="22"/>
        </w:rPr>
        <w:t xml:space="preserve">Term Frequency–Inverse Document Frequency : pondération statistique mesurant l'importance d'un mot dans un document par rapport à un corpus.</w:t>
      </w:r>
      <w:r/>
    </w:p>
    <w:p>
      <w:pPr>
        <w:pBdr/>
        <w:spacing w:after="60"/>
        <w:ind/>
        <w:jc w:val="both"/>
        <w:rPr/>
      </w:pPr>
      <w:r>
        <w:rPr>
          <w:rFonts w:ascii="Calibri" w:hAnsi="Calibri"/>
          <w:b/>
          <w:sz w:val="22"/>
        </w:rPr>
        <w:t xml:space="preserve">Toxicité : </w:t>
      </w:r>
      <w:r>
        <w:rPr>
          <w:rFonts w:ascii="Calibri" w:hAnsi="Calibri"/>
          <w:sz w:val="22"/>
        </w:rPr>
        <w:t xml:space="preserve">Score mesurant le caractère offensant, insultant ou inapproprié d'un texte, calculé par le modèle Detoxify.</w:t>
      </w:r>
      <w:r/>
    </w:p>
    <w:p>
      <w:pPr>
        <w:pBdr/>
        <w:spacing/>
        <w:ind/>
        <w:rPr/>
      </w:pPr>
      <w:r>
        <w:br w:type="page" w:clear="all"/>
      </w:r>
      <w:r/>
    </w:p>
    <w:p>
      <w:pPr>
        <w:pStyle w:val="906"/>
        <w:keepNext w:val="true"/>
        <w:pBdr/>
        <w:spacing w:after="120" w:before="360"/>
        <w:ind/>
        <w:rPr/>
      </w:pPr>
      <w:r/>
      <w:bookmarkStart w:id="20" w:name="_Toc20"/>
      <w:r>
        <w:rPr>
          <w:rFonts w:ascii="Calibri" w:hAnsi="Calibri"/>
          <w:b/>
          <w:color w:val="1f497d"/>
          <w:sz w:val="28"/>
        </w:rPr>
        <w:t xml:space="preserve">Références</w:t>
      </w:r>
      <w:r/>
      <w:bookmarkEnd w:id="20"/>
      <w:r/>
      <w:r/>
    </w:p>
    <w:p>
      <w:pPr>
        <w:pBdr/>
        <w:spacing w:after="80"/>
        <w:ind w:hanging="680" w:left="680"/>
        <w:jc w:val="both"/>
        <w:rPr/>
      </w:pPr>
      <w:r>
        <w:rPr>
          <w:rFonts w:ascii="Calibri" w:hAnsi="Calibri"/>
          <w:b/>
          <w:sz w:val="22"/>
        </w:rPr>
        <w:t xml:space="preserve">[1]  </w:t>
      </w:r>
      <w:r>
        <w:rPr>
          <w:rFonts w:ascii="Calibri" w:hAnsi="Calibri"/>
          <w:sz w:val="22"/>
        </w:rPr>
        <w:t xml:space="preserve">Baumgartner, J. et al. (2020). The Pushshift Reddit Dataset. In Proceedings of ICWSM. Données Reddit archivées accessibles via Arctic Shift : https://arctic-shift.photon-reddit.com</w:t>
      </w:r>
      <w:r/>
    </w:p>
    <w:p>
      <w:pPr>
        <w:pBdr/>
        <w:spacing w:after="80"/>
        <w:ind w:hanging="680" w:left="680"/>
        <w:jc w:val="both"/>
        <w:rPr/>
      </w:pPr>
      <w:r>
        <w:rPr>
          <w:rFonts w:ascii="Calibri" w:hAnsi="Calibri"/>
          <w:b/>
          <w:sz w:val="22"/>
        </w:rPr>
        <w:t xml:space="preserve">[2]  </w:t>
      </w:r>
      <w:r>
        <w:rPr>
          <w:rFonts w:ascii="Calibri" w:hAnsi="Calibri"/>
          <w:sz w:val="22"/>
        </w:rPr>
        <w:t xml:space="preserve">Grootendorst, M. (2022). BERTopic: Neural topic modeling with a class-based TF-IDF procedure. arXiv:2203.05794.</w:t>
      </w:r>
      <w:r/>
    </w:p>
    <w:p>
      <w:pPr>
        <w:pBdr/>
        <w:spacing w:after="80"/>
        <w:ind w:hanging="680" w:left="680"/>
        <w:jc w:val="both"/>
        <w:rPr/>
      </w:pPr>
      <w:r>
        <w:rPr>
          <w:rFonts w:ascii="Calibri" w:hAnsi="Calibri"/>
          <w:b/>
          <w:sz w:val="22"/>
        </w:rPr>
        <w:t xml:space="preserve">[3]  </w:t>
      </w:r>
      <w:r>
        <w:rPr>
          <w:rFonts w:ascii="Calibri" w:hAnsi="Calibri"/>
          <w:sz w:val="22"/>
        </w:rPr>
        <w:t xml:space="preserve">Demszky, D. et al. (2020). GoEmotions: A Dataset of Fine-Grained Emotions. In Proceedings of ACL 2020.</w:t>
      </w:r>
      <w:r/>
      <w:r>
        <w:rPr>
          <w:highlight w:val="none"/>
        </w:rPr>
      </w:r>
      <w:r>
        <w:rPr>
          <w:highlight w:val="none"/>
        </w:rPr>
      </w:r>
      <w:r/>
      <w:r/>
    </w:p>
    <w:p>
      <w:pPr>
        <w:pStyle w:val="906"/>
        <w:pBdr/>
        <w:spacing/>
        <w:ind/>
        <w:rPr>
          <w:highlight w:val="none"/>
        </w:rPr>
      </w:pPr>
      <w:r/>
      <w:bookmarkStart w:id="21" w:name="_Toc21"/>
      <w:r>
        <w:rPr>
          <w:rFonts w:ascii="Calibri" w:hAnsi="Calibri"/>
          <w:b/>
          <w:color w:val="1f497d"/>
          <w:sz w:val="28"/>
        </w:rPr>
        <w:t xml:space="preserve">Annexe – Utilisation de l'intelligence artificielle</w:t>
      </w:r>
      <w:r/>
      <w:bookmarkEnd w:id="21"/>
      <w:r/>
      <w:r>
        <w:rPr>
          <w:highlight w:val="none"/>
        </w:rPr>
      </w:r>
    </w:p>
    <w:p>
      <w:pPr>
        <w:pBdr/>
        <w:spacing w:after="80" w:line="240" w:lineRule="auto"/>
        <w:ind/>
        <w:jc w:val="both"/>
        <w:rPr/>
      </w:pPr>
      <w:r>
        <w:rPr>
          <w:rFonts w:ascii="Calibri" w:hAnsi="Calibri"/>
          <w:b w:val="0"/>
          <w:i w:val="0"/>
          <w:sz w:val="22"/>
        </w:rPr>
        <w:t xml:space="preserve">Conformément aux exigences de l'IUT, cette annexe recense l'ensemble des utilisations de l'intelligence artificielle dans le cadre de ce projet et de la rédaction de ce rapport.</w:t>
      </w:r>
      <w:r/>
    </w:p>
    <w:p>
      <w:pPr>
        <w:pStyle w:val="907"/>
        <w:keepNext w:val="true"/>
        <w:pBdr/>
        <w:spacing w:after="80" w:before="240"/>
        <w:ind/>
        <w:rPr/>
      </w:pPr>
      <w:r/>
      <w:bookmarkStart w:id="22" w:name="_Toc22"/>
      <w:r>
        <w:rPr>
          <w:rFonts w:ascii="Calibri" w:hAnsi="Calibri"/>
          <w:b/>
          <w:color w:val="2e74b5"/>
          <w:sz w:val="24"/>
        </w:rPr>
        <w:t xml:space="preserve">1 Utilisation de l'IA dans le projet (développement)</w:t>
      </w:r>
      <w:r/>
      <w:bookmarkEnd w:id="22"/>
      <w:r/>
      <w:r/>
    </w:p>
    <w:p>
      <w:pPr>
        <w:pStyle w:val="936"/>
        <w:pBdr/>
        <w:spacing w:after="40" w:line="240" w:lineRule="auto"/>
        <w:ind w:left="283"/>
        <w:jc w:val="left"/>
        <w:rPr/>
      </w:pPr>
      <w:r>
        <w:rPr>
          <w:rFonts w:ascii="Calibri" w:hAnsi="Calibri"/>
          <w:sz w:val="22"/>
        </w:rPr>
        <w:t xml:space="preserve">Outil : Claude Code (Anthropic, modèle Claude Sonnet 4.6)</w:t>
      </w:r>
      <w:r/>
    </w:p>
    <w:p>
      <w:pPr>
        <w:pStyle w:val="936"/>
        <w:pBdr/>
        <w:spacing w:after="40" w:line="240" w:lineRule="auto"/>
        <w:ind w:left="283"/>
        <w:jc w:val="left"/>
        <w:rPr/>
      </w:pPr>
      <w:r>
        <w:rPr>
          <w:rFonts w:ascii="Calibri" w:hAnsi="Calibri"/>
          <w:sz w:val="22"/>
        </w:rPr>
        <w:t xml:space="preserve">Type d'utilisation : aide à la rédaction de code (suggestions, débogage, refactoring)</w:t>
      </w:r>
      <w:r>
        <w:rPr>
          <w:rFonts w:ascii="Calibri" w:hAnsi="Calibri"/>
          <w:sz w:val="22"/>
          <w:lang w:val="fr-FR"/>
        </w:rPr>
        <w:t xml:space="preserve"> et message de commits comme :</w:t>
      </w:r>
      <w:r/>
    </w:p>
    <w:p>
      <w:pPr>
        <w:pStyle w:val="936"/>
        <w:pBdr/>
        <w:spacing w:after="40" w:line="240" w:lineRule="auto"/>
        <w:ind w:firstLine="0" w:left="283"/>
        <w:jc w:val="left"/>
        <w:rPr/>
      </w:pPr>
      <w:r>
        <w:rPr>
          <w:rFonts w:ascii="Calibri" w:hAnsi="Calibri"/>
          <w:sz w:val="22"/>
          <w:highlight w:val="none"/>
          <w:lang w:val="fr-FR"/>
        </w:rPr>
        <w:t xml:space="preserve">1. « ajoute un graphique d'évolution des émotions dans le temps dans l'onglet Timeline »</w:t>
      </w:r>
      <w:r/>
    </w:p>
    <w:p>
      <w:pPr>
        <w:pStyle w:val="936"/>
        <w:pBdr/>
        <w:spacing w:after="40" w:line="240" w:lineRule="auto"/>
        <w:ind w:firstLine="0" w:left="283"/>
        <w:jc w:val="left"/>
        <w:rPr/>
      </w:pPr>
      <w:r>
        <w:rPr>
          <w:rFonts w:ascii="Calibri" w:hAnsi="Calibri"/>
          <w:sz w:val="22"/>
          <w:highlight w:val="none"/>
          <w:lang w:val="fr-FR"/>
        </w:rPr>
        <w:t xml:space="preserve">2. « ajoute les émotions comme métriques sélectionnables dans l'event study »</w:t>
      </w:r>
      <w:r/>
    </w:p>
    <w:p>
      <w:pPr>
        <w:pStyle w:val="936"/>
        <w:pBdr/>
        <w:spacing w:after="40" w:line="240" w:lineRule="auto"/>
        <w:ind w:firstLine="0" w:left="283"/>
        <w:jc w:val="left"/>
        <w:rPr/>
      </w:pPr>
      <w:r>
        <w:rPr>
          <w:rFonts w:ascii="Calibri" w:hAnsi="Calibri"/>
          <w:sz w:val="22"/>
          <w:highlight w:val="none"/>
          <w:lang w:val="fr-FR"/>
        </w:rPr>
        <w:t xml:space="preserve">3. « enlève les graphiques Distribution by dataset et Toxicity vs othering de la page Toxicity »</w:t>
      </w:r>
      <w:r/>
    </w:p>
    <w:p>
      <w:pPr>
        <w:pStyle w:val="936"/>
        <w:pBdr/>
        <w:spacing w:after="40" w:line="240" w:lineRule="auto"/>
        <w:ind w:firstLine="0" w:left="283"/>
        <w:jc w:val="left"/>
        <w:rPr/>
      </w:pPr>
      <w:r>
        <w:rPr>
          <w:rFonts w:ascii="Calibri" w:hAnsi="Calibri"/>
          <w:sz w:val="22"/>
          <w:highlight w:val="none"/>
          <w:lang w:val="fr-FR"/>
        </w:rPr>
        <w:t xml:space="preserve">4.  </w:t>
      </w:r>
      <w:r>
        <w:rPr>
          <w:rFonts w:ascii="Calibri" w:hAnsi="Calibri"/>
          <w:sz w:val="22"/>
          <w:highlight w:val="none"/>
          <w:lang w:val="fr-FR"/>
        </w:rPr>
        <w:t xml:space="preserve">« fais les commits Git avec des messages simples »</w:t>
      </w:r>
      <w:r>
        <w:rPr>
          <w:rFonts w:ascii="Calibri" w:hAnsi="Calibri"/>
          <w:sz w:val="22"/>
          <w:highlight w:val="none"/>
          <w:lang w:val="fr-FR"/>
        </w:rPr>
      </w:r>
      <w:r/>
    </w:p>
    <w:p>
      <w:pPr>
        <w:pStyle w:val="907"/>
        <w:keepNext w:val="true"/>
        <w:pBdr/>
        <w:spacing w:after="80" w:before="240"/>
        <w:ind/>
        <w:rPr/>
      </w:pPr>
      <w:r/>
      <w:bookmarkStart w:id="23" w:name="_Toc23"/>
      <w:r>
        <w:rPr>
          <w:rFonts w:ascii="Calibri" w:hAnsi="Calibri"/>
          <w:b/>
          <w:color w:val="2e74b5"/>
          <w:sz w:val="24"/>
        </w:rPr>
        <w:t xml:space="preserve">2 Utilisation de l'IA pour la rédaction du rapport</w:t>
      </w:r>
      <w:r/>
      <w:bookmarkEnd w:id="23"/>
      <w:r/>
      <w:r/>
    </w:p>
    <w:p>
      <w:pPr>
        <w:pStyle w:val="936"/>
        <w:pBdr/>
        <w:spacing w:after="40" w:line="240" w:lineRule="auto"/>
        <w:ind w:left="283"/>
        <w:jc w:val="left"/>
        <w:rPr/>
      </w:pPr>
      <w:r>
        <w:rPr>
          <w:rFonts w:ascii="Calibri" w:hAnsi="Calibri"/>
          <w:sz w:val="22"/>
        </w:rPr>
        <w:t xml:space="preserve">Outil : Claude Code (Anthropic, modèle Claude Sonnet 4.6)</w:t>
      </w:r>
      <w:r/>
    </w:p>
    <w:p>
      <w:pPr>
        <w:pStyle w:val="936"/>
        <w:pBdr/>
        <w:spacing w:after="40" w:line="240" w:lineRule="auto"/>
        <w:ind w:left="283"/>
        <w:jc w:val="left"/>
        <w:rPr/>
      </w:pPr>
      <w:r>
        <w:rPr>
          <w:rFonts w:ascii="Calibri" w:hAnsi="Calibri"/>
          <w:sz w:val="22"/>
        </w:rPr>
        <w:t xml:space="preserve">Type d'utilisation : aide à la structuration et à la rédaction du rapport de stage à partir des données et du code existants</w:t>
      </w:r>
      <w:r>
        <w:rPr>
          <w:lang w:val="fr-FR"/>
        </w:rPr>
        <w:t xml:space="preserve">, utilisé :</w:t>
      </w:r>
      <w:r/>
    </w:p>
    <w:p>
      <w:pPr>
        <w:pStyle w:val="936"/>
        <w:pBdr/>
        <w:spacing w:after="40" w:line="240" w:lineRule="auto"/>
        <w:ind w:firstLine="0" w:left="283"/>
        <w:jc w:val="left"/>
        <w:rPr>
          <w:rFonts w:ascii="Calibri" w:hAnsi="Calibri"/>
          <w:sz w:val="22"/>
          <w:highlight w:val="none"/>
          <w:lang w:val="fr-FR"/>
        </w:rPr>
      </w:pPr>
      <w:r>
        <w:rPr>
          <w:rFonts w:ascii="Calibri" w:hAnsi="Calibri"/>
          <w:sz w:val="22"/>
          <w:highlight w:val="none"/>
          <w:lang w:val="fr-FR"/>
        </w:rPr>
        <w:t xml:space="preserve">1. </w:t>
      </w:r>
      <w:r>
        <w:rPr>
          <w:highlight w:val="none"/>
        </w:rPr>
        <w:t xml:space="preserve">« génère la structure du rapport BUT2 en DOCX à partir du guide de l'IUT »</w:t>
      </w:r>
      <w:r>
        <w:rPr>
          <w:rFonts w:ascii="Calibri" w:hAnsi="Calibri"/>
          <w:sz w:val="22"/>
          <w:highlight w:val="none"/>
          <w:lang w:val="fr-FR"/>
        </w:rPr>
      </w:r>
      <w:r>
        <w:rPr>
          <w:rFonts w:ascii="Calibri" w:hAnsi="Calibri"/>
          <w:sz w:val="22"/>
          <w:highlight w:val="none"/>
          <w:lang w:val="fr-FR"/>
        </w:rPr>
      </w:r>
      <w:r>
        <w:rPr>
          <w:rFonts w:ascii="Calibri" w:hAnsi="Calibri"/>
          <w:sz w:val="22"/>
          <w:highlight w:val="none"/>
          <w:lang w:val="fr-FR"/>
        </w:rPr>
      </w:r>
    </w:p>
    <w:p>
      <w:pPr>
        <w:pStyle w:val="936"/>
        <w:pBdr/>
        <w:spacing w:after="40" w:line="240" w:lineRule="auto"/>
        <w:ind w:firstLine="0" w:left="283"/>
        <w:jc w:val="left"/>
        <w:rPr>
          <w:rFonts w:ascii="Calibri" w:hAnsi="Calibri"/>
          <w:sz w:val="22"/>
          <w:szCs w:val="22"/>
          <w:highlight w:val="none"/>
          <w:lang w:val="fr-FR"/>
        </w:rPr>
      </w:pPr>
      <w:r>
        <w:rPr>
          <w:rFonts w:ascii="Calibri" w:hAnsi="Calibri"/>
          <w:sz w:val="22"/>
          <w:highlight w:val="none"/>
          <w:lang w:val="fr-FR" w:bidi="fr-FR"/>
        </w:rPr>
        <w:t xml:space="preserve">2. « génère un schéma de pipeline nlp pour le rapport »</w:t>
      </w:r>
      <w:r>
        <w:rPr>
          <w:rFonts w:ascii="Calibri" w:hAnsi="Calibri"/>
          <w:sz w:val="22"/>
          <w:highlight w:val="none"/>
          <w:lang w:val="fr-FR" w:bidi="fr-FR"/>
        </w:rPr>
      </w:r>
      <w:r>
        <w:rPr>
          <w:rFonts w:ascii="Calibri" w:hAnsi="Calibri"/>
          <w:sz w:val="22"/>
          <w:highlight w:val="none"/>
          <w:lang w:val="fr-FR"/>
        </w:rPr>
      </w:r>
    </w:p>
    <w:sectPr>
      <w:headerReference w:type="default" r:id="rId10"/>
      <w:footerReference w:type="default" r:id="rId11"/>
      <w:footnotePr/>
      <w:endnotePr/>
      <w:type w:val="nextPage"/>
      <w:pgSz w:h="15840" w:orient="portrait" w:w="12240"/>
      <w:pgMar w:top="1417" w:right="1587" w:bottom="1417" w:left="1587"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30504020204"/>
  </w:font>
  <w:font w:name="Wingdings">
    <w:panose1 w:val="05010000000000000000"/>
  </w:font>
  <w:font w:name="Courier New">
    <w:panose1 w:val="020B0306030504020204"/>
  </w:font>
  <w:font w:name="Symbol">
    <w:panose1 w:val="05010000000000000000"/>
  </w:font>
  <w:font w:name="Courier">
    <w:panose1 w:val="05040102010807070707"/>
  </w:font>
  <w:font w:name="Calibri">
    <w:panose1 w:val="020F0502020204030204"/>
  </w:font>
  <w:font w:name="Arial">
    <w:panose1 w:val="020F0502020204030204"/>
  </w:font>
  <w:font w:name="Times New Roman">
    <w:panose1 w:val="02040503050406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4"/>
      <w:pBdr/>
      <w:spacing/>
      <w:ind/>
      <w:jc w:val="center"/>
      <w:rPr/>
    </w:pPr>
    <w:r>
      <w:rPr>
        <w:rFonts w:ascii="Calibri" w:hAnsi="Calibri"/>
        <w:color w:val="606060"/>
        <w:sz w:val="18"/>
      </w:rPr>
      <w:t xml:space="preserve">Page </w:t>
    </w:r>
    <w:r>
      <w:rPr>
        <w:rFonts w:ascii="Calibri" w:hAnsi="Calibri"/>
        <w:sz w:val="18"/>
      </w:rPr>
      <w:fldChar w:fldCharType="begin"/>
      <w:instrText xml:space="preserve">PAGE</w:instrText>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2"/>
      <w:pBdr/>
      <w:spacing/>
      <w:ind/>
      <w:jc w:val="center"/>
      <w:rPr>
        <w:color w:val="000000" w:themeColor="text1"/>
      </w:rPr>
    </w:pPr>
    <w:r>
      <w:rPr>
        <w:rFonts w:ascii="Calibri" w:hAnsi="Calibri"/>
        <w:i/>
        <w:color w:val="000000" w:themeColor="text1"/>
        <w:sz w:val="18"/>
      </w:rPr>
      <w:t xml:space="preserve">Détection automatique du langage « Nous vs Eux » dans les réseaux sociaux  </w:t>
    </w:r>
    <w:r>
      <w:rPr>
        <w:rFonts w:ascii="Calibri" w:hAnsi="Calibri"/>
        <w:i/>
        <w:color w:val="000000" w:themeColor="text1"/>
        <w:sz w:val="18"/>
        <w:lang w:val="fr-FR"/>
      </w:rPr>
      <w:t xml:space="preserve">-</w:t>
    </w:r>
    <w:r>
      <w:rPr>
        <w:rFonts w:ascii="Calibri" w:hAnsi="Calibri"/>
        <w:i/>
        <w:color w:val="000000" w:themeColor="text1"/>
        <w:sz w:val="18"/>
      </w:rPr>
      <w:t xml:space="preserve">  Julian </w:t>
    </w:r>
    <w:r>
      <w:rPr>
        <w:rFonts w:ascii="Calibri" w:hAnsi="Calibri"/>
        <w:i/>
        <w:color w:val="000000" w:themeColor="text1"/>
        <w:sz w:val="18"/>
        <w:lang w:val="fr-FR"/>
      </w:rPr>
      <w:t xml:space="preserve">Ray-</w:t>
    </w:r>
    <w:r>
      <w:rPr>
        <w:rFonts w:ascii="Calibri" w:hAnsi="Calibri"/>
        <w:i/>
        <w:color w:val="000000" w:themeColor="text1"/>
        <w:sz w:val="18"/>
      </w:rPr>
      <w:t xml:space="preserve">Constant</w:t>
    </w:r>
    <w:r>
      <w:rPr>
        <w:rFonts w:ascii="Calibri" w:hAnsi="Calibri"/>
        <w:i/>
        <w:color w:val="000000" w:themeColor="text1"/>
        <w:sz w:val="18"/>
        <w:lang w:val="fr-FR"/>
      </w:rPr>
      <w:t xml:space="preserve">y</w:t>
    </w:r>
    <w:r>
      <w:rPr>
        <w:color w:val="000000" w:themeColor="text1"/>
      </w:rPr>
    </w:r>
    <w:r>
      <w:rPr>
        <w:color w:val="000000" w:themeColor="text1"/>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4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4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3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3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3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3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7E7ED1A8"/>
    <w:lvl w:ilvl="0">
      <w:isLgl w:val="false"/>
      <w:lvlJc w:val="left"/>
      <w:lvlText w:val="–"/>
      <w:numFmt w:val="bullet"/>
      <w:pPr>
        <w:pBdr/>
        <w:spacing/>
        <w:ind w:hanging="360" w:left="992"/>
      </w:pPr>
      <w:rPr>
        <w:rFonts w:hint="default" w:ascii="Arial" w:hAnsi="Arial" w:eastAsia="Arial" w:cs="Aria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7">
    <w:name w:val="Table Grid Light"/>
    <w:basedOn w:val="91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1"/>
    <w:basedOn w:val="91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2"/>
    <w:basedOn w:val="91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3"/>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4"/>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5"/>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w:basedOn w:val="91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1"/>
    <w:basedOn w:val="91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2"/>
    <w:basedOn w:val="91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3"/>
    <w:basedOn w:val="91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4"/>
    <w:basedOn w:val="91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5"/>
    <w:basedOn w:val="91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6"/>
    <w:basedOn w:val="91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w:basedOn w:val="91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1"/>
    <w:basedOn w:val="91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5"/>
    <w:basedOn w:val="91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6"/>
    <w:basedOn w:val="91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w:basedOn w:val="91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1"/>
    <w:basedOn w:val="91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5"/>
    <w:basedOn w:val="91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6"/>
    <w:basedOn w:val="91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w:basedOn w:val="91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1"/>
    <w:basedOn w:val="91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2"/>
    <w:basedOn w:val="91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3"/>
    <w:basedOn w:val="91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4"/>
    <w:basedOn w:val="91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5"/>
    <w:basedOn w:val="91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6"/>
    <w:basedOn w:val="91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Accent 1"/>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2"/>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3"/>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Accent 4"/>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5"/>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6"/>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6 Colorful"/>
    <w:basedOn w:val="91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9">
    <w:name w:val="Grid Table 6 Colorful - Accent 1"/>
    <w:basedOn w:val="91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0">
    <w:name w:val="Grid Table 6 Colorful - Accent 2"/>
    <w:basedOn w:val="91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1">
    <w:name w:val="Grid Table 6 Colorful - Accent 3"/>
    <w:basedOn w:val="91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2">
    <w:name w:val="Grid Table 6 Colorful - Accent 4"/>
    <w:basedOn w:val="91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3">
    <w:name w:val="Grid Table 6 Colorful - Accent 5"/>
    <w:basedOn w:val="91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6 Colorful - Accent 6"/>
    <w:basedOn w:val="91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7 Colorful"/>
    <w:basedOn w:val="91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1"/>
    <w:basedOn w:val="91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5"/>
    <w:basedOn w:val="91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6"/>
    <w:basedOn w:val="91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1"/>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2"/>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3"/>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4"/>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5"/>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6"/>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w:basedOn w:val="91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1"/>
    <w:basedOn w:val="91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2"/>
    <w:basedOn w:val="91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3"/>
    <w:basedOn w:val="91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4"/>
    <w:basedOn w:val="91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5"/>
    <w:basedOn w:val="91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6"/>
    <w:basedOn w:val="91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w:basedOn w:val="91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1"/>
    <w:basedOn w:val="91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2"/>
    <w:basedOn w:val="91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3"/>
    <w:basedOn w:val="91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4"/>
    <w:basedOn w:val="91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5"/>
    <w:basedOn w:val="91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6"/>
    <w:basedOn w:val="91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w:basedOn w:val="91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1"/>
    <w:basedOn w:val="91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2"/>
    <w:basedOn w:val="91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3"/>
    <w:basedOn w:val="91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4"/>
    <w:basedOn w:val="91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5"/>
    <w:basedOn w:val="91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6"/>
    <w:basedOn w:val="91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5 Dark"/>
    <w:basedOn w:val="91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1"/>
    <w:basedOn w:val="91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2"/>
    <w:basedOn w:val="91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3"/>
    <w:basedOn w:val="91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4"/>
    <w:basedOn w:val="91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5"/>
    <w:basedOn w:val="91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6"/>
    <w:basedOn w:val="91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6 Colorful"/>
    <w:basedOn w:val="91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1"/>
    <w:basedOn w:val="91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2"/>
    <w:basedOn w:val="91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3"/>
    <w:basedOn w:val="91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4"/>
    <w:basedOn w:val="91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5"/>
    <w:basedOn w:val="91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6"/>
    <w:basedOn w:val="91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7 Colorful"/>
    <w:basedOn w:val="91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5">
    <w:name w:val="List Table 7 Colorful - Accent 1"/>
    <w:basedOn w:val="91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56">
    <w:name w:val="List Table 7 Colorful - Accent 2"/>
    <w:basedOn w:val="91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57">
    <w:name w:val="List Table 7 Colorful - Accent 3"/>
    <w:basedOn w:val="91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58">
    <w:name w:val="List Table 7 Colorful - Accent 4"/>
    <w:basedOn w:val="91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59">
    <w:name w:val="List Table 7 Colorful - Accent 5"/>
    <w:basedOn w:val="91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60">
    <w:name w:val="List Table 7 Colorful - Accent 6"/>
    <w:basedOn w:val="91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61">
    <w:name w:val="Lined - Accent"/>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1"/>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2"/>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3"/>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4"/>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5"/>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6"/>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w:basedOn w:val="91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1"/>
    <w:basedOn w:val="91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2"/>
    <w:basedOn w:val="91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3"/>
    <w:basedOn w:val="91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4"/>
    <w:basedOn w:val="91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5"/>
    <w:basedOn w:val="91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6"/>
    <w:basedOn w:val="91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w:basedOn w:val="91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1"/>
    <w:basedOn w:val="91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2"/>
    <w:basedOn w:val="91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3"/>
    <w:basedOn w:val="91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4"/>
    <w:basedOn w:val="91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5"/>
    <w:basedOn w:val="91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6"/>
    <w:basedOn w:val="91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2">
    <w:name w:val="footnote text"/>
    <w:basedOn w:val="901"/>
    <w:link w:val="883"/>
    <w:uiPriority w:val="99"/>
    <w:semiHidden/>
    <w:unhideWhenUsed/>
    <w:pPr>
      <w:pBdr/>
      <w:spacing w:after="0" w:line="240" w:lineRule="auto"/>
      <w:ind/>
    </w:pPr>
    <w:rPr>
      <w:sz w:val="20"/>
      <w:szCs w:val="20"/>
    </w:rPr>
  </w:style>
  <w:style w:type="character" w:styleId="883">
    <w:name w:val="Footnote Text Char"/>
    <w:basedOn w:val="915"/>
    <w:link w:val="882"/>
    <w:uiPriority w:val="99"/>
    <w:semiHidden/>
    <w:pPr>
      <w:pBdr/>
      <w:spacing/>
      <w:ind/>
    </w:pPr>
    <w:rPr>
      <w:sz w:val="20"/>
      <w:szCs w:val="20"/>
    </w:rPr>
  </w:style>
  <w:style w:type="character" w:styleId="884">
    <w:name w:val="footnote reference"/>
    <w:basedOn w:val="915"/>
    <w:uiPriority w:val="99"/>
    <w:semiHidden/>
    <w:unhideWhenUsed/>
    <w:pPr>
      <w:pBdr/>
      <w:spacing/>
      <w:ind/>
    </w:pPr>
    <w:rPr>
      <w:vertAlign w:val="superscript"/>
    </w:rPr>
  </w:style>
  <w:style w:type="paragraph" w:styleId="885">
    <w:name w:val="endnote text"/>
    <w:basedOn w:val="901"/>
    <w:link w:val="886"/>
    <w:uiPriority w:val="99"/>
    <w:semiHidden/>
    <w:unhideWhenUsed/>
    <w:pPr>
      <w:pBdr/>
      <w:spacing w:after="0" w:line="240" w:lineRule="auto"/>
      <w:ind/>
    </w:pPr>
    <w:rPr>
      <w:sz w:val="20"/>
      <w:szCs w:val="20"/>
    </w:rPr>
  </w:style>
  <w:style w:type="character" w:styleId="886">
    <w:name w:val="Endnote Text Char"/>
    <w:basedOn w:val="915"/>
    <w:link w:val="885"/>
    <w:uiPriority w:val="99"/>
    <w:semiHidden/>
    <w:pPr>
      <w:pBdr/>
      <w:spacing/>
      <w:ind/>
    </w:pPr>
    <w:rPr>
      <w:sz w:val="20"/>
      <w:szCs w:val="20"/>
    </w:rPr>
  </w:style>
  <w:style w:type="character" w:styleId="887">
    <w:name w:val="endnote reference"/>
    <w:basedOn w:val="915"/>
    <w:uiPriority w:val="99"/>
    <w:semiHidden/>
    <w:unhideWhenUsed/>
    <w:pPr>
      <w:pBdr/>
      <w:spacing/>
      <w:ind/>
    </w:pPr>
    <w:rPr>
      <w:vertAlign w:val="superscript"/>
    </w:rPr>
  </w:style>
  <w:style w:type="character" w:styleId="888">
    <w:name w:val="Hyperlink"/>
    <w:basedOn w:val="915"/>
    <w:uiPriority w:val="99"/>
    <w:unhideWhenUsed/>
    <w:pPr>
      <w:pBdr/>
      <w:spacing/>
      <w:ind/>
    </w:pPr>
    <w:rPr>
      <w:color w:val="0563c1" w:themeColor="hyperlink"/>
      <w:u w:val="single"/>
    </w:rPr>
  </w:style>
  <w:style w:type="character" w:styleId="889">
    <w:name w:val="FollowedHyperlink"/>
    <w:basedOn w:val="915"/>
    <w:uiPriority w:val="99"/>
    <w:semiHidden/>
    <w:unhideWhenUsed/>
    <w:pPr>
      <w:pBdr/>
      <w:spacing/>
      <w:ind/>
    </w:pPr>
    <w:rPr>
      <w:color w:val="954f72" w:themeColor="followedHyperlink"/>
      <w:u w:val="single"/>
    </w:rPr>
  </w:style>
  <w:style w:type="paragraph" w:styleId="890">
    <w:name w:val="toc 1"/>
    <w:basedOn w:val="901"/>
    <w:next w:val="901"/>
    <w:uiPriority w:val="39"/>
    <w:unhideWhenUsed/>
    <w:pPr>
      <w:pBdr/>
      <w:spacing w:after="100"/>
      <w:ind/>
    </w:pPr>
  </w:style>
  <w:style w:type="paragraph" w:styleId="891">
    <w:name w:val="toc 2"/>
    <w:basedOn w:val="901"/>
    <w:next w:val="901"/>
    <w:uiPriority w:val="39"/>
    <w:unhideWhenUsed/>
    <w:pPr>
      <w:pBdr/>
      <w:spacing w:after="100"/>
      <w:ind w:left="220"/>
    </w:pPr>
  </w:style>
  <w:style w:type="paragraph" w:styleId="892">
    <w:name w:val="toc 3"/>
    <w:basedOn w:val="901"/>
    <w:next w:val="901"/>
    <w:uiPriority w:val="39"/>
    <w:unhideWhenUsed/>
    <w:pPr>
      <w:pBdr/>
      <w:spacing w:after="100"/>
      <w:ind w:left="440"/>
    </w:pPr>
  </w:style>
  <w:style w:type="paragraph" w:styleId="893">
    <w:name w:val="toc 4"/>
    <w:basedOn w:val="901"/>
    <w:next w:val="901"/>
    <w:uiPriority w:val="39"/>
    <w:unhideWhenUsed/>
    <w:pPr>
      <w:pBdr/>
      <w:spacing w:after="100"/>
      <w:ind w:left="660"/>
    </w:pPr>
  </w:style>
  <w:style w:type="paragraph" w:styleId="894">
    <w:name w:val="toc 5"/>
    <w:basedOn w:val="901"/>
    <w:next w:val="901"/>
    <w:uiPriority w:val="39"/>
    <w:unhideWhenUsed/>
    <w:pPr>
      <w:pBdr/>
      <w:spacing w:after="100"/>
      <w:ind w:left="880"/>
    </w:pPr>
  </w:style>
  <w:style w:type="paragraph" w:styleId="895">
    <w:name w:val="toc 6"/>
    <w:basedOn w:val="901"/>
    <w:next w:val="901"/>
    <w:uiPriority w:val="39"/>
    <w:unhideWhenUsed/>
    <w:pPr>
      <w:pBdr/>
      <w:spacing w:after="100"/>
      <w:ind w:left="1100"/>
    </w:pPr>
  </w:style>
  <w:style w:type="paragraph" w:styleId="896">
    <w:name w:val="toc 7"/>
    <w:basedOn w:val="901"/>
    <w:next w:val="901"/>
    <w:uiPriority w:val="39"/>
    <w:unhideWhenUsed/>
    <w:pPr>
      <w:pBdr/>
      <w:spacing w:after="100"/>
      <w:ind w:left="1320"/>
    </w:pPr>
  </w:style>
  <w:style w:type="paragraph" w:styleId="897">
    <w:name w:val="toc 8"/>
    <w:basedOn w:val="901"/>
    <w:next w:val="901"/>
    <w:uiPriority w:val="39"/>
    <w:unhideWhenUsed/>
    <w:pPr>
      <w:pBdr/>
      <w:spacing w:after="100"/>
      <w:ind w:left="1540"/>
    </w:pPr>
  </w:style>
  <w:style w:type="paragraph" w:styleId="898">
    <w:name w:val="toc 9"/>
    <w:basedOn w:val="901"/>
    <w:next w:val="901"/>
    <w:uiPriority w:val="39"/>
    <w:unhideWhenUsed/>
    <w:pPr>
      <w:pBdr/>
      <w:spacing w:after="100"/>
      <w:ind w:left="1760"/>
    </w:pPr>
  </w:style>
  <w:style w:type="character" w:styleId="899">
    <w:name w:val="Placeholder Text"/>
    <w:basedOn w:val="915"/>
    <w:uiPriority w:val="99"/>
    <w:semiHidden/>
    <w:pPr>
      <w:pBdr/>
      <w:spacing/>
      <w:ind/>
    </w:pPr>
    <w:rPr>
      <w:color w:val="666666"/>
    </w:rPr>
  </w:style>
  <w:style w:type="paragraph" w:styleId="900">
    <w:name w:val="table of figures"/>
    <w:basedOn w:val="901"/>
    <w:next w:val="901"/>
    <w:uiPriority w:val="99"/>
    <w:unhideWhenUsed/>
    <w:pPr>
      <w:pBdr/>
      <w:spacing w:after="0" w:afterAutospacing="0"/>
      <w:ind/>
    </w:pPr>
  </w:style>
  <w:style w:type="paragraph" w:styleId="901" w:default="1">
    <w:name w:val="Normal"/>
    <w:qFormat/>
    <w:pPr>
      <w:pBdr/>
      <w:spacing w:after="80" w:before="0" w:line="240" w:lineRule="auto"/>
      <w:ind/>
      <w:jc w:val="both"/>
    </w:pPr>
    <w:rPr>
      <w:rFonts w:ascii="Calibri" w:hAnsi="Calibri"/>
      <w:b w:val="0"/>
      <w:sz w:val="22"/>
    </w:rPr>
  </w:style>
  <w:style w:type="paragraph" w:styleId="902">
    <w:name w:val="Header"/>
    <w:basedOn w:val="901"/>
    <w:link w:val="903"/>
    <w:uiPriority w:val="99"/>
    <w:unhideWhenUsed/>
    <w:pPr>
      <w:pBdr/>
      <w:tabs>
        <w:tab w:val="center" w:leader="none" w:pos="4680"/>
        <w:tab w:val="right" w:leader="none" w:pos="9360"/>
      </w:tabs>
      <w:spacing w:after="0" w:line="240" w:lineRule="auto"/>
      <w:ind/>
    </w:pPr>
  </w:style>
  <w:style w:type="character" w:styleId="903" w:customStyle="1">
    <w:name w:val="Header Char"/>
    <w:basedOn w:val="915"/>
    <w:link w:val="902"/>
    <w:uiPriority w:val="99"/>
    <w:pPr>
      <w:pBdr/>
      <w:spacing/>
      <w:ind/>
    </w:pPr>
  </w:style>
  <w:style w:type="paragraph" w:styleId="904">
    <w:name w:val="Footer"/>
    <w:basedOn w:val="901"/>
    <w:link w:val="905"/>
    <w:uiPriority w:val="99"/>
    <w:unhideWhenUsed/>
    <w:pPr>
      <w:pBdr/>
      <w:tabs>
        <w:tab w:val="center" w:leader="none" w:pos="4680"/>
        <w:tab w:val="right" w:leader="none" w:pos="9360"/>
      </w:tabs>
      <w:spacing w:after="0" w:line="240" w:lineRule="auto"/>
      <w:ind/>
    </w:pPr>
  </w:style>
  <w:style w:type="character" w:styleId="905" w:customStyle="1">
    <w:name w:val="Footer Char"/>
    <w:basedOn w:val="915"/>
    <w:link w:val="904"/>
    <w:uiPriority w:val="99"/>
    <w:pPr>
      <w:pBdr/>
      <w:spacing/>
      <w:ind/>
    </w:pPr>
  </w:style>
  <w:style w:type="paragraph" w:styleId="906">
    <w:name w:val="Heading 1"/>
    <w:basedOn w:val="901"/>
    <w:next w:val="901"/>
    <w:link w:val="919"/>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907">
    <w:name w:val="Heading 2"/>
    <w:basedOn w:val="901"/>
    <w:next w:val="901"/>
    <w:link w:val="920"/>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908">
    <w:name w:val="Heading 3"/>
    <w:basedOn w:val="901"/>
    <w:next w:val="901"/>
    <w:link w:val="921"/>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09">
    <w:name w:val="Heading 4"/>
    <w:basedOn w:val="901"/>
    <w:next w:val="901"/>
    <w:link w:val="949"/>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10">
    <w:name w:val="Heading 5"/>
    <w:basedOn w:val="901"/>
    <w:next w:val="901"/>
    <w:link w:val="950"/>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11">
    <w:name w:val="Heading 6"/>
    <w:basedOn w:val="901"/>
    <w:next w:val="901"/>
    <w:link w:val="951"/>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12">
    <w:name w:val="Heading 7"/>
    <w:basedOn w:val="901"/>
    <w:next w:val="901"/>
    <w:link w:val="952"/>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13">
    <w:name w:val="Heading 8"/>
    <w:basedOn w:val="901"/>
    <w:next w:val="901"/>
    <w:link w:val="953"/>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914">
    <w:name w:val="Heading 9"/>
    <w:basedOn w:val="901"/>
    <w:next w:val="901"/>
    <w:link w:val="954"/>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915" w:default="1">
    <w:name w:val="Default Paragraph Font"/>
    <w:uiPriority w:val="1"/>
    <w:semiHidden/>
    <w:unhideWhenUsed/>
    <w:pPr>
      <w:pBdr/>
      <w:spacing/>
      <w:ind/>
    </w:pPr>
  </w:style>
  <w:style w:type="table" w:styleId="91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7" w:default="1">
    <w:name w:val="No List"/>
    <w:uiPriority w:val="99"/>
    <w:semiHidden/>
    <w:unhideWhenUsed/>
    <w:pPr>
      <w:pBdr/>
      <w:spacing/>
      <w:ind/>
    </w:pPr>
  </w:style>
  <w:style w:type="paragraph" w:styleId="918">
    <w:name w:val="No Spacing"/>
    <w:uiPriority w:val="1"/>
    <w:qFormat/>
    <w:pPr>
      <w:pBdr/>
      <w:spacing w:after="0" w:line="240" w:lineRule="auto"/>
      <w:ind/>
    </w:pPr>
  </w:style>
  <w:style w:type="character" w:styleId="919" w:customStyle="1">
    <w:name w:val="Heading 1 Char"/>
    <w:basedOn w:val="915"/>
    <w:link w:val="906"/>
    <w:uiPriority w:val="9"/>
    <w:pPr>
      <w:pBdr/>
      <w:spacing/>
      <w:ind/>
    </w:pPr>
    <w:rPr>
      <w:rFonts w:asciiTheme="majorHAnsi" w:hAnsiTheme="majorHAnsi" w:eastAsiaTheme="majorEastAsia" w:cstheme="majorBidi"/>
      <w:b/>
      <w:bCs/>
      <w:color w:val="365f91" w:themeColor="accent1" w:themeShade="BF"/>
      <w:sz w:val="28"/>
      <w:szCs w:val="28"/>
    </w:rPr>
  </w:style>
  <w:style w:type="character" w:styleId="920" w:customStyle="1">
    <w:name w:val="Heading 2 Char"/>
    <w:basedOn w:val="915"/>
    <w:link w:val="907"/>
    <w:uiPriority w:val="9"/>
    <w:pPr>
      <w:pBdr/>
      <w:spacing/>
      <w:ind/>
    </w:pPr>
    <w:rPr>
      <w:rFonts w:asciiTheme="majorHAnsi" w:hAnsiTheme="majorHAnsi" w:eastAsiaTheme="majorEastAsia" w:cstheme="majorBidi"/>
      <w:b/>
      <w:bCs/>
      <w:color w:val="4f81bd" w:themeColor="accent1"/>
      <w:sz w:val="26"/>
      <w:szCs w:val="26"/>
    </w:rPr>
  </w:style>
  <w:style w:type="character" w:styleId="921" w:customStyle="1">
    <w:name w:val="Heading 3 Char"/>
    <w:basedOn w:val="915"/>
    <w:link w:val="908"/>
    <w:uiPriority w:val="9"/>
    <w:pPr>
      <w:pBdr/>
      <w:spacing/>
      <w:ind/>
    </w:pPr>
    <w:rPr>
      <w:rFonts w:asciiTheme="majorHAnsi" w:hAnsiTheme="majorHAnsi" w:eastAsiaTheme="majorEastAsia" w:cstheme="majorBidi"/>
      <w:b/>
      <w:bCs/>
      <w:color w:val="4f81bd" w:themeColor="accent1"/>
    </w:rPr>
  </w:style>
  <w:style w:type="paragraph" w:styleId="922">
    <w:name w:val="Title"/>
    <w:basedOn w:val="901"/>
    <w:next w:val="901"/>
    <w:link w:val="923"/>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23" w:customStyle="1">
    <w:name w:val="Title Char"/>
    <w:basedOn w:val="915"/>
    <w:link w:val="922"/>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24">
    <w:name w:val="Subtitle"/>
    <w:basedOn w:val="901"/>
    <w:next w:val="901"/>
    <w:link w:val="925"/>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25" w:customStyle="1">
    <w:name w:val="Subtitle Char"/>
    <w:basedOn w:val="915"/>
    <w:link w:val="924"/>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26">
    <w:name w:val="List Paragraph"/>
    <w:basedOn w:val="901"/>
    <w:uiPriority w:val="34"/>
    <w:qFormat/>
    <w:pPr>
      <w:pBdr/>
      <w:spacing/>
      <w:ind w:left="720"/>
      <w:contextualSpacing w:val="true"/>
    </w:pPr>
  </w:style>
  <w:style w:type="paragraph" w:styleId="927">
    <w:name w:val="Body Text"/>
    <w:basedOn w:val="901"/>
    <w:link w:val="928"/>
    <w:uiPriority w:val="99"/>
    <w:unhideWhenUsed/>
    <w:pPr>
      <w:pBdr/>
      <w:spacing w:after="120"/>
      <w:ind/>
    </w:pPr>
  </w:style>
  <w:style w:type="character" w:styleId="928" w:customStyle="1">
    <w:name w:val="Body Text Char"/>
    <w:basedOn w:val="915"/>
    <w:link w:val="927"/>
    <w:uiPriority w:val="99"/>
    <w:pPr>
      <w:pBdr/>
      <w:spacing/>
      <w:ind/>
    </w:pPr>
  </w:style>
  <w:style w:type="paragraph" w:styleId="929">
    <w:name w:val="Body Text 2"/>
    <w:basedOn w:val="901"/>
    <w:link w:val="930"/>
    <w:uiPriority w:val="99"/>
    <w:unhideWhenUsed/>
    <w:pPr>
      <w:pBdr/>
      <w:spacing w:after="120" w:line="480" w:lineRule="auto"/>
      <w:ind/>
    </w:pPr>
  </w:style>
  <w:style w:type="character" w:styleId="930" w:customStyle="1">
    <w:name w:val="Body Text 2 Char"/>
    <w:basedOn w:val="915"/>
    <w:link w:val="929"/>
    <w:uiPriority w:val="99"/>
    <w:pPr>
      <w:pBdr/>
      <w:spacing/>
      <w:ind/>
    </w:pPr>
  </w:style>
  <w:style w:type="paragraph" w:styleId="931">
    <w:name w:val="Body Text 3"/>
    <w:basedOn w:val="901"/>
    <w:link w:val="932"/>
    <w:uiPriority w:val="99"/>
    <w:unhideWhenUsed/>
    <w:pPr>
      <w:pBdr/>
      <w:spacing w:after="120"/>
      <w:ind/>
    </w:pPr>
    <w:rPr>
      <w:sz w:val="16"/>
      <w:szCs w:val="16"/>
    </w:rPr>
  </w:style>
  <w:style w:type="character" w:styleId="932" w:customStyle="1">
    <w:name w:val="Body Text 3 Char"/>
    <w:basedOn w:val="915"/>
    <w:link w:val="931"/>
    <w:uiPriority w:val="99"/>
    <w:pPr>
      <w:pBdr/>
      <w:spacing/>
      <w:ind/>
    </w:pPr>
    <w:rPr>
      <w:sz w:val="16"/>
      <w:szCs w:val="16"/>
    </w:rPr>
  </w:style>
  <w:style w:type="paragraph" w:styleId="933">
    <w:name w:val="List"/>
    <w:basedOn w:val="901"/>
    <w:uiPriority w:val="99"/>
    <w:unhideWhenUsed/>
    <w:pPr>
      <w:pBdr/>
      <w:spacing/>
      <w:ind w:hanging="360" w:left="360"/>
      <w:contextualSpacing w:val="true"/>
    </w:pPr>
  </w:style>
  <w:style w:type="paragraph" w:styleId="934">
    <w:name w:val="List 2"/>
    <w:basedOn w:val="901"/>
    <w:uiPriority w:val="99"/>
    <w:unhideWhenUsed/>
    <w:pPr>
      <w:pBdr/>
      <w:spacing/>
      <w:ind w:hanging="360" w:left="720"/>
      <w:contextualSpacing w:val="true"/>
    </w:pPr>
  </w:style>
  <w:style w:type="paragraph" w:styleId="935">
    <w:name w:val="List 3"/>
    <w:basedOn w:val="901"/>
    <w:uiPriority w:val="99"/>
    <w:unhideWhenUsed/>
    <w:pPr>
      <w:pBdr/>
      <w:spacing/>
      <w:ind w:hanging="360" w:left="1080"/>
      <w:contextualSpacing w:val="true"/>
    </w:pPr>
  </w:style>
  <w:style w:type="paragraph" w:styleId="936">
    <w:name w:val="List Bullet"/>
    <w:basedOn w:val="901"/>
    <w:uiPriority w:val="99"/>
    <w:unhideWhenUsed/>
    <w:pPr>
      <w:numPr>
        <w:numId w:val="1"/>
      </w:numPr>
      <w:pBdr/>
      <w:spacing w:after="80" w:before="0" w:line="240" w:lineRule="auto"/>
      <w:ind/>
      <w:contextualSpacing w:val="true"/>
      <w:jc w:val="both"/>
    </w:pPr>
    <w:rPr>
      <w:rFonts w:ascii="Calibri" w:hAnsi="Calibri"/>
      <w:b w:val="0"/>
      <w:sz w:val="22"/>
    </w:rPr>
  </w:style>
  <w:style w:type="paragraph" w:styleId="937">
    <w:name w:val="List Bullet 2"/>
    <w:basedOn w:val="901"/>
    <w:uiPriority w:val="99"/>
    <w:unhideWhenUsed/>
    <w:pPr>
      <w:numPr>
        <w:numId w:val="2"/>
      </w:numPr>
      <w:pBdr/>
      <w:spacing/>
      <w:ind/>
      <w:contextualSpacing w:val="true"/>
    </w:pPr>
  </w:style>
  <w:style w:type="paragraph" w:styleId="938">
    <w:name w:val="List Bullet 3"/>
    <w:basedOn w:val="901"/>
    <w:uiPriority w:val="99"/>
    <w:unhideWhenUsed/>
    <w:pPr>
      <w:numPr>
        <w:numId w:val="3"/>
      </w:numPr>
      <w:pBdr/>
      <w:spacing/>
      <w:ind/>
      <w:contextualSpacing w:val="true"/>
    </w:pPr>
  </w:style>
  <w:style w:type="paragraph" w:styleId="939">
    <w:name w:val="List Number"/>
    <w:basedOn w:val="901"/>
    <w:uiPriority w:val="99"/>
    <w:unhideWhenUsed/>
    <w:pPr>
      <w:numPr>
        <w:numId w:val="5"/>
      </w:numPr>
      <w:pBdr/>
      <w:spacing/>
      <w:ind/>
      <w:contextualSpacing w:val="true"/>
    </w:pPr>
  </w:style>
  <w:style w:type="paragraph" w:styleId="940">
    <w:name w:val="List Number 2"/>
    <w:basedOn w:val="901"/>
    <w:uiPriority w:val="99"/>
    <w:unhideWhenUsed/>
    <w:pPr>
      <w:numPr>
        <w:numId w:val="6"/>
      </w:numPr>
      <w:pBdr/>
      <w:spacing/>
      <w:ind/>
      <w:contextualSpacing w:val="true"/>
    </w:pPr>
  </w:style>
  <w:style w:type="paragraph" w:styleId="941">
    <w:name w:val="List Number 3"/>
    <w:basedOn w:val="901"/>
    <w:uiPriority w:val="99"/>
    <w:unhideWhenUsed/>
    <w:pPr>
      <w:numPr>
        <w:numId w:val="7"/>
      </w:numPr>
      <w:pBdr/>
      <w:spacing/>
      <w:ind/>
      <w:contextualSpacing w:val="true"/>
    </w:pPr>
  </w:style>
  <w:style w:type="paragraph" w:styleId="942">
    <w:name w:val="List Continue"/>
    <w:basedOn w:val="901"/>
    <w:uiPriority w:val="99"/>
    <w:unhideWhenUsed/>
    <w:pPr>
      <w:pBdr/>
      <w:spacing w:after="120"/>
      <w:ind w:left="360"/>
      <w:contextualSpacing w:val="true"/>
    </w:pPr>
  </w:style>
  <w:style w:type="paragraph" w:styleId="943">
    <w:name w:val="List Continue 2"/>
    <w:basedOn w:val="901"/>
    <w:uiPriority w:val="99"/>
    <w:unhideWhenUsed/>
    <w:pPr>
      <w:pBdr/>
      <w:spacing w:after="120"/>
      <w:ind w:left="720"/>
      <w:contextualSpacing w:val="true"/>
    </w:pPr>
  </w:style>
  <w:style w:type="paragraph" w:styleId="944">
    <w:name w:val="List Continue 3"/>
    <w:basedOn w:val="901"/>
    <w:uiPriority w:val="99"/>
    <w:unhideWhenUsed/>
    <w:pPr>
      <w:pBdr/>
      <w:spacing w:after="120"/>
      <w:ind w:left="1080"/>
      <w:contextualSpacing w:val="true"/>
    </w:pPr>
  </w:style>
  <w:style w:type="paragraph" w:styleId="945">
    <w:name w:val="macro"/>
    <w:link w:val="946"/>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46" w:customStyle="1">
    <w:name w:val="Macro Text Char"/>
    <w:basedOn w:val="915"/>
    <w:link w:val="945"/>
    <w:uiPriority w:val="99"/>
    <w:pPr>
      <w:pBdr/>
      <w:spacing/>
      <w:ind/>
    </w:pPr>
    <w:rPr>
      <w:rFonts w:ascii="Courier" w:hAnsi="Courier"/>
      <w:sz w:val="20"/>
      <w:szCs w:val="20"/>
    </w:rPr>
  </w:style>
  <w:style w:type="paragraph" w:styleId="947">
    <w:name w:val="Quote"/>
    <w:basedOn w:val="901"/>
    <w:next w:val="901"/>
    <w:link w:val="948"/>
    <w:uiPriority w:val="29"/>
    <w:qFormat/>
    <w:pPr>
      <w:pBdr/>
      <w:spacing/>
      <w:ind/>
    </w:pPr>
    <w:rPr>
      <w:i/>
      <w:iCs/>
      <w:color w:val="000000" w:themeColor="text1"/>
    </w:rPr>
  </w:style>
  <w:style w:type="character" w:styleId="948" w:customStyle="1">
    <w:name w:val="Quote Char"/>
    <w:basedOn w:val="915"/>
    <w:link w:val="947"/>
    <w:uiPriority w:val="29"/>
    <w:pPr>
      <w:pBdr/>
      <w:spacing/>
      <w:ind/>
    </w:pPr>
    <w:rPr>
      <w:i/>
      <w:iCs/>
      <w:color w:val="000000" w:themeColor="text1"/>
    </w:rPr>
  </w:style>
  <w:style w:type="character" w:styleId="949" w:customStyle="1">
    <w:name w:val="Heading 4 Char"/>
    <w:basedOn w:val="915"/>
    <w:link w:val="909"/>
    <w:uiPriority w:val="9"/>
    <w:semiHidden/>
    <w:pPr>
      <w:pBdr/>
      <w:spacing/>
      <w:ind/>
    </w:pPr>
    <w:rPr>
      <w:rFonts w:asciiTheme="majorHAnsi" w:hAnsiTheme="majorHAnsi" w:eastAsiaTheme="majorEastAsia" w:cstheme="majorBidi"/>
      <w:b/>
      <w:bCs/>
      <w:i/>
      <w:iCs/>
      <w:color w:val="4f81bd" w:themeColor="accent1"/>
    </w:rPr>
  </w:style>
  <w:style w:type="character" w:styleId="950" w:customStyle="1">
    <w:name w:val="Heading 5 Char"/>
    <w:basedOn w:val="915"/>
    <w:link w:val="910"/>
    <w:uiPriority w:val="9"/>
    <w:semiHidden/>
    <w:pPr>
      <w:pBdr/>
      <w:spacing/>
      <w:ind/>
    </w:pPr>
    <w:rPr>
      <w:rFonts w:asciiTheme="majorHAnsi" w:hAnsiTheme="majorHAnsi" w:eastAsiaTheme="majorEastAsia" w:cstheme="majorBidi"/>
      <w:color w:val="243f60" w:themeColor="accent1" w:themeShade="7F"/>
    </w:rPr>
  </w:style>
  <w:style w:type="character" w:styleId="951" w:customStyle="1">
    <w:name w:val="Heading 6 Char"/>
    <w:basedOn w:val="915"/>
    <w:link w:val="911"/>
    <w:uiPriority w:val="9"/>
    <w:semiHidden/>
    <w:pPr>
      <w:pBdr/>
      <w:spacing/>
      <w:ind/>
    </w:pPr>
    <w:rPr>
      <w:rFonts w:asciiTheme="majorHAnsi" w:hAnsiTheme="majorHAnsi" w:eastAsiaTheme="majorEastAsia" w:cstheme="majorBidi"/>
      <w:i/>
      <w:iCs/>
      <w:color w:val="243f60" w:themeColor="accent1" w:themeShade="7F"/>
    </w:rPr>
  </w:style>
  <w:style w:type="character" w:styleId="952" w:customStyle="1">
    <w:name w:val="Heading 7 Char"/>
    <w:basedOn w:val="915"/>
    <w:link w:val="912"/>
    <w:uiPriority w:val="9"/>
    <w:semiHidden/>
    <w:pPr>
      <w:pBdr/>
      <w:spacing/>
      <w:ind/>
    </w:pPr>
    <w:rPr>
      <w:rFonts w:asciiTheme="majorHAnsi" w:hAnsiTheme="majorHAnsi" w:eastAsiaTheme="majorEastAsia" w:cstheme="majorBidi"/>
      <w:i/>
      <w:iCs/>
      <w:color w:val="404040" w:themeColor="text1" w:themeTint="BF"/>
    </w:rPr>
  </w:style>
  <w:style w:type="character" w:styleId="953" w:customStyle="1">
    <w:name w:val="Heading 8 Char"/>
    <w:basedOn w:val="915"/>
    <w:link w:val="913"/>
    <w:uiPriority w:val="9"/>
    <w:semiHidden/>
    <w:pPr>
      <w:pBdr/>
      <w:spacing/>
      <w:ind/>
    </w:pPr>
    <w:rPr>
      <w:rFonts w:asciiTheme="majorHAnsi" w:hAnsiTheme="majorHAnsi" w:eastAsiaTheme="majorEastAsia" w:cstheme="majorBidi"/>
      <w:color w:val="4f81bd" w:themeColor="accent1"/>
      <w:sz w:val="20"/>
      <w:szCs w:val="20"/>
    </w:rPr>
  </w:style>
  <w:style w:type="character" w:styleId="954" w:customStyle="1">
    <w:name w:val="Heading 9 Char"/>
    <w:basedOn w:val="915"/>
    <w:link w:val="914"/>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55">
    <w:name w:val="Caption"/>
    <w:basedOn w:val="901"/>
    <w:next w:val="901"/>
    <w:uiPriority w:val="35"/>
    <w:semiHidden/>
    <w:unhideWhenUsed/>
    <w:qFormat/>
    <w:pPr>
      <w:pBdr/>
      <w:spacing w:line="240" w:lineRule="auto"/>
      <w:ind/>
    </w:pPr>
    <w:rPr>
      <w:b/>
      <w:bCs/>
      <w:color w:val="4f81bd" w:themeColor="accent1"/>
      <w:sz w:val="18"/>
      <w:szCs w:val="18"/>
    </w:rPr>
  </w:style>
  <w:style w:type="character" w:styleId="956">
    <w:name w:val="Strong"/>
    <w:basedOn w:val="915"/>
    <w:uiPriority w:val="22"/>
    <w:qFormat/>
    <w:pPr>
      <w:pBdr/>
      <w:spacing/>
      <w:ind/>
    </w:pPr>
    <w:rPr>
      <w:b/>
      <w:bCs/>
    </w:rPr>
  </w:style>
  <w:style w:type="character" w:styleId="957">
    <w:name w:val="Emphasis"/>
    <w:basedOn w:val="915"/>
    <w:uiPriority w:val="20"/>
    <w:qFormat/>
    <w:pPr>
      <w:pBdr/>
      <w:spacing/>
      <w:ind/>
    </w:pPr>
    <w:rPr>
      <w:i/>
      <w:iCs/>
    </w:rPr>
  </w:style>
  <w:style w:type="paragraph" w:styleId="958">
    <w:name w:val="Intense Quote"/>
    <w:basedOn w:val="901"/>
    <w:next w:val="901"/>
    <w:link w:val="959"/>
    <w:uiPriority w:val="30"/>
    <w:qFormat/>
    <w:pPr>
      <w:pBdr>
        <w:bottom w:val="single" w:color="4f81bd" w:themeColor="accent1" w:sz="4" w:space="4"/>
      </w:pBdr>
      <w:spacing w:after="280" w:before="200"/>
      <w:ind w:right="936" w:left="936"/>
    </w:pPr>
    <w:rPr>
      <w:b/>
      <w:bCs/>
      <w:i/>
      <w:iCs/>
      <w:color w:val="4f81bd" w:themeColor="accent1"/>
    </w:rPr>
  </w:style>
  <w:style w:type="character" w:styleId="959" w:customStyle="1">
    <w:name w:val="Intense Quote Char"/>
    <w:basedOn w:val="915"/>
    <w:link w:val="958"/>
    <w:uiPriority w:val="30"/>
    <w:pPr>
      <w:pBdr/>
      <w:spacing/>
      <w:ind/>
    </w:pPr>
    <w:rPr>
      <w:b/>
      <w:bCs/>
      <w:i/>
      <w:iCs/>
      <w:color w:val="4f81bd" w:themeColor="accent1"/>
    </w:rPr>
  </w:style>
  <w:style w:type="character" w:styleId="960">
    <w:name w:val="Subtle Emphasis"/>
    <w:basedOn w:val="915"/>
    <w:uiPriority w:val="19"/>
    <w:qFormat/>
    <w:pPr>
      <w:pBdr/>
      <w:spacing/>
      <w:ind/>
    </w:pPr>
    <w:rPr>
      <w:i/>
      <w:iCs/>
      <w:color w:val="808080" w:themeColor="text1" w:themeTint="7F"/>
    </w:rPr>
  </w:style>
  <w:style w:type="character" w:styleId="961">
    <w:name w:val="Intense Emphasis"/>
    <w:basedOn w:val="915"/>
    <w:uiPriority w:val="21"/>
    <w:qFormat/>
    <w:pPr>
      <w:pBdr/>
      <w:spacing/>
      <w:ind/>
    </w:pPr>
    <w:rPr>
      <w:b/>
      <w:bCs/>
      <w:i/>
      <w:iCs/>
      <w:color w:val="4f81bd" w:themeColor="accent1"/>
    </w:rPr>
  </w:style>
  <w:style w:type="character" w:styleId="962">
    <w:name w:val="Subtle Reference"/>
    <w:basedOn w:val="915"/>
    <w:uiPriority w:val="31"/>
    <w:qFormat/>
    <w:pPr>
      <w:pBdr/>
      <w:spacing/>
      <w:ind/>
    </w:pPr>
    <w:rPr>
      <w:smallCaps/>
      <w:color w:val="c0504d" w:themeColor="accent2"/>
      <w:u w:val="single"/>
    </w:rPr>
  </w:style>
  <w:style w:type="character" w:styleId="963">
    <w:name w:val="Intense Reference"/>
    <w:basedOn w:val="915"/>
    <w:uiPriority w:val="32"/>
    <w:qFormat/>
    <w:pPr>
      <w:pBdr/>
      <w:spacing/>
      <w:ind/>
    </w:pPr>
    <w:rPr>
      <w:b/>
      <w:bCs/>
      <w:smallCaps/>
      <w:color w:val="c0504d" w:themeColor="accent2"/>
      <w:spacing w:val="5"/>
      <w:u w:val="single"/>
    </w:rPr>
  </w:style>
  <w:style w:type="character" w:styleId="964">
    <w:name w:val="Book Title"/>
    <w:basedOn w:val="915"/>
    <w:uiPriority w:val="33"/>
    <w:qFormat/>
    <w:pPr>
      <w:pBdr/>
      <w:spacing/>
      <w:ind/>
    </w:pPr>
    <w:rPr>
      <w:b/>
      <w:bCs/>
      <w:smallCaps/>
      <w:spacing w:val="5"/>
    </w:rPr>
  </w:style>
  <w:style w:type="paragraph" w:styleId="965">
    <w:name w:val="TOC Heading"/>
    <w:basedOn w:val="906"/>
    <w:next w:val="901"/>
    <w:uiPriority w:val="39"/>
    <w:semiHidden/>
    <w:unhideWhenUsed/>
    <w:qFormat/>
    <w:pPr>
      <w:pBdr/>
      <w:spacing/>
      <w:ind/>
      <w:outlineLvl w:val="9"/>
    </w:pPr>
  </w:style>
  <w:style w:type="table" w:styleId="966">
    <w:name w:val="Table Grid"/>
    <w:basedOn w:val="91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ght Shading"/>
    <w:basedOn w:val="916"/>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ght Shading Accent 1"/>
    <w:basedOn w:val="916"/>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ght Shading Accent 2"/>
    <w:basedOn w:val="916"/>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ght Shading Accent 3"/>
    <w:basedOn w:val="916"/>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ght Shading Accent 4"/>
    <w:basedOn w:val="916"/>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ght Shading Accent 5"/>
    <w:basedOn w:val="916"/>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ght Shading Accent 6"/>
    <w:basedOn w:val="916"/>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ght List"/>
    <w:basedOn w:val="91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List Accent 1"/>
    <w:basedOn w:val="91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List Accent 2"/>
    <w:basedOn w:val="91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List Accent 3"/>
    <w:basedOn w:val="91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List Accent 4"/>
    <w:basedOn w:val="91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List Accent 5"/>
    <w:basedOn w:val="91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List Accent 6"/>
    <w:basedOn w:val="91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Grid"/>
    <w:basedOn w:val="91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Grid Accent 1"/>
    <w:basedOn w:val="91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Grid Accent 2"/>
    <w:basedOn w:val="91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Grid Accent 3"/>
    <w:basedOn w:val="91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Grid Accent 4"/>
    <w:basedOn w:val="91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Grid Accent 5"/>
    <w:basedOn w:val="91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Grid Accent 6"/>
    <w:basedOn w:val="91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Shading 1"/>
    <w:basedOn w:val="91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Shading 1 Accent 1"/>
    <w:basedOn w:val="91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Shading 1 Accent 2"/>
    <w:basedOn w:val="91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Shading 1 Accent 3"/>
    <w:basedOn w:val="91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Shading 1 Accent 4"/>
    <w:basedOn w:val="91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Shading 1 Accent 5"/>
    <w:basedOn w:val="91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Shading 1 Accent 6"/>
    <w:basedOn w:val="91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Shading 2"/>
    <w:basedOn w:val="91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Shading 2 Accent 1"/>
    <w:basedOn w:val="91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Shading 2 Accent 2"/>
    <w:basedOn w:val="91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Shading 2 Accent 3"/>
    <w:basedOn w:val="91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Shading 2 Accent 4"/>
    <w:basedOn w:val="91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Shading 2 Accent 5"/>
    <w:basedOn w:val="91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2 Accent 6"/>
    <w:basedOn w:val="91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List 1"/>
    <w:basedOn w:val="91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List 1 Accent 1"/>
    <w:basedOn w:val="91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List 1 Accent 2"/>
    <w:basedOn w:val="91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List 1 Accent 3"/>
    <w:basedOn w:val="91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List 1 Accent 4"/>
    <w:basedOn w:val="91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List 1 Accent 5"/>
    <w:basedOn w:val="91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List 1 Accent 6"/>
    <w:basedOn w:val="91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List 2"/>
    <w:basedOn w:val="91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List 2 Accent 1"/>
    <w:basedOn w:val="91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List 2 Accent 2"/>
    <w:basedOn w:val="91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List 2 Accent 3"/>
    <w:basedOn w:val="91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List 2 Accent 4"/>
    <w:basedOn w:val="91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List 2 Accent 5"/>
    <w:basedOn w:val="91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2 Accent 6"/>
    <w:basedOn w:val="91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Grid 1"/>
    <w:basedOn w:val="91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Grid 1 Accent 1"/>
    <w:basedOn w:val="91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Grid 1 Accent 2"/>
    <w:basedOn w:val="91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Grid 1 Accent 3"/>
    <w:basedOn w:val="91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Grid 1 Accent 4"/>
    <w:basedOn w:val="91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Grid 1 Accent 5"/>
    <w:basedOn w:val="91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Grid 1 Accent 6"/>
    <w:basedOn w:val="91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Grid 2"/>
    <w:basedOn w:val="91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2 Accent 1"/>
    <w:basedOn w:val="91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2 Accent 2"/>
    <w:basedOn w:val="91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2 Accent 3"/>
    <w:basedOn w:val="91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2 Accent 4"/>
    <w:basedOn w:val="91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2 Accent 5"/>
    <w:basedOn w:val="91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2 Accent 6"/>
    <w:basedOn w:val="91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3"/>
    <w:basedOn w:val="91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3 Accent 1"/>
    <w:basedOn w:val="91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3 Accent 2"/>
    <w:basedOn w:val="91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3 Accent 3"/>
    <w:basedOn w:val="91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3 Accent 4"/>
    <w:basedOn w:val="91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3 Accent 5"/>
    <w:basedOn w:val="91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3 Accent 6"/>
    <w:basedOn w:val="91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Dark List"/>
    <w:basedOn w:val="91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Dark List Accent 1"/>
    <w:basedOn w:val="91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Dark List Accent 2"/>
    <w:basedOn w:val="91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Dark List Accent 3"/>
    <w:basedOn w:val="91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Dark List Accent 4"/>
    <w:basedOn w:val="91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Dark List Accent 5"/>
    <w:basedOn w:val="91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Dark List Accent 6"/>
    <w:basedOn w:val="91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Colorful Shading"/>
    <w:basedOn w:val="91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Colorful Shading Accent 1"/>
    <w:basedOn w:val="91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Colorful Shading Accent 2"/>
    <w:basedOn w:val="91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Colorful Shading Accent 3"/>
    <w:basedOn w:val="91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Colorful Shading Accent 4"/>
    <w:basedOn w:val="91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Colorful Shading Accent 5"/>
    <w:basedOn w:val="91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Colorful Shading Accent 6"/>
    <w:basedOn w:val="91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Colorful List"/>
    <w:basedOn w:val="91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List Accent 1"/>
    <w:basedOn w:val="91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List Accent 2"/>
    <w:basedOn w:val="91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List Accent 3"/>
    <w:basedOn w:val="91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List Accent 4"/>
    <w:basedOn w:val="91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List Accent 5"/>
    <w:basedOn w:val="91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List Accent 6"/>
    <w:basedOn w:val="91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Grid"/>
    <w:basedOn w:val="91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Grid Accent 1"/>
    <w:basedOn w:val="91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Grid Accent 2"/>
    <w:basedOn w:val="91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Grid Accent 3"/>
    <w:basedOn w:val="91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Grid Accent 4"/>
    <w:basedOn w:val="91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Grid Accent 5"/>
    <w:basedOn w:val="91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Grid Accent 6"/>
    <w:basedOn w:val="91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99"/>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F0502020204030204"/>
  </w:font>
  <w:font w:name="Calibri">
    <w:panose1 w:val="020F0502020204030204"/>
  </w:font>
  <w:font w:name="Times New Roman">
    <w:panose1 w:val="020405030504060302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Table Grid"/>
    <w:basedOn w:val="156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Table Grid Light"/>
    <w:basedOn w:val="15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Plain Table 1"/>
    <w:basedOn w:val="15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Plain Table 2"/>
    <w:basedOn w:val="156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Plain Table 3"/>
    <w:basedOn w:val="15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Plain Table 4"/>
    <w:basedOn w:val="15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Plain Table 5"/>
    <w:basedOn w:val="15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1 Light"/>
    <w:basedOn w:val="15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Grid Table 1 Light - Accent 1"/>
    <w:basedOn w:val="15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Grid Table 1 Light - Accent 2"/>
    <w:basedOn w:val="15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Grid Table 1 Light - Accent 3"/>
    <w:basedOn w:val="15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Grid Table 1 Light - Accent 4"/>
    <w:basedOn w:val="15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1 Light - Accent 5"/>
    <w:basedOn w:val="15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1 Light - Accent 6"/>
    <w:basedOn w:val="15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Grid Table 2"/>
    <w:basedOn w:val="15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Grid Table 2 - Accent 1"/>
    <w:basedOn w:val="15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Grid Table 2 - Accent 2"/>
    <w:basedOn w:val="15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Grid Table 2 - Accent 3"/>
    <w:basedOn w:val="15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Grid Table 2 - Accent 4"/>
    <w:basedOn w:val="15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Grid Table 2 - Accent 5"/>
    <w:basedOn w:val="15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Grid Table 2 - Accent 6"/>
    <w:basedOn w:val="15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3"/>
    <w:basedOn w:val="15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Grid Table 3 - Accent 1"/>
    <w:basedOn w:val="15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Grid Table 3 - Accent 2"/>
    <w:basedOn w:val="15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Grid Table 3 - Accent 3"/>
    <w:basedOn w:val="15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3 - Accent 4"/>
    <w:basedOn w:val="15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3 - Accent 5"/>
    <w:basedOn w:val="15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3 - Accent 6"/>
    <w:basedOn w:val="15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4"/>
    <w:basedOn w:val="15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4 - Accent 1"/>
    <w:basedOn w:val="15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4 - Accent 2"/>
    <w:basedOn w:val="15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4 - Accent 3"/>
    <w:basedOn w:val="15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4 - Accent 4"/>
    <w:basedOn w:val="15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4 - Accent 5"/>
    <w:basedOn w:val="15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Grid Table 4 - Accent 6"/>
    <w:basedOn w:val="15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Grid Table 5 Dark"/>
    <w:basedOn w:val="15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Grid Table 5 Dark- Accent 1"/>
    <w:basedOn w:val="15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Grid Table 5 Dark - Accent 2"/>
    <w:basedOn w:val="15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Grid Table 5 Dark - Accent 3"/>
    <w:basedOn w:val="15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Grid Table 5 Dark- Accent 4"/>
    <w:basedOn w:val="15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Grid Table 5 Dark - Accent 5"/>
    <w:basedOn w:val="15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Grid Table 5 Dark - Accent 6"/>
    <w:basedOn w:val="15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6 Colorful"/>
    <w:basedOn w:val="15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12">
    <w:name w:val="Grid Table 6 Colorful - Accent 1"/>
    <w:basedOn w:val="15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13">
    <w:name w:val="Grid Table 6 Colorful - Accent 2"/>
    <w:basedOn w:val="15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14">
    <w:name w:val="Grid Table 6 Colorful - Accent 3"/>
    <w:basedOn w:val="15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15">
    <w:name w:val="Grid Table 6 Colorful - Accent 4"/>
    <w:basedOn w:val="15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16">
    <w:name w:val="Grid Table 6 Colorful - Accent 5"/>
    <w:basedOn w:val="15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17">
    <w:name w:val="Grid Table 6 Colorful - Accent 6"/>
    <w:basedOn w:val="15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18">
    <w:name w:val="Grid Table 7 Colorful"/>
    <w:basedOn w:val="15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Grid Table 7 Colorful - Accent 1"/>
    <w:basedOn w:val="15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Grid Table 7 Colorful - Accent 2"/>
    <w:basedOn w:val="15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Grid Table 7 Colorful - Accent 3"/>
    <w:basedOn w:val="15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Grid Table 7 Colorful - Accent 4"/>
    <w:basedOn w:val="15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Grid Table 7 Colorful - Accent 5"/>
    <w:basedOn w:val="15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Grid Table 7 Colorful - Accent 6"/>
    <w:basedOn w:val="15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st Table 1 Light"/>
    <w:basedOn w:val="15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st Table 1 Light - Accent 1"/>
    <w:basedOn w:val="15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st Table 1 Light - Accent 2"/>
    <w:basedOn w:val="15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st Table 1 Light - Accent 3"/>
    <w:basedOn w:val="15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st Table 1 Light - Accent 4"/>
    <w:basedOn w:val="15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1 Light - Accent 5"/>
    <w:basedOn w:val="15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List Table 1 Light - Accent 6"/>
    <w:basedOn w:val="15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List Table 2"/>
    <w:basedOn w:val="15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List Table 2 - Accent 1"/>
    <w:basedOn w:val="15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List Table 2 - Accent 2"/>
    <w:basedOn w:val="15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List Table 2 - Accent 3"/>
    <w:basedOn w:val="15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List Table 2 - Accent 4"/>
    <w:basedOn w:val="15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List Table 2 - Accent 5"/>
    <w:basedOn w:val="15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2 - Accent 6"/>
    <w:basedOn w:val="15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3"/>
    <w:basedOn w:val="15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3 - Accent 1"/>
    <w:basedOn w:val="15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3 - Accent 2"/>
    <w:basedOn w:val="15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3 - Accent 3"/>
    <w:basedOn w:val="15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3 - Accent 4"/>
    <w:basedOn w:val="15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3 - Accent 5"/>
    <w:basedOn w:val="15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List Table 3 - Accent 6"/>
    <w:basedOn w:val="15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List Table 4"/>
    <w:basedOn w:val="15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List Table 4 - Accent 1"/>
    <w:basedOn w:val="15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List Table 4 - Accent 2"/>
    <w:basedOn w:val="15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List Table 4 - Accent 3"/>
    <w:basedOn w:val="15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List Table 4 - Accent 4"/>
    <w:basedOn w:val="15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List Table 4 - Accent 5"/>
    <w:basedOn w:val="15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st Table 4 - Accent 6"/>
    <w:basedOn w:val="15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5 Dark"/>
    <w:basedOn w:val="15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4">
    <w:name w:val="List Table 5 Dark - Accent 1"/>
    <w:basedOn w:val="15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5">
    <w:name w:val="List Table 5 Dark - Accent 2"/>
    <w:basedOn w:val="15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6">
    <w:name w:val="List Table 5 Dark - Accent 3"/>
    <w:basedOn w:val="15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7">
    <w:name w:val="List Table 5 Dark - Accent 4"/>
    <w:basedOn w:val="15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8">
    <w:name w:val="List Table 5 Dark - Accent 5"/>
    <w:basedOn w:val="15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9">
    <w:name w:val="List Table 5 Dark - Accent 6"/>
    <w:basedOn w:val="15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0">
    <w:name w:val="List Table 6 Colorful"/>
    <w:basedOn w:val="15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List Table 6 Colorful - Accent 1"/>
    <w:basedOn w:val="15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List Table 6 Colorful - Accent 2"/>
    <w:basedOn w:val="15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List Table 6 Colorful - Accent 3"/>
    <w:basedOn w:val="15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List Table 6 Colorful - Accent 4"/>
    <w:basedOn w:val="15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List Table 6 Colorful - Accent 5"/>
    <w:basedOn w:val="15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List Table 6 Colorful - Accent 6"/>
    <w:basedOn w:val="15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List Table 7 Colorful"/>
    <w:basedOn w:val="15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68">
    <w:name w:val="List Table 7 Colorful - Accent 1"/>
    <w:basedOn w:val="15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669">
    <w:name w:val="List Table 7 Colorful - Accent 2"/>
    <w:basedOn w:val="15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670">
    <w:name w:val="List Table 7 Colorful - Accent 3"/>
    <w:basedOn w:val="15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671">
    <w:name w:val="List Table 7 Colorful - Accent 4"/>
    <w:basedOn w:val="15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672">
    <w:name w:val="List Table 7 Colorful - Accent 5"/>
    <w:basedOn w:val="15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673">
    <w:name w:val="List Table 7 Colorful - Accent 6"/>
    <w:basedOn w:val="15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674">
    <w:name w:val="Lined - Accent"/>
    <w:basedOn w:val="15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Lined - Accent 1"/>
    <w:basedOn w:val="15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Lined - Accent 2"/>
    <w:basedOn w:val="15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Lined - Accent 3"/>
    <w:basedOn w:val="15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Lined - Accent 4"/>
    <w:basedOn w:val="15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Lined - Accent 5"/>
    <w:basedOn w:val="15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Lined - Accent 6"/>
    <w:basedOn w:val="15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Bordered &amp; Lined - Accent"/>
    <w:basedOn w:val="15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Bordered &amp; Lined - Accent 1"/>
    <w:basedOn w:val="15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Bordered &amp; Lined - Accent 2"/>
    <w:basedOn w:val="15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Bordered &amp; Lined - Accent 3"/>
    <w:basedOn w:val="15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Bordered &amp; Lined - Accent 4"/>
    <w:basedOn w:val="15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name w:val="Bordered &amp; Lined - Accent 5"/>
    <w:basedOn w:val="15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Bordered &amp; Lined - Accent 6"/>
    <w:basedOn w:val="15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Bordered"/>
    <w:basedOn w:val="15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Bordered - Accent 1"/>
    <w:basedOn w:val="15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Bordered - Accent 2"/>
    <w:basedOn w:val="15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Bordered - Accent 3"/>
    <w:basedOn w:val="15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Bordered - Accent 4"/>
    <w:basedOn w:val="15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Bordered - Accent 5"/>
    <w:basedOn w:val="15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Bordered - Accent 6"/>
    <w:basedOn w:val="15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95" w:default="1">
    <w:name w:val="Normal"/>
    <w:qFormat/>
    <w:pPr>
      <w:pBdr/>
      <w:spacing/>
      <w:ind/>
    </w:pPr>
  </w:style>
  <w:style w:type="paragraph" w:styleId="1696">
    <w:name w:val="Heading 1"/>
    <w:basedOn w:val="1695"/>
    <w:next w:val="1695"/>
    <w:link w:val="170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97">
    <w:name w:val="Heading 2"/>
    <w:basedOn w:val="1695"/>
    <w:next w:val="1695"/>
    <w:link w:val="170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98">
    <w:name w:val="Heading 3"/>
    <w:basedOn w:val="1695"/>
    <w:next w:val="1695"/>
    <w:link w:val="170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99">
    <w:name w:val="Heading 4"/>
    <w:basedOn w:val="1695"/>
    <w:next w:val="1695"/>
    <w:link w:val="171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700">
    <w:name w:val="Heading 5"/>
    <w:basedOn w:val="1695"/>
    <w:next w:val="1695"/>
    <w:link w:val="171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701">
    <w:name w:val="Heading 6"/>
    <w:basedOn w:val="1695"/>
    <w:next w:val="1695"/>
    <w:link w:val="171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702">
    <w:name w:val="Heading 7"/>
    <w:basedOn w:val="1695"/>
    <w:next w:val="1695"/>
    <w:link w:val="171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703">
    <w:name w:val="Heading 8"/>
    <w:basedOn w:val="1695"/>
    <w:next w:val="1695"/>
    <w:link w:val="171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704">
    <w:name w:val="Heading 9"/>
    <w:basedOn w:val="1695"/>
    <w:next w:val="1695"/>
    <w:link w:val="171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705" w:default="1">
    <w:name w:val="Default Paragraph Font"/>
    <w:uiPriority w:val="1"/>
    <w:semiHidden/>
    <w:unhideWhenUsed/>
    <w:pPr>
      <w:pBdr/>
      <w:spacing/>
      <w:ind/>
    </w:pPr>
  </w:style>
  <w:style w:type="numbering" w:styleId="1706" w:default="1">
    <w:name w:val="No List"/>
    <w:uiPriority w:val="99"/>
    <w:semiHidden/>
    <w:unhideWhenUsed/>
    <w:pPr>
      <w:pBdr/>
      <w:spacing/>
      <w:ind/>
    </w:pPr>
  </w:style>
  <w:style w:type="character" w:styleId="1707">
    <w:name w:val="Heading 1 Char"/>
    <w:basedOn w:val="1705"/>
    <w:link w:val="1696"/>
    <w:uiPriority w:val="9"/>
    <w:pPr>
      <w:pBdr/>
      <w:spacing/>
      <w:ind/>
    </w:pPr>
    <w:rPr>
      <w:rFonts w:ascii="Arial" w:hAnsi="Arial" w:eastAsia="Arial" w:cs="Arial"/>
      <w:color w:val="0f4761" w:themeColor="accent1" w:themeShade="BF"/>
      <w:sz w:val="40"/>
      <w:szCs w:val="40"/>
    </w:rPr>
  </w:style>
  <w:style w:type="character" w:styleId="1708">
    <w:name w:val="Heading 2 Char"/>
    <w:basedOn w:val="1705"/>
    <w:link w:val="1697"/>
    <w:uiPriority w:val="9"/>
    <w:pPr>
      <w:pBdr/>
      <w:spacing/>
      <w:ind/>
    </w:pPr>
    <w:rPr>
      <w:rFonts w:ascii="Arial" w:hAnsi="Arial" w:eastAsia="Arial" w:cs="Arial"/>
      <w:color w:val="0f4761" w:themeColor="accent1" w:themeShade="BF"/>
      <w:sz w:val="32"/>
      <w:szCs w:val="32"/>
    </w:rPr>
  </w:style>
  <w:style w:type="character" w:styleId="1709">
    <w:name w:val="Heading 3 Char"/>
    <w:basedOn w:val="1705"/>
    <w:link w:val="1698"/>
    <w:uiPriority w:val="9"/>
    <w:pPr>
      <w:pBdr/>
      <w:spacing/>
      <w:ind/>
    </w:pPr>
    <w:rPr>
      <w:rFonts w:ascii="Arial" w:hAnsi="Arial" w:eastAsia="Arial" w:cs="Arial"/>
      <w:color w:val="0f4761" w:themeColor="accent1" w:themeShade="BF"/>
      <w:sz w:val="28"/>
      <w:szCs w:val="28"/>
    </w:rPr>
  </w:style>
  <w:style w:type="character" w:styleId="1710">
    <w:name w:val="Heading 4 Char"/>
    <w:basedOn w:val="1705"/>
    <w:link w:val="1699"/>
    <w:uiPriority w:val="9"/>
    <w:pPr>
      <w:pBdr/>
      <w:spacing/>
      <w:ind/>
    </w:pPr>
    <w:rPr>
      <w:rFonts w:ascii="Arial" w:hAnsi="Arial" w:eastAsia="Arial" w:cs="Arial"/>
      <w:i/>
      <w:iCs/>
      <w:color w:val="0f4761" w:themeColor="accent1" w:themeShade="BF"/>
    </w:rPr>
  </w:style>
  <w:style w:type="character" w:styleId="1711">
    <w:name w:val="Heading 5 Char"/>
    <w:basedOn w:val="1705"/>
    <w:link w:val="1700"/>
    <w:uiPriority w:val="9"/>
    <w:pPr>
      <w:pBdr/>
      <w:spacing/>
      <w:ind/>
    </w:pPr>
    <w:rPr>
      <w:rFonts w:ascii="Arial" w:hAnsi="Arial" w:eastAsia="Arial" w:cs="Arial"/>
      <w:color w:val="0f4761" w:themeColor="accent1" w:themeShade="BF"/>
    </w:rPr>
  </w:style>
  <w:style w:type="character" w:styleId="1712">
    <w:name w:val="Heading 6 Char"/>
    <w:basedOn w:val="1705"/>
    <w:link w:val="1701"/>
    <w:uiPriority w:val="9"/>
    <w:pPr>
      <w:pBdr/>
      <w:spacing/>
      <w:ind/>
    </w:pPr>
    <w:rPr>
      <w:rFonts w:ascii="Arial" w:hAnsi="Arial" w:eastAsia="Arial" w:cs="Arial"/>
      <w:i/>
      <w:iCs/>
      <w:color w:val="595959" w:themeColor="text1" w:themeTint="A6"/>
    </w:rPr>
  </w:style>
  <w:style w:type="character" w:styleId="1713">
    <w:name w:val="Heading 7 Char"/>
    <w:basedOn w:val="1705"/>
    <w:link w:val="1702"/>
    <w:uiPriority w:val="9"/>
    <w:pPr>
      <w:pBdr/>
      <w:spacing/>
      <w:ind/>
    </w:pPr>
    <w:rPr>
      <w:rFonts w:ascii="Arial" w:hAnsi="Arial" w:eastAsia="Arial" w:cs="Arial"/>
      <w:color w:val="595959" w:themeColor="text1" w:themeTint="A6"/>
    </w:rPr>
  </w:style>
  <w:style w:type="character" w:styleId="1714">
    <w:name w:val="Heading 8 Char"/>
    <w:basedOn w:val="1705"/>
    <w:link w:val="1703"/>
    <w:uiPriority w:val="9"/>
    <w:pPr>
      <w:pBdr/>
      <w:spacing/>
      <w:ind/>
    </w:pPr>
    <w:rPr>
      <w:rFonts w:ascii="Arial" w:hAnsi="Arial" w:eastAsia="Arial" w:cs="Arial"/>
      <w:i/>
      <w:iCs/>
      <w:color w:val="272727" w:themeColor="text1" w:themeTint="D8"/>
    </w:rPr>
  </w:style>
  <w:style w:type="character" w:styleId="1715">
    <w:name w:val="Heading 9 Char"/>
    <w:basedOn w:val="1705"/>
    <w:link w:val="1704"/>
    <w:uiPriority w:val="9"/>
    <w:pPr>
      <w:pBdr/>
      <w:spacing/>
      <w:ind/>
    </w:pPr>
    <w:rPr>
      <w:rFonts w:ascii="Arial" w:hAnsi="Arial" w:eastAsia="Arial" w:cs="Arial"/>
      <w:i/>
      <w:iCs/>
      <w:color w:val="272727" w:themeColor="text1" w:themeTint="D8"/>
    </w:rPr>
  </w:style>
  <w:style w:type="paragraph" w:styleId="1716">
    <w:name w:val="Title"/>
    <w:basedOn w:val="1695"/>
    <w:next w:val="1695"/>
    <w:link w:val="1717"/>
    <w:uiPriority w:val="10"/>
    <w:qFormat/>
    <w:pPr>
      <w:pBdr/>
      <w:spacing w:after="80" w:line="240" w:lineRule="auto"/>
      <w:ind/>
      <w:contextualSpacing w:val="true"/>
    </w:pPr>
    <w:rPr>
      <w:rFonts w:ascii="Arial" w:hAnsi="Arial" w:eastAsia="Arial" w:cs="Arial"/>
      <w:spacing w:val="-10"/>
      <w:sz w:val="56"/>
      <w:szCs w:val="56"/>
    </w:rPr>
  </w:style>
  <w:style w:type="character" w:styleId="1717">
    <w:name w:val="Title Char"/>
    <w:basedOn w:val="1705"/>
    <w:link w:val="1716"/>
    <w:uiPriority w:val="10"/>
    <w:pPr>
      <w:pBdr/>
      <w:spacing/>
      <w:ind/>
    </w:pPr>
    <w:rPr>
      <w:rFonts w:ascii="Arial" w:hAnsi="Arial" w:eastAsia="Arial" w:cs="Arial"/>
      <w:spacing w:val="-10"/>
      <w:sz w:val="56"/>
      <w:szCs w:val="56"/>
    </w:rPr>
  </w:style>
  <w:style w:type="paragraph" w:styleId="1718">
    <w:name w:val="Subtitle"/>
    <w:basedOn w:val="1695"/>
    <w:next w:val="1695"/>
    <w:link w:val="1719"/>
    <w:uiPriority w:val="11"/>
    <w:qFormat/>
    <w:pPr>
      <w:numPr>
        <w:ilvl w:val="1"/>
      </w:numPr>
      <w:pBdr/>
      <w:spacing/>
      <w:ind/>
    </w:pPr>
    <w:rPr>
      <w:color w:val="595959" w:themeColor="text1" w:themeTint="A6"/>
      <w:spacing w:val="15"/>
      <w:sz w:val="28"/>
      <w:szCs w:val="28"/>
    </w:rPr>
  </w:style>
  <w:style w:type="character" w:styleId="1719">
    <w:name w:val="Subtitle Char"/>
    <w:basedOn w:val="1705"/>
    <w:link w:val="1718"/>
    <w:uiPriority w:val="11"/>
    <w:pPr>
      <w:pBdr/>
      <w:spacing/>
      <w:ind/>
    </w:pPr>
    <w:rPr>
      <w:color w:val="595959" w:themeColor="text1" w:themeTint="A6"/>
      <w:spacing w:val="15"/>
      <w:sz w:val="28"/>
      <w:szCs w:val="28"/>
    </w:rPr>
  </w:style>
  <w:style w:type="paragraph" w:styleId="1720">
    <w:name w:val="Quote"/>
    <w:basedOn w:val="1695"/>
    <w:next w:val="1695"/>
    <w:link w:val="1721"/>
    <w:uiPriority w:val="29"/>
    <w:qFormat/>
    <w:pPr>
      <w:pBdr/>
      <w:spacing w:before="160"/>
      <w:ind/>
      <w:jc w:val="center"/>
    </w:pPr>
    <w:rPr>
      <w:i/>
      <w:iCs/>
      <w:color w:val="404040" w:themeColor="text1" w:themeTint="BF"/>
    </w:rPr>
  </w:style>
  <w:style w:type="character" w:styleId="1721">
    <w:name w:val="Quote Char"/>
    <w:basedOn w:val="1705"/>
    <w:link w:val="1720"/>
    <w:uiPriority w:val="29"/>
    <w:pPr>
      <w:pBdr/>
      <w:spacing/>
      <w:ind/>
    </w:pPr>
    <w:rPr>
      <w:i/>
      <w:iCs/>
      <w:color w:val="404040" w:themeColor="text1" w:themeTint="BF"/>
    </w:rPr>
  </w:style>
  <w:style w:type="paragraph" w:styleId="1722">
    <w:name w:val="List Paragraph"/>
    <w:basedOn w:val="1695"/>
    <w:uiPriority w:val="34"/>
    <w:qFormat/>
    <w:pPr>
      <w:pBdr/>
      <w:spacing/>
      <w:ind w:left="720"/>
      <w:contextualSpacing w:val="true"/>
    </w:pPr>
  </w:style>
  <w:style w:type="character" w:styleId="1723">
    <w:name w:val="Intense Emphasis"/>
    <w:basedOn w:val="1705"/>
    <w:uiPriority w:val="21"/>
    <w:qFormat/>
    <w:pPr>
      <w:pBdr/>
      <w:spacing/>
      <w:ind/>
    </w:pPr>
    <w:rPr>
      <w:i/>
      <w:iCs/>
      <w:color w:val="0f4761" w:themeColor="accent1" w:themeShade="BF"/>
    </w:rPr>
  </w:style>
  <w:style w:type="paragraph" w:styleId="1724">
    <w:name w:val="Intense Quote"/>
    <w:basedOn w:val="1695"/>
    <w:next w:val="1695"/>
    <w:link w:val="172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25">
    <w:name w:val="Intense Quote Char"/>
    <w:basedOn w:val="1705"/>
    <w:link w:val="1724"/>
    <w:uiPriority w:val="30"/>
    <w:pPr>
      <w:pBdr/>
      <w:spacing/>
      <w:ind/>
    </w:pPr>
    <w:rPr>
      <w:i/>
      <w:iCs/>
      <w:color w:val="0f4761" w:themeColor="accent1" w:themeShade="BF"/>
    </w:rPr>
  </w:style>
  <w:style w:type="character" w:styleId="1726">
    <w:name w:val="Intense Reference"/>
    <w:basedOn w:val="1705"/>
    <w:uiPriority w:val="32"/>
    <w:qFormat/>
    <w:pPr>
      <w:pBdr/>
      <w:spacing/>
      <w:ind/>
    </w:pPr>
    <w:rPr>
      <w:b/>
      <w:bCs/>
      <w:smallCaps/>
      <w:color w:val="0f4761" w:themeColor="accent1" w:themeShade="BF"/>
      <w:spacing w:val="5"/>
    </w:rPr>
  </w:style>
  <w:style w:type="paragraph" w:styleId="1727">
    <w:name w:val="No Spacing"/>
    <w:basedOn w:val="1695"/>
    <w:uiPriority w:val="1"/>
    <w:qFormat/>
    <w:pPr>
      <w:pBdr/>
      <w:spacing w:after="0" w:line="240" w:lineRule="auto"/>
      <w:ind/>
    </w:pPr>
  </w:style>
  <w:style w:type="character" w:styleId="1728">
    <w:name w:val="Subtle Emphasis"/>
    <w:basedOn w:val="1705"/>
    <w:uiPriority w:val="19"/>
    <w:qFormat/>
    <w:pPr>
      <w:pBdr/>
      <w:spacing/>
      <w:ind/>
    </w:pPr>
    <w:rPr>
      <w:i/>
      <w:iCs/>
      <w:color w:val="404040" w:themeColor="text1" w:themeTint="BF"/>
    </w:rPr>
  </w:style>
  <w:style w:type="character" w:styleId="1729">
    <w:name w:val="Emphasis"/>
    <w:basedOn w:val="1705"/>
    <w:uiPriority w:val="20"/>
    <w:qFormat/>
    <w:pPr>
      <w:pBdr/>
      <w:spacing/>
      <w:ind/>
    </w:pPr>
    <w:rPr>
      <w:i/>
      <w:iCs/>
    </w:rPr>
  </w:style>
  <w:style w:type="character" w:styleId="1730">
    <w:name w:val="Strong"/>
    <w:basedOn w:val="1705"/>
    <w:uiPriority w:val="22"/>
    <w:qFormat/>
    <w:pPr>
      <w:pBdr/>
      <w:spacing/>
      <w:ind/>
    </w:pPr>
    <w:rPr>
      <w:b/>
      <w:bCs/>
    </w:rPr>
  </w:style>
  <w:style w:type="character" w:styleId="1731">
    <w:name w:val="Subtle Reference"/>
    <w:basedOn w:val="1705"/>
    <w:uiPriority w:val="31"/>
    <w:qFormat/>
    <w:pPr>
      <w:pBdr/>
      <w:spacing/>
      <w:ind/>
    </w:pPr>
    <w:rPr>
      <w:smallCaps/>
      <w:color w:val="5a5a5a" w:themeColor="text1" w:themeTint="A5"/>
    </w:rPr>
  </w:style>
  <w:style w:type="character" w:styleId="1732">
    <w:name w:val="Book Title"/>
    <w:basedOn w:val="1705"/>
    <w:uiPriority w:val="33"/>
    <w:qFormat/>
    <w:pPr>
      <w:pBdr/>
      <w:spacing/>
      <w:ind/>
    </w:pPr>
    <w:rPr>
      <w:b/>
      <w:bCs/>
      <w:i/>
      <w:iCs/>
      <w:spacing w:val="5"/>
    </w:rPr>
  </w:style>
  <w:style w:type="paragraph" w:styleId="1733">
    <w:name w:val="Header"/>
    <w:basedOn w:val="1695"/>
    <w:link w:val="1734"/>
    <w:uiPriority w:val="99"/>
    <w:unhideWhenUsed/>
    <w:pPr>
      <w:pBdr/>
      <w:tabs>
        <w:tab w:val="center" w:leader="none" w:pos="4844"/>
        <w:tab w:val="right" w:leader="none" w:pos="9689"/>
      </w:tabs>
      <w:spacing w:after="0" w:line="240" w:lineRule="auto"/>
      <w:ind/>
    </w:pPr>
  </w:style>
  <w:style w:type="character" w:styleId="1734">
    <w:name w:val="Header Char"/>
    <w:basedOn w:val="1705"/>
    <w:link w:val="1733"/>
    <w:uiPriority w:val="99"/>
    <w:pPr>
      <w:pBdr/>
      <w:spacing/>
      <w:ind/>
    </w:pPr>
  </w:style>
  <w:style w:type="paragraph" w:styleId="1735">
    <w:name w:val="Footer"/>
    <w:basedOn w:val="1695"/>
    <w:link w:val="1736"/>
    <w:uiPriority w:val="99"/>
    <w:unhideWhenUsed/>
    <w:pPr>
      <w:pBdr/>
      <w:tabs>
        <w:tab w:val="center" w:leader="none" w:pos="4844"/>
        <w:tab w:val="right" w:leader="none" w:pos="9689"/>
      </w:tabs>
      <w:spacing w:after="0" w:line="240" w:lineRule="auto"/>
      <w:ind/>
    </w:pPr>
  </w:style>
  <w:style w:type="character" w:styleId="1736">
    <w:name w:val="Footer Char"/>
    <w:basedOn w:val="1705"/>
    <w:link w:val="1735"/>
    <w:uiPriority w:val="99"/>
    <w:pPr>
      <w:pBdr/>
      <w:spacing/>
      <w:ind/>
    </w:pPr>
  </w:style>
  <w:style w:type="paragraph" w:styleId="1737">
    <w:name w:val="Caption"/>
    <w:basedOn w:val="1695"/>
    <w:next w:val="1695"/>
    <w:uiPriority w:val="35"/>
    <w:unhideWhenUsed/>
    <w:qFormat/>
    <w:pPr>
      <w:pBdr/>
      <w:spacing w:after="200" w:line="240" w:lineRule="auto"/>
      <w:ind/>
    </w:pPr>
    <w:rPr>
      <w:i/>
      <w:iCs/>
      <w:color w:val="0e2841" w:themeColor="text2"/>
      <w:sz w:val="18"/>
      <w:szCs w:val="18"/>
    </w:rPr>
  </w:style>
  <w:style w:type="paragraph" w:styleId="1738">
    <w:name w:val="footnote text"/>
    <w:basedOn w:val="1695"/>
    <w:link w:val="1739"/>
    <w:uiPriority w:val="99"/>
    <w:semiHidden/>
    <w:unhideWhenUsed/>
    <w:pPr>
      <w:pBdr/>
      <w:spacing w:after="0" w:line="240" w:lineRule="auto"/>
      <w:ind/>
    </w:pPr>
    <w:rPr>
      <w:sz w:val="20"/>
      <w:szCs w:val="20"/>
    </w:rPr>
  </w:style>
  <w:style w:type="character" w:styleId="1739">
    <w:name w:val="Footnote Text Char"/>
    <w:basedOn w:val="1705"/>
    <w:link w:val="1738"/>
    <w:uiPriority w:val="99"/>
    <w:semiHidden/>
    <w:pPr>
      <w:pBdr/>
      <w:spacing/>
      <w:ind/>
    </w:pPr>
    <w:rPr>
      <w:sz w:val="20"/>
      <w:szCs w:val="20"/>
    </w:rPr>
  </w:style>
  <w:style w:type="character" w:styleId="1740">
    <w:name w:val="footnote reference"/>
    <w:basedOn w:val="1705"/>
    <w:uiPriority w:val="99"/>
    <w:semiHidden/>
    <w:unhideWhenUsed/>
    <w:pPr>
      <w:pBdr/>
      <w:spacing/>
      <w:ind/>
    </w:pPr>
    <w:rPr>
      <w:vertAlign w:val="superscript"/>
    </w:rPr>
  </w:style>
  <w:style w:type="paragraph" w:styleId="1741">
    <w:name w:val="endnote text"/>
    <w:basedOn w:val="1695"/>
    <w:link w:val="1742"/>
    <w:uiPriority w:val="99"/>
    <w:semiHidden/>
    <w:unhideWhenUsed/>
    <w:pPr>
      <w:pBdr/>
      <w:spacing w:after="0" w:line="240" w:lineRule="auto"/>
      <w:ind/>
    </w:pPr>
    <w:rPr>
      <w:sz w:val="20"/>
      <w:szCs w:val="20"/>
    </w:rPr>
  </w:style>
  <w:style w:type="character" w:styleId="1742">
    <w:name w:val="Endnote Text Char"/>
    <w:basedOn w:val="1705"/>
    <w:link w:val="1741"/>
    <w:uiPriority w:val="99"/>
    <w:semiHidden/>
    <w:pPr>
      <w:pBdr/>
      <w:spacing/>
      <w:ind/>
    </w:pPr>
    <w:rPr>
      <w:sz w:val="20"/>
      <w:szCs w:val="20"/>
    </w:rPr>
  </w:style>
  <w:style w:type="character" w:styleId="1743">
    <w:name w:val="endnote reference"/>
    <w:basedOn w:val="1705"/>
    <w:uiPriority w:val="99"/>
    <w:semiHidden/>
    <w:unhideWhenUsed/>
    <w:pPr>
      <w:pBdr/>
      <w:spacing/>
      <w:ind/>
    </w:pPr>
    <w:rPr>
      <w:vertAlign w:val="superscript"/>
    </w:rPr>
  </w:style>
  <w:style w:type="character" w:styleId="1744">
    <w:name w:val="Hyperlink"/>
    <w:basedOn w:val="1705"/>
    <w:uiPriority w:val="99"/>
    <w:unhideWhenUsed/>
    <w:pPr>
      <w:pBdr/>
      <w:spacing/>
      <w:ind/>
    </w:pPr>
    <w:rPr>
      <w:color w:val="0563c1" w:themeColor="hyperlink"/>
      <w:u w:val="single"/>
    </w:rPr>
  </w:style>
  <w:style w:type="character" w:styleId="1745">
    <w:name w:val="FollowedHyperlink"/>
    <w:basedOn w:val="1705"/>
    <w:uiPriority w:val="99"/>
    <w:semiHidden/>
    <w:unhideWhenUsed/>
    <w:pPr>
      <w:pBdr/>
      <w:spacing/>
      <w:ind/>
    </w:pPr>
    <w:rPr>
      <w:color w:val="954f72" w:themeColor="followedHyperlink"/>
      <w:u w:val="single"/>
    </w:rPr>
  </w:style>
  <w:style w:type="paragraph" w:styleId="1746">
    <w:name w:val="toc 1"/>
    <w:basedOn w:val="1695"/>
    <w:next w:val="1695"/>
    <w:uiPriority w:val="39"/>
    <w:unhideWhenUsed/>
    <w:pPr>
      <w:pBdr/>
      <w:spacing w:after="100"/>
      <w:ind/>
    </w:pPr>
  </w:style>
  <w:style w:type="paragraph" w:styleId="1747">
    <w:name w:val="toc 2"/>
    <w:basedOn w:val="1695"/>
    <w:next w:val="1695"/>
    <w:uiPriority w:val="39"/>
    <w:unhideWhenUsed/>
    <w:pPr>
      <w:pBdr/>
      <w:spacing w:after="100"/>
      <w:ind w:left="220"/>
    </w:pPr>
  </w:style>
  <w:style w:type="paragraph" w:styleId="1748">
    <w:name w:val="toc 3"/>
    <w:basedOn w:val="1695"/>
    <w:next w:val="1695"/>
    <w:uiPriority w:val="39"/>
    <w:unhideWhenUsed/>
    <w:pPr>
      <w:pBdr/>
      <w:spacing w:after="100"/>
      <w:ind w:left="440"/>
    </w:pPr>
  </w:style>
  <w:style w:type="paragraph" w:styleId="1749">
    <w:name w:val="toc 4"/>
    <w:basedOn w:val="1695"/>
    <w:next w:val="1695"/>
    <w:uiPriority w:val="39"/>
    <w:unhideWhenUsed/>
    <w:pPr>
      <w:pBdr/>
      <w:spacing w:after="100"/>
      <w:ind w:left="660"/>
    </w:pPr>
  </w:style>
  <w:style w:type="paragraph" w:styleId="1750">
    <w:name w:val="toc 5"/>
    <w:basedOn w:val="1695"/>
    <w:next w:val="1695"/>
    <w:uiPriority w:val="39"/>
    <w:unhideWhenUsed/>
    <w:pPr>
      <w:pBdr/>
      <w:spacing w:after="100"/>
      <w:ind w:left="880"/>
    </w:pPr>
  </w:style>
  <w:style w:type="paragraph" w:styleId="1751">
    <w:name w:val="toc 6"/>
    <w:basedOn w:val="1695"/>
    <w:next w:val="1695"/>
    <w:uiPriority w:val="39"/>
    <w:unhideWhenUsed/>
    <w:pPr>
      <w:pBdr/>
      <w:spacing w:after="100"/>
      <w:ind w:left="1100"/>
    </w:pPr>
  </w:style>
  <w:style w:type="paragraph" w:styleId="1752">
    <w:name w:val="toc 7"/>
    <w:basedOn w:val="1695"/>
    <w:next w:val="1695"/>
    <w:uiPriority w:val="39"/>
    <w:unhideWhenUsed/>
    <w:pPr>
      <w:pBdr/>
      <w:spacing w:after="100"/>
      <w:ind w:left="1320"/>
    </w:pPr>
  </w:style>
  <w:style w:type="paragraph" w:styleId="1753">
    <w:name w:val="toc 8"/>
    <w:basedOn w:val="1695"/>
    <w:next w:val="1695"/>
    <w:uiPriority w:val="39"/>
    <w:unhideWhenUsed/>
    <w:pPr>
      <w:pBdr/>
      <w:spacing w:after="100"/>
      <w:ind w:left="1540"/>
    </w:pPr>
  </w:style>
  <w:style w:type="paragraph" w:styleId="1754">
    <w:name w:val="toc 9"/>
    <w:basedOn w:val="1695"/>
    <w:next w:val="1695"/>
    <w:uiPriority w:val="39"/>
    <w:unhideWhenUsed/>
    <w:pPr>
      <w:pBdr/>
      <w:spacing w:after="100"/>
      <w:ind w:left="1760"/>
    </w:pPr>
  </w:style>
  <w:style w:type="character" w:styleId="1755">
    <w:name w:val="Placeholder Text"/>
    <w:basedOn w:val="1705"/>
    <w:uiPriority w:val="99"/>
    <w:semiHidden/>
    <w:pPr>
      <w:pBdr/>
      <w:spacing/>
      <w:ind/>
    </w:pPr>
    <w:rPr>
      <w:color w:val="666666"/>
    </w:rPr>
  </w:style>
  <w:style w:type="paragraph" w:styleId="1756">
    <w:name w:val="TOC Heading"/>
    <w:uiPriority w:val="39"/>
    <w:unhideWhenUsed/>
    <w:pPr>
      <w:pBdr/>
      <w:spacing/>
      <w:ind/>
    </w:pPr>
  </w:style>
  <w:style w:type="paragraph" w:styleId="1757">
    <w:name w:val="table of figures"/>
    <w:basedOn w:val="1695"/>
    <w:next w:val="169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6</cp:revision>
  <dcterms:created xsi:type="dcterms:W3CDTF">2013-12-23T23:15:00Z</dcterms:created>
  <dcterms:modified xsi:type="dcterms:W3CDTF">2026-06-10T09:51:55Z</dcterms:modified>
  <cp:category/>
</cp:coreProperties>
</file>