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BCC3" w14:textId="0D465087" w:rsidR="00450A9B" w:rsidRDefault="004274AE" w:rsidP="003A41B7">
      <w:pPr>
        <w:jc w:val="center"/>
      </w:pPr>
      <w:r>
        <w:rPr>
          <w:rFonts w:hint="eastAsia"/>
        </w:rPr>
        <w:t>租售比计算器</w:t>
      </w:r>
    </w:p>
    <w:p w14:paraId="5D8C11B3" w14:textId="602E7273" w:rsidR="004274AE" w:rsidRDefault="008A760A">
      <w:r>
        <w:rPr>
          <w:noProof/>
        </w:rPr>
        <w:drawing>
          <wp:inline distT="0" distB="0" distL="0" distR="0" wp14:anchorId="38FB8FBD" wp14:editId="50A189C0">
            <wp:extent cx="5943600" cy="3863340"/>
            <wp:effectExtent l="0" t="0" r="0" b="3810"/>
            <wp:docPr id="2" name="Picture 2" descr="A picture containing wall,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-money-hou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8D5B" w14:textId="5B1A777D" w:rsidR="0064492E" w:rsidRDefault="0064492E">
      <w:r>
        <w:rPr>
          <w:rFonts w:hint="eastAsia"/>
        </w:rPr>
        <w:t>投资房收益的简单计算公式为投资收益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租金收入</w:t>
      </w:r>
      <w:r>
        <w:rPr>
          <w:rFonts w:hint="eastAsia"/>
        </w:rPr>
        <w:t>+</w:t>
      </w:r>
      <w:r>
        <w:rPr>
          <w:rFonts w:hint="eastAsia"/>
        </w:rPr>
        <w:t>房价增值</w:t>
      </w:r>
      <w:r w:rsidR="0061582F">
        <w:rPr>
          <w:rFonts w:hint="eastAsia"/>
        </w:rPr>
        <w:t>-</w:t>
      </w:r>
      <w:r w:rsidR="0061582F">
        <w:rPr>
          <w:rFonts w:hint="eastAsia"/>
        </w:rPr>
        <w:t>（购买价格</w:t>
      </w:r>
      <w:r w:rsidR="0061582F">
        <w:rPr>
          <w:rFonts w:hint="eastAsia"/>
        </w:rPr>
        <w:t>+</w:t>
      </w:r>
      <w:r w:rsidR="0061582F">
        <w:rPr>
          <w:rFonts w:hint="eastAsia"/>
        </w:rPr>
        <w:t>房屋买卖支出</w:t>
      </w:r>
      <w:r w:rsidR="0061582F">
        <w:rPr>
          <w:rFonts w:hint="eastAsia"/>
        </w:rPr>
        <w:t>+</w:t>
      </w:r>
      <w:r w:rsidR="0061582F">
        <w:rPr>
          <w:rFonts w:hint="eastAsia"/>
        </w:rPr>
        <w:t>房屋其他各种支出）</w:t>
      </w:r>
    </w:p>
    <w:p w14:paraId="5BF2A2A2" w14:textId="49DDFE70" w:rsidR="00B13F32" w:rsidRDefault="00B13F32">
      <w:r>
        <w:rPr>
          <w:rFonts w:hint="eastAsia"/>
        </w:rPr>
        <w:t>投资房收益</w:t>
      </w:r>
      <w:r w:rsidR="0064492E">
        <w:rPr>
          <w:rFonts w:hint="eastAsia"/>
        </w:rPr>
        <w:t>率</w:t>
      </w:r>
      <w:r>
        <w:rPr>
          <w:rFonts w:hint="eastAsia"/>
        </w:rPr>
        <w:t>的简单计算公式为投资收益</w:t>
      </w:r>
      <w:r w:rsidR="0064492E">
        <w:rPr>
          <w:rFonts w:hint="eastAsia"/>
        </w:rPr>
        <w:t>率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租售比</w:t>
      </w:r>
      <w:r>
        <w:rPr>
          <w:rFonts w:hint="eastAsia"/>
        </w:rPr>
        <w:t>+</w:t>
      </w:r>
      <w:r>
        <w:rPr>
          <w:rFonts w:hint="eastAsia"/>
        </w:rPr>
        <w:t>房价增值</w:t>
      </w:r>
      <w:r w:rsidR="0064492E">
        <w:rPr>
          <w:rFonts w:hint="eastAsia"/>
        </w:rPr>
        <w:t>率</w:t>
      </w:r>
    </w:p>
    <w:p w14:paraId="70E98E99" w14:textId="09E63F63" w:rsidR="008A760A" w:rsidRDefault="00202B2A">
      <w:r>
        <w:rPr>
          <w:rFonts w:hint="eastAsia"/>
        </w:rPr>
        <w:t>租售比的计算简单公式为</w:t>
      </w:r>
      <w:r>
        <w:rPr>
          <w:rFonts w:hint="eastAsia"/>
        </w:rPr>
        <w:t xml:space="preserve"> </w:t>
      </w:r>
      <w:r w:rsidR="0061582F">
        <w:rPr>
          <w:rFonts w:hint="eastAsia"/>
        </w:rPr>
        <w:t>（</w:t>
      </w:r>
      <w:r>
        <w:rPr>
          <w:rFonts w:hint="eastAsia"/>
        </w:rPr>
        <w:t>收入</w:t>
      </w:r>
      <w:r>
        <w:rPr>
          <w:rFonts w:hint="eastAsia"/>
        </w:rPr>
        <w:t>-</w:t>
      </w:r>
      <w:r>
        <w:rPr>
          <w:rFonts w:hint="eastAsia"/>
        </w:rPr>
        <w:t>支出</w:t>
      </w:r>
      <w:r w:rsidR="0061582F"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房价，其中收入包括租金和其他收入</w:t>
      </w:r>
      <w:r w:rsidR="00E41E52">
        <w:rPr>
          <w:rFonts w:hint="eastAsia"/>
        </w:rPr>
        <w:t>，支出包括保险、地税、物业费、管理费、修理费和其他费用。但是收入和支出都不是一成不变的</w:t>
      </w:r>
      <w:r w:rsidR="0061582F">
        <w:rPr>
          <w:rFonts w:hint="eastAsia"/>
        </w:rPr>
        <w:t>，租金、物业、保险、管理费和修理费都是会随着通货膨胀而上涨的。美国主要城市的租金涨幅普遍高于支出增长率，因此整体租售比会随着持有年份增长的。</w:t>
      </w:r>
    </w:p>
    <w:p w14:paraId="611A7608" w14:textId="6A33645B" w:rsidR="0061582F" w:rsidRDefault="0061582F">
      <w:r>
        <w:rPr>
          <w:rFonts w:hint="eastAsia"/>
        </w:rPr>
        <w:t>房价的增值计算公式为</w:t>
      </w:r>
      <w:r>
        <w:rPr>
          <w:rFonts w:hint="eastAsia"/>
        </w:rPr>
        <w:t xml:space="preserve"> </w:t>
      </w:r>
      <w:r>
        <w:rPr>
          <w:rFonts w:hint="eastAsia"/>
        </w:rPr>
        <w:t>房价</w:t>
      </w:r>
      <w:r w:rsidR="000B069D">
        <w:rPr>
          <w:rFonts w:hint="eastAsia"/>
        </w:rPr>
        <w:t>*</w:t>
      </w:r>
      <w:r w:rsidR="000B069D">
        <w:rPr>
          <w:rFonts w:hint="eastAsia"/>
        </w:rPr>
        <w:t>（</w:t>
      </w:r>
      <w:r w:rsidR="000B069D">
        <w:rPr>
          <w:rFonts w:hint="eastAsia"/>
        </w:rPr>
        <w:t>1+</w:t>
      </w:r>
      <w:r w:rsidR="000B069D">
        <w:rPr>
          <w:rFonts w:hint="eastAsia"/>
        </w:rPr>
        <w:t>年增值率）的持有年份次方</w:t>
      </w:r>
      <w:r w:rsidR="000B069D">
        <w:rPr>
          <w:rFonts w:hint="eastAsia"/>
        </w:rPr>
        <w:t>-</w:t>
      </w:r>
      <w:r w:rsidR="000B069D">
        <w:rPr>
          <w:rFonts w:hint="eastAsia"/>
        </w:rPr>
        <w:t>卖房成本。</w:t>
      </w:r>
    </w:p>
    <w:p w14:paraId="509DD47E" w14:textId="31F4DF24" w:rsidR="007A0CA9" w:rsidRDefault="007A0CA9"/>
    <w:p w14:paraId="4C9B868C" w14:textId="77777777" w:rsidR="0084733B" w:rsidRPr="00F2033F" w:rsidRDefault="0084733B" w:rsidP="0084733B">
      <w:pPr>
        <w:rPr>
          <w:b/>
          <w:sz w:val="32"/>
        </w:rPr>
      </w:pPr>
      <w:r w:rsidRPr="00C3227C">
        <w:rPr>
          <w:rFonts w:hint="eastAsia"/>
          <w:b/>
          <w:sz w:val="32"/>
        </w:rPr>
        <w:t>参数解释：</w:t>
      </w:r>
    </w:p>
    <w:p w14:paraId="05859848" w14:textId="56391A3B" w:rsidR="0084733B" w:rsidRPr="00F2327D" w:rsidRDefault="0084733B" w:rsidP="0084733B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地产税</w:t>
      </w:r>
      <w:r w:rsidRPr="00C3227C">
        <w:rPr>
          <w:rFonts w:hint="eastAsia"/>
          <w:sz w:val="24"/>
        </w:rPr>
        <w:t>、物业费</w:t>
      </w:r>
      <w:r w:rsidR="000B6F74">
        <w:rPr>
          <w:rFonts w:hint="eastAsia"/>
          <w:sz w:val="24"/>
        </w:rPr>
        <w:t>请使用房产实际地产税金额和物业费</w:t>
      </w:r>
      <w:r w:rsidR="00760F55">
        <w:rPr>
          <w:rFonts w:hint="eastAsia"/>
          <w:sz w:val="24"/>
        </w:rPr>
        <w:t>。</w:t>
      </w:r>
    </w:p>
    <w:p w14:paraId="712FB973" w14:textId="6353F864" w:rsidR="0084733B" w:rsidRPr="00F2327D" w:rsidRDefault="0084733B" w:rsidP="0084733B">
      <w:pPr>
        <w:pStyle w:val="ListParagraph"/>
        <w:numPr>
          <w:ilvl w:val="0"/>
          <w:numId w:val="1"/>
        </w:numPr>
        <w:rPr>
          <w:sz w:val="24"/>
        </w:rPr>
      </w:pPr>
      <w:r w:rsidRPr="00903263">
        <w:rPr>
          <w:rFonts w:hint="eastAsia"/>
          <w:sz w:val="24"/>
        </w:rPr>
        <w:t>实际费用和保险公司、责任保额、业主信用等相关</w:t>
      </w:r>
      <w:r w:rsidR="000B6F74">
        <w:rPr>
          <w:rFonts w:hint="eastAsia"/>
          <w:sz w:val="24"/>
        </w:rPr>
        <w:t>，可以和保险经纪人获取保费报价。在无报价的情况下可以暂时使用公寓</w:t>
      </w:r>
      <w:r w:rsidR="000B6F74">
        <w:rPr>
          <w:rFonts w:hint="eastAsia"/>
          <w:sz w:val="24"/>
        </w:rPr>
        <w:t>500</w:t>
      </w:r>
      <w:r w:rsidR="000B6F74">
        <w:rPr>
          <w:rFonts w:hint="eastAsia"/>
          <w:sz w:val="24"/>
        </w:rPr>
        <w:t>美元，别墅</w:t>
      </w:r>
      <w:r w:rsidR="000B6F74">
        <w:rPr>
          <w:rFonts w:hint="eastAsia"/>
          <w:sz w:val="24"/>
        </w:rPr>
        <w:t>1000</w:t>
      </w:r>
      <w:r w:rsidR="000B6F74">
        <w:rPr>
          <w:rFonts w:hint="eastAsia"/>
          <w:sz w:val="24"/>
        </w:rPr>
        <w:t>美元的参数。</w:t>
      </w:r>
    </w:p>
    <w:p w14:paraId="4EEA72ED" w14:textId="540E2D9B" w:rsidR="0084733B" w:rsidRPr="00F2327D" w:rsidRDefault="0084733B" w:rsidP="0084733B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维修和其他支出</w:t>
      </w:r>
      <w:r w:rsidR="000B6F74">
        <w:rPr>
          <w:rFonts w:hint="eastAsia"/>
          <w:sz w:val="24"/>
        </w:rPr>
        <w:t>可以根据房子新老情况粗估</w:t>
      </w:r>
      <w:r w:rsidRPr="00903263">
        <w:rPr>
          <w:rFonts w:hint="eastAsia"/>
          <w:sz w:val="24"/>
        </w:rPr>
        <w:t>，实际支出比较难以预测</w:t>
      </w:r>
      <w:r w:rsidR="000B6F74">
        <w:rPr>
          <w:rFonts w:hint="eastAsia"/>
          <w:sz w:val="24"/>
        </w:rPr>
        <w:t>。</w:t>
      </w:r>
    </w:p>
    <w:p w14:paraId="1347DB92" w14:textId="1F11C579" w:rsidR="0084733B" w:rsidRPr="00F2327D" w:rsidRDefault="0084733B" w:rsidP="0084733B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各项费用年增长率</w:t>
      </w:r>
      <w:r w:rsidR="000B6F74">
        <w:rPr>
          <w:rFonts w:hint="eastAsia"/>
          <w:sz w:val="24"/>
        </w:rPr>
        <w:t>可以</w:t>
      </w:r>
      <w:r>
        <w:rPr>
          <w:rFonts w:hint="eastAsia"/>
          <w:sz w:val="24"/>
        </w:rPr>
        <w:t>假设为</w:t>
      </w:r>
      <w:r w:rsidRPr="00903263">
        <w:rPr>
          <w:rFonts w:hint="eastAsia"/>
          <w:sz w:val="24"/>
        </w:rPr>
        <w:t>3%</w:t>
      </w:r>
      <w:r w:rsidRPr="00903263">
        <w:rPr>
          <w:rFonts w:hint="eastAsia"/>
          <w:sz w:val="24"/>
        </w:rPr>
        <w:t>，约等于通货膨胀率，实际增幅无法预测</w:t>
      </w:r>
      <w:r w:rsidR="000B6F74">
        <w:rPr>
          <w:rFonts w:hint="eastAsia"/>
          <w:sz w:val="24"/>
        </w:rPr>
        <w:t>。</w:t>
      </w:r>
    </w:p>
    <w:p w14:paraId="46BF31FA" w14:textId="6B29672E" w:rsidR="0084733B" w:rsidRPr="00F2327D" w:rsidRDefault="000B6F74" w:rsidP="0084733B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租金收入可以在</w:t>
      </w:r>
      <w:r>
        <w:rPr>
          <w:rFonts w:hint="eastAsia"/>
          <w:sz w:val="24"/>
        </w:rPr>
        <w:t>Zillow</w:t>
      </w:r>
      <w:r>
        <w:rPr>
          <w:rFonts w:hint="eastAsia"/>
          <w:sz w:val="24"/>
        </w:rPr>
        <w:t>上搜素同邮政编码内的同数居室的房子的租金作为参考租金。</w:t>
      </w:r>
    </w:p>
    <w:p w14:paraId="2FED17AB" w14:textId="3B6C6F74" w:rsidR="0084733B" w:rsidRPr="00F2327D" w:rsidRDefault="000B6F74" w:rsidP="0084733B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房屋空置率可以搜索本年度本地空置率。如无相关数据可以暂时使用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。</w:t>
      </w:r>
    </w:p>
    <w:p w14:paraId="704AB3BF" w14:textId="6F5D693A" w:rsidR="0084733B" w:rsidRPr="000D6B0B" w:rsidRDefault="000B6F74" w:rsidP="000D6B0B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房租增长率可以搜索本地近年的房租增长率。如无相关数据可以使用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。</w:t>
      </w:r>
      <w:r w:rsidR="0084733B" w:rsidRPr="00F2327D">
        <w:rPr>
          <w:sz w:val="24"/>
        </w:rPr>
        <w:t>5%</w:t>
      </w:r>
      <w:r w:rsidR="0084733B">
        <w:rPr>
          <w:rFonts w:hint="eastAsia"/>
          <w:sz w:val="24"/>
        </w:rPr>
        <w:t>的房租增长率来源于美国国家统计局</w:t>
      </w:r>
      <w:r w:rsidR="0084733B" w:rsidRPr="00B17DC9">
        <w:rPr>
          <w:rFonts w:hint="eastAsia"/>
          <w:sz w:val="24"/>
        </w:rPr>
        <w:t>1940-2000</w:t>
      </w:r>
      <w:r w:rsidR="0084733B" w:rsidRPr="00B17DC9">
        <w:rPr>
          <w:rFonts w:hint="eastAsia"/>
          <w:sz w:val="24"/>
        </w:rPr>
        <w:t>年房租统计</w:t>
      </w:r>
      <w:r>
        <w:rPr>
          <w:rFonts w:hint="eastAsia"/>
          <w:sz w:val="24"/>
        </w:rPr>
        <w:t>。美国百年房租增长率各个州不尽相同，但是以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上下居多。</w:t>
      </w:r>
      <w:r w:rsidR="000D6B0B">
        <w:rPr>
          <w:rFonts w:hint="eastAsia"/>
          <w:sz w:val="24"/>
        </w:rPr>
        <w:t>（</w:t>
      </w:r>
      <w:r w:rsidR="0084733B">
        <w:rPr>
          <w:rFonts w:hint="eastAsia"/>
        </w:rPr>
        <w:t>数据来源：</w:t>
      </w:r>
      <w:r w:rsidR="0084733B">
        <w:rPr>
          <w:rFonts w:hint="eastAsia"/>
        </w:rPr>
        <w:t xml:space="preserve"> </w:t>
      </w:r>
      <w:hyperlink r:id="rId6" w:history="1">
        <w:r w:rsidR="000D6B0B" w:rsidRPr="00B11AC5">
          <w:rPr>
            <w:rStyle w:val="Hyperlink"/>
          </w:rPr>
          <w:t>https://www.census.gov/hhes/www/housing/census/historic/grossrents.html</w:t>
        </w:r>
      </w:hyperlink>
      <w:r w:rsidR="000D6B0B">
        <w:rPr>
          <w:rFonts w:hint="eastAsia"/>
        </w:rPr>
        <w:t>）</w:t>
      </w:r>
    </w:p>
    <w:p w14:paraId="7CDE9235" w14:textId="77777777" w:rsidR="0084733B" w:rsidRPr="004E0A13" w:rsidRDefault="0084733B" w:rsidP="0084733B">
      <w:pPr>
        <w:pStyle w:val="ListParagraph"/>
        <w:rPr>
          <w:sz w:val="24"/>
        </w:rPr>
      </w:pPr>
    </w:p>
    <w:p w14:paraId="6789D920" w14:textId="3771A4C4" w:rsidR="00B06A72" w:rsidRDefault="00B06A72" w:rsidP="0084733B">
      <w:pPr>
        <w:pStyle w:val="ListParagraph"/>
        <w:numPr>
          <w:ilvl w:val="0"/>
          <w:numId w:val="1"/>
        </w:numPr>
        <w:rPr>
          <w:sz w:val="24"/>
        </w:rPr>
      </w:pPr>
      <w:r w:rsidRPr="00B06A72">
        <w:rPr>
          <w:rFonts w:hint="eastAsia"/>
          <w:sz w:val="24"/>
        </w:rPr>
        <w:t>出售房产时卖家需要支付经纪人费用（单方</w:t>
      </w:r>
      <w:r w:rsidRPr="00B06A72">
        <w:rPr>
          <w:rFonts w:hint="eastAsia"/>
          <w:sz w:val="24"/>
        </w:rPr>
        <w:t>2-3%</w:t>
      </w:r>
      <w:r w:rsidRPr="00B06A72">
        <w:rPr>
          <w:rFonts w:hint="eastAsia"/>
          <w:sz w:val="24"/>
        </w:rPr>
        <w:t>，双方</w:t>
      </w:r>
      <w:r w:rsidRPr="00B06A72">
        <w:rPr>
          <w:rFonts w:hint="eastAsia"/>
          <w:sz w:val="24"/>
        </w:rPr>
        <w:t>4%-6%</w:t>
      </w:r>
      <w:r w:rsidRPr="00B06A72">
        <w:rPr>
          <w:rFonts w:hint="eastAsia"/>
          <w:sz w:val="24"/>
        </w:rPr>
        <w:t>）以及过户税（华盛顿州金郡新的过户税税率</w:t>
      </w:r>
      <w:r w:rsidR="000C6DE8">
        <w:rPr>
          <w:rFonts w:hint="eastAsia"/>
          <w:sz w:val="24"/>
        </w:rPr>
        <w:t>目前为</w:t>
      </w:r>
      <w:r w:rsidR="000C6DE8">
        <w:rPr>
          <w:rFonts w:hint="eastAsia"/>
          <w:sz w:val="24"/>
        </w:rPr>
        <w:t>1.78%</w:t>
      </w:r>
      <w:r w:rsidR="000C6DE8">
        <w:rPr>
          <w:rFonts w:hint="eastAsia"/>
          <w:sz w:val="24"/>
        </w:rPr>
        <w:t>，改革后</w:t>
      </w:r>
      <w:r w:rsidRPr="00B06A72">
        <w:rPr>
          <w:rFonts w:hint="eastAsia"/>
          <w:sz w:val="24"/>
        </w:rPr>
        <w:t>150</w:t>
      </w:r>
      <w:r w:rsidRPr="00B06A72">
        <w:rPr>
          <w:rFonts w:hint="eastAsia"/>
          <w:sz w:val="24"/>
        </w:rPr>
        <w:t>万以下的房产</w:t>
      </w:r>
      <w:r w:rsidRPr="00B06A72">
        <w:rPr>
          <w:rFonts w:hint="eastAsia"/>
          <w:sz w:val="24"/>
        </w:rPr>
        <w:t>1.1%</w:t>
      </w:r>
      <w:r w:rsidRPr="00B06A72">
        <w:rPr>
          <w:rFonts w:hint="eastAsia"/>
          <w:sz w:val="24"/>
        </w:rPr>
        <w:t>到</w:t>
      </w:r>
      <w:r w:rsidRPr="00B06A72">
        <w:rPr>
          <w:rFonts w:hint="eastAsia"/>
          <w:sz w:val="24"/>
        </w:rPr>
        <w:t>1.28%</w:t>
      </w:r>
      <w:r w:rsidRPr="00B06A72">
        <w:rPr>
          <w:rFonts w:hint="eastAsia"/>
          <w:sz w:val="24"/>
        </w:rPr>
        <w:t>。</w:t>
      </w:r>
      <w:r w:rsidRPr="00B06A72">
        <w:rPr>
          <w:rFonts w:hint="eastAsia"/>
          <w:sz w:val="24"/>
        </w:rPr>
        <w:t>150</w:t>
      </w:r>
      <w:r w:rsidRPr="00B06A72">
        <w:rPr>
          <w:rFonts w:hint="eastAsia"/>
          <w:sz w:val="24"/>
        </w:rPr>
        <w:t>万以上的房产过户税逐步增加，最高</w:t>
      </w:r>
      <w:r w:rsidRPr="00B06A72">
        <w:rPr>
          <w:rFonts w:hint="eastAsia"/>
          <w:sz w:val="24"/>
        </w:rPr>
        <w:t>3%</w:t>
      </w:r>
      <w:r w:rsidRPr="00B06A72">
        <w:rPr>
          <w:rFonts w:hint="eastAsia"/>
          <w:sz w:val="24"/>
        </w:rPr>
        <w:t>）。另外还有几千美元的产权和过户公司费用以及租用摆设家具、拍宣传照费用等。</w:t>
      </w:r>
      <w:r w:rsidR="00A66B11">
        <w:rPr>
          <w:rFonts w:hint="eastAsia"/>
          <w:sz w:val="24"/>
        </w:rPr>
        <w:t>卖房成本看本地的过户税费和经纪人佣金。传统上卖家支付买卖双方经纪人费用，从</w:t>
      </w:r>
      <w:r w:rsidR="00A66B11">
        <w:rPr>
          <w:rFonts w:hint="eastAsia"/>
          <w:sz w:val="24"/>
        </w:rPr>
        <w:t>2019</w:t>
      </w:r>
      <w:r w:rsidR="00A66B11">
        <w:rPr>
          <w:rFonts w:hint="eastAsia"/>
          <w:sz w:val="24"/>
        </w:rPr>
        <w:t>年</w:t>
      </w:r>
      <w:r w:rsidR="00A66B11">
        <w:rPr>
          <w:rFonts w:hint="eastAsia"/>
          <w:sz w:val="24"/>
        </w:rPr>
        <w:t>10</w:t>
      </w:r>
      <w:r w:rsidR="00A66B11">
        <w:rPr>
          <w:rFonts w:hint="eastAsia"/>
          <w:sz w:val="24"/>
        </w:rPr>
        <w:t>月起，华盛顿州卖家不再被要求支付买家经纪人费用，但是实际操作中为了避免没有经纪人带买家看房，目前绝大多数卖家还是选择支付双方经纪人佣金，因此卖家卖房成本在</w:t>
      </w:r>
      <w:r w:rsidR="00A66B11">
        <w:rPr>
          <w:rFonts w:hint="eastAsia"/>
          <w:sz w:val="24"/>
        </w:rPr>
        <w:t>7-8%</w:t>
      </w:r>
      <w:r w:rsidR="00A66B11">
        <w:rPr>
          <w:rFonts w:hint="eastAsia"/>
          <w:sz w:val="24"/>
        </w:rPr>
        <w:t>为多。</w:t>
      </w:r>
      <w:r w:rsidR="00A66B11" w:rsidRPr="00B06A72">
        <w:rPr>
          <w:rFonts w:hint="eastAsia"/>
          <w:sz w:val="24"/>
        </w:rPr>
        <w:t>由于交易成本比较大，因此房产投资不适合短期持有和投资。</w:t>
      </w:r>
    </w:p>
    <w:p w14:paraId="2E5B9E22" w14:textId="37CF7B4C" w:rsidR="00B06A72" w:rsidRDefault="004158E7" w:rsidP="00B06A72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B7CFC82" wp14:editId="5FF3997C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D49F" w14:textId="2801FD86" w:rsidR="00FA2D3D" w:rsidRPr="00B06A72" w:rsidRDefault="00FA2D3D" w:rsidP="00B06A72">
      <w:pPr>
        <w:pStyle w:val="ListParagraph"/>
        <w:rPr>
          <w:rFonts w:hint="eastAsia"/>
          <w:sz w:val="24"/>
        </w:rPr>
      </w:pPr>
      <w:r>
        <w:rPr>
          <w:sz w:val="24"/>
        </w:rPr>
        <w:t>2020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月起华盛顿州卖房的</w:t>
      </w:r>
      <w:r w:rsidR="00942FED">
        <w:rPr>
          <w:rFonts w:hint="eastAsia"/>
          <w:sz w:val="24"/>
        </w:rPr>
        <w:t>过户税税率（卖家支付</w:t>
      </w:r>
      <w:bookmarkStart w:id="0" w:name="_GoBack"/>
      <w:bookmarkEnd w:id="0"/>
      <w:r w:rsidR="00942FED">
        <w:rPr>
          <w:rFonts w:hint="eastAsia"/>
          <w:sz w:val="24"/>
        </w:rPr>
        <w:t>）。</w:t>
      </w:r>
    </w:p>
    <w:p w14:paraId="019BE3C8" w14:textId="0102E7F9" w:rsidR="0084733B" w:rsidRDefault="000B6F74" w:rsidP="0084733B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增值率可以搜索</w:t>
      </w:r>
      <w:r w:rsidR="0084733B">
        <w:rPr>
          <w:rFonts w:hint="eastAsia"/>
          <w:sz w:val="24"/>
        </w:rPr>
        <w:t>增值率来源于年以来各个州房屋增值率的统计。华盛顿州过去</w:t>
      </w:r>
      <w:r w:rsidR="0084733B">
        <w:rPr>
          <w:rFonts w:hint="eastAsia"/>
          <w:sz w:val="24"/>
        </w:rPr>
        <w:t>40</w:t>
      </w:r>
      <w:r w:rsidR="0084733B">
        <w:rPr>
          <w:rFonts w:hint="eastAsia"/>
          <w:sz w:val="24"/>
        </w:rPr>
        <w:t>年年平均增值率为</w:t>
      </w:r>
      <w:r w:rsidR="0084733B">
        <w:rPr>
          <w:rFonts w:hint="eastAsia"/>
          <w:sz w:val="24"/>
        </w:rPr>
        <w:t>6.36%</w:t>
      </w:r>
    </w:p>
    <w:p w14:paraId="547E321E" w14:textId="77777777" w:rsidR="0084733B" w:rsidRDefault="0084733B" w:rsidP="0084733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198BDA28" wp14:editId="253CE954">
            <wp:extent cx="4698276" cy="3438375"/>
            <wp:effectExtent l="0" t="0" r="7620" b="0"/>
            <wp:docPr id="5" name="Picture 5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reciation last 40 yea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431" cy="34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872A" w14:textId="77777777" w:rsidR="0084733B" w:rsidRDefault="0084733B" w:rsidP="0084733B">
      <w:pPr>
        <w:pStyle w:val="ListParagraph"/>
        <w:rPr>
          <w:sz w:val="24"/>
        </w:rPr>
      </w:pPr>
    </w:p>
    <w:p w14:paraId="5FB0ECE9" w14:textId="1CDDB8B0" w:rsidR="0084733B" w:rsidRPr="00B06A72" w:rsidRDefault="0084733B" w:rsidP="00B06A72">
      <w:pPr>
        <w:rPr>
          <w:sz w:val="24"/>
        </w:rPr>
      </w:pPr>
    </w:p>
    <w:p w14:paraId="217DA281" w14:textId="77777777" w:rsidR="0084733B" w:rsidRDefault="0084733B" w:rsidP="0084733B">
      <w:pPr>
        <w:jc w:val="center"/>
        <w:rPr>
          <w:b/>
          <w:sz w:val="36"/>
        </w:rPr>
      </w:pPr>
    </w:p>
    <w:p w14:paraId="6BCFEC01" w14:textId="77777777" w:rsidR="0084733B" w:rsidRDefault="0084733B" w:rsidP="0084733B">
      <w:pPr>
        <w:jc w:val="center"/>
        <w:rPr>
          <w:b/>
          <w:sz w:val="36"/>
        </w:rPr>
      </w:pPr>
    </w:p>
    <w:p w14:paraId="229DC499" w14:textId="77777777" w:rsidR="0084733B" w:rsidRDefault="0084733B" w:rsidP="0084733B">
      <w:pPr>
        <w:jc w:val="center"/>
        <w:rPr>
          <w:b/>
          <w:sz w:val="36"/>
        </w:rPr>
      </w:pPr>
    </w:p>
    <w:p w14:paraId="5E432645" w14:textId="77777777" w:rsidR="008A760A" w:rsidRDefault="008A760A"/>
    <w:sectPr w:rsidR="008A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5BE9"/>
    <w:multiLevelType w:val="hybridMultilevel"/>
    <w:tmpl w:val="83C209AA"/>
    <w:lvl w:ilvl="0" w:tplc="9126D3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AE"/>
    <w:rsid w:val="00094AAD"/>
    <w:rsid w:val="000B069D"/>
    <w:rsid w:val="000B6F74"/>
    <w:rsid w:val="000C6DE8"/>
    <w:rsid w:val="000D6B0B"/>
    <w:rsid w:val="00202B2A"/>
    <w:rsid w:val="003A41B7"/>
    <w:rsid w:val="004158E7"/>
    <w:rsid w:val="004274AE"/>
    <w:rsid w:val="00450A9B"/>
    <w:rsid w:val="0051422C"/>
    <w:rsid w:val="0061582F"/>
    <w:rsid w:val="0064492E"/>
    <w:rsid w:val="00760F55"/>
    <w:rsid w:val="007A0CA9"/>
    <w:rsid w:val="00830C34"/>
    <w:rsid w:val="0084733B"/>
    <w:rsid w:val="008A760A"/>
    <w:rsid w:val="008F0635"/>
    <w:rsid w:val="00942FED"/>
    <w:rsid w:val="00A66B11"/>
    <w:rsid w:val="00B06A72"/>
    <w:rsid w:val="00B13F32"/>
    <w:rsid w:val="00BB799B"/>
    <w:rsid w:val="00E41E52"/>
    <w:rsid w:val="00FA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B1FC"/>
  <w15:chartTrackingRefBased/>
  <w15:docId w15:val="{832C74EE-993D-4389-BF79-89E99A68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3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73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D6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hhes/www/housing/census/historic/grossrents.html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Yujing Sun</dc:creator>
  <cp:keywords/>
  <dc:description/>
  <cp:lastModifiedBy>Yujing Sun</cp:lastModifiedBy>
  <cp:revision>28</cp:revision>
  <dcterms:created xsi:type="dcterms:W3CDTF">2019-09-15T23:54:00Z</dcterms:created>
  <dcterms:modified xsi:type="dcterms:W3CDTF">2019-12-20T23:12:00Z</dcterms:modified>
</cp:coreProperties>
</file>