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0C22C" w14:textId="72414AC4" w:rsidR="00E433C9" w:rsidRDefault="008F0EC7">
      <w:r>
        <w:t xml:space="preserve">NRF2 gene signature in human esophageal epithelial cells and NRF2 Activity </w:t>
      </w:r>
      <w:proofErr w:type="spellStart"/>
      <w:r>
        <w:t>Index_mRNA</w:t>
      </w:r>
      <w:proofErr w:type="spellEnd"/>
    </w:p>
    <w:p w14:paraId="4DDE33EB" w14:textId="607A9BCE" w:rsidR="0046555E" w:rsidRDefault="0046555E"/>
    <w:p w14:paraId="5AB81B15" w14:textId="10EF52D0" w:rsidR="0046555E" w:rsidRDefault="0046555E">
      <w:r>
        <w:t>Comments</w:t>
      </w:r>
      <w:r w:rsidR="00CA50AE">
        <w:t xml:space="preserve"> (JYL) </w:t>
      </w:r>
      <w:r>
        <w:t>before all these can be achieve, here are some of my requests:</w:t>
      </w:r>
    </w:p>
    <w:p w14:paraId="1A4FE001" w14:textId="05514E4C" w:rsidR="0046555E" w:rsidRDefault="0046555E"/>
    <w:p w14:paraId="1B357B79" w14:textId="3F7E7AA5" w:rsidR="0046555E" w:rsidRDefault="0046555E" w:rsidP="0046555E">
      <w:pPr>
        <w:pStyle w:val="ListParagraph"/>
        <w:numPr>
          <w:ilvl w:val="0"/>
          <w:numId w:val="1"/>
        </w:numPr>
      </w:pPr>
      <w:r>
        <w:t xml:space="preserve">I </w:t>
      </w:r>
      <w:r w:rsidR="00C7641C">
        <w:t>will</w:t>
      </w:r>
      <w:r>
        <w:t xml:space="preserve"> determine a group of DEGs from the titrated siRNA knockout samples</w:t>
      </w:r>
    </w:p>
    <w:p w14:paraId="5FB3FB86" w14:textId="2B20D6F4" w:rsidR="0046555E" w:rsidRDefault="0046555E" w:rsidP="0046555E">
      <w:pPr>
        <w:pStyle w:val="ListParagraph"/>
        <w:numPr>
          <w:ilvl w:val="0"/>
          <w:numId w:val="1"/>
        </w:numPr>
      </w:pPr>
      <w:r>
        <w:t>I hope that you keep those “knockout lines”, I do need experimental validation at least on those genes with the strongest signals.</w:t>
      </w:r>
    </w:p>
    <w:p w14:paraId="77ACFD1E" w14:textId="6BB7AAB8" w:rsidR="0046555E" w:rsidRDefault="0046555E" w:rsidP="0046555E">
      <w:pPr>
        <w:pStyle w:val="ListParagraph"/>
        <w:numPr>
          <w:ilvl w:val="0"/>
          <w:numId w:val="1"/>
        </w:numPr>
      </w:pPr>
      <w:r>
        <w:t xml:space="preserve">If there are proteins expressed, I would like to see similar western results. </w:t>
      </w:r>
    </w:p>
    <w:p w14:paraId="4A65DCFD" w14:textId="77777777" w:rsidR="008F0EC7" w:rsidRDefault="008F0EC7"/>
    <w:p w14:paraId="40DBA8EE" w14:textId="77777777" w:rsidR="008F0EC7" w:rsidRPr="009642F8" w:rsidRDefault="008F0EC7" w:rsidP="008F0EC7">
      <w:pPr>
        <w:pStyle w:val="ListParagraph"/>
        <w:numPr>
          <w:ilvl w:val="0"/>
          <w:numId w:val="1"/>
        </w:numPr>
        <w:rPr>
          <w:b/>
        </w:rPr>
      </w:pPr>
      <w:r w:rsidRPr="009642F8">
        <w:rPr>
          <w:b/>
        </w:rPr>
        <w:t xml:space="preserve">To develop an NRF2 gene signature and an algorithm of NRF2 Activity </w:t>
      </w:r>
      <w:proofErr w:type="spellStart"/>
      <w:r w:rsidRPr="009642F8">
        <w:rPr>
          <w:b/>
        </w:rPr>
        <w:t>Index_mRNA</w:t>
      </w:r>
      <w:proofErr w:type="spellEnd"/>
    </w:p>
    <w:p w14:paraId="45EC9631" w14:textId="77777777" w:rsidR="008F0EC7" w:rsidRDefault="008F0EC7" w:rsidP="008F0EC7">
      <w:pPr>
        <w:pStyle w:val="ListParagraph"/>
        <w:numPr>
          <w:ilvl w:val="0"/>
          <w:numId w:val="2"/>
        </w:numPr>
      </w:pPr>
      <w:r>
        <w:t xml:space="preserve">Use “KYSE70 NRF2 siRNA dose-dependent </w:t>
      </w:r>
      <w:proofErr w:type="spellStart"/>
      <w:r>
        <w:t>RNAseq</w:t>
      </w:r>
      <w:proofErr w:type="spellEnd"/>
      <w:r>
        <w:t xml:space="preserve"> data” to identify a</w:t>
      </w:r>
      <w:r w:rsidR="009642F8">
        <w:t>n “human esophagus NRF2</w:t>
      </w:r>
      <w:r>
        <w:t xml:space="preserve"> gene list</w:t>
      </w:r>
      <w:r w:rsidR="009642F8">
        <w:t>”</w:t>
      </w:r>
      <w:r>
        <w:t xml:space="preserve"> which correlate</w:t>
      </w:r>
      <w:r w:rsidR="009642F8">
        <w:t>s</w:t>
      </w:r>
      <w:r>
        <w:t xml:space="preserve"> with siRNA doses</w:t>
      </w:r>
    </w:p>
    <w:p w14:paraId="204AA693" w14:textId="77777777" w:rsidR="008F0EC7" w:rsidRDefault="008F0EC7" w:rsidP="008F0EC7">
      <w:pPr>
        <w:pStyle w:val="ListParagraph"/>
        <w:numPr>
          <w:ilvl w:val="0"/>
          <w:numId w:val="2"/>
        </w:numPr>
      </w:pPr>
      <w:proofErr w:type="spellStart"/>
      <w:r>
        <w:t>Overalp</w:t>
      </w:r>
      <w:proofErr w:type="spellEnd"/>
      <w:r>
        <w:t xml:space="preserve"> </w:t>
      </w:r>
      <w:r w:rsidR="009642F8">
        <w:t>“human esophagus NRF2</w:t>
      </w:r>
      <w:r>
        <w:t xml:space="preserve"> gene list</w:t>
      </w:r>
      <w:r w:rsidR="009642F8">
        <w:t>”</w:t>
      </w:r>
      <w:r>
        <w:t xml:space="preserve"> with “KYSE70 NRF2 </w:t>
      </w:r>
      <w:proofErr w:type="spellStart"/>
      <w:r>
        <w:t>ChIPseq</w:t>
      </w:r>
      <w:proofErr w:type="spellEnd"/>
      <w:r>
        <w:t xml:space="preserve"> data”</w:t>
      </w:r>
    </w:p>
    <w:p w14:paraId="6AE527E5" w14:textId="77777777" w:rsidR="008F0EC7" w:rsidRDefault="008F0EC7" w:rsidP="00733398">
      <w:pPr>
        <w:pStyle w:val="ListParagraph"/>
        <w:numPr>
          <w:ilvl w:val="0"/>
          <w:numId w:val="2"/>
        </w:numPr>
      </w:pPr>
      <w:r>
        <w:t xml:space="preserve">Refer to “mouse NRF2 </w:t>
      </w:r>
      <w:proofErr w:type="spellStart"/>
      <w:r>
        <w:t>ChIPseq</w:t>
      </w:r>
      <w:proofErr w:type="spellEnd"/>
      <w:r>
        <w:t xml:space="preserve"> data” </w:t>
      </w:r>
      <w:r w:rsidR="009642F8">
        <w:t xml:space="preserve">(1542 genes) </w:t>
      </w:r>
      <w:r>
        <w:t>and “human NRF2</w:t>
      </w:r>
      <w:r w:rsidRPr="009642F8">
        <w:rPr>
          <w:vertAlign w:val="superscript"/>
        </w:rPr>
        <w:t>high</w:t>
      </w:r>
      <w:r>
        <w:t xml:space="preserve"> ESCC gene list (244 genes)”</w:t>
      </w:r>
    </w:p>
    <w:p w14:paraId="74387BDE" w14:textId="77777777" w:rsidR="008F0EC7" w:rsidRDefault="009642F8" w:rsidP="00733398">
      <w:pPr>
        <w:pStyle w:val="ListParagraph"/>
        <w:numPr>
          <w:ilvl w:val="0"/>
          <w:numId w:val="2"/>
        </w:numPr>
      </w:pPr>
      <w:r>
        <w:t>Use “human esophagus NRF2 gene list” to d</w:t>
      </w:r>
      <w:r w:rsidR="008F0EC7">
        <w:t xml:space="preserve">evelop an algorithm for calculation of “NRF2 Activity </w:t>
      </w:r>
      <w:proofErr w:type="spellStart"/>
      <w:r w:rsidR="008F0EC7">
        <w:t>Index_mRNA</w:t>
      </w:r>
      <w:proofErr w:type="spellEnd"/>
      <w:r w:rsidR="008F0EC7">
        <w:t>”</w:t>
      </w:r>
    </w:p>
    <w:p w14:paraId="35F4E145" w14:textId="77777777" w:rsidR="002404E7" w:rsidRDefault="002404E7" w:rsidP="00733398">
      <w:pPr>
        <w:pStyle w:val="ListParagraph"/>
        <w:numPr>
          <w:ilvl w:val="0"/>
          <w:numId w:val="2"/>
        </w:numPr>
      </w:pPr>
      <w:r>
        <w:t xml:space="preserve">Calculate “NRF2 Activity </w:t>
      </w:r>
      <w:proofErr w:type="spellStart"/>
      <w:r>
        <w:t>Index_mRNA</w:t>
      </w:r>
      <w:proofErr w:type="spellEnd"/>
      <w:r>
        <w:t>” of 4 PYR-treated samples</w:t>
      </w:r>
    </w:p>
    <w:p w14:paraId="0E72E405" w14:textId="77777777" w:rsidR="002404E7" w:rsidRDefault="008F0EC7" w:rsidP="00BA49F2">
      <w:pPr>
        <w:pStyle w:val="ListParagraph"/>
        <w:numPr>
          <w:ilvl w:val="0"/>
          <w:numId w:val="2"/>
        </w:numPr>
      </w:pPr>
      <w:r>
        <w:t xml:space="preserve">Calculate “NRF2 Activity </w:t>
      </w:r>
      <w:proofErr w:type="spellStart"/>
      <w:r>
        <w:t>Inde</w:t>
      </w:r>
      <w:r w:rsidR="009642F8">
        <w:t>x</w:t>
      </w:r>
      <w:r>
        <w:t>_mRNA</w:t>
      </w:r>
      <w:proofErr w:type="spellEnd"/>
      <w:r>
        <w:t xml:space="preserve">” of 22 human ESCC cell lines using their </w:t>
      </w:r>
      <w:proofErr w:type="spellStart"/>
      <w:r>
        <w:t>RNAseq</w:t>
      </w:r>
      <w:proofErr w:type="spellEnd"/>
      <w:r>
        <w:t xml:space="preserve"> data</w:t>
      </w:r>
    </w:p>
    <w:p w14:paraId="68A24006" w14:textId="77777777" w:rsidR="008F0EC7" w:rsidRDefault="008F0EC7" w:rsidP="008F0EC7">
      <w:pPr>
        <w:pStyle w:val="ListParagraph"/>
      </w:pPr>
    </w:p>
    <w:p w14:paraId="337F0677" w14:textId="77777777" w:rsidR="008F0EC7" w:rsidRPr="009642F8" w:rsidRDefault="008F0EC7" w:rsidP="008F0EC7">
      <w:pPr>
        <w:pStyle w:val="ListParagraph"/>
        <w:numPr>
          <w:ilvl w:val="0"/>
          <w:numId w:val="1"/>
        </w:numPr>
        <w:rPr>
          <w:b/>
        </w:rPr>
      </w:pPr>
      <w:r w:rsidRPr="009642F8">
        <w:rPr>
          <w:b/>
        </w:rPr>
        <w:t xml:space="preserve">To use NRF2 Activity </w:t>
      </w:r>
      <w:proofErr w:type="spellStart"/>
      <w:r w:rsidRPr="009642F8">
        <w:rPr>
          <w:b/>
        </w:rPr>
        <w:t>Index_mRNA</w:t>
      </w:r>
      <w:proofErr w:type="spellEnd"/>
      <w:r w:rsidRPr="009642F8">
        <w:rPr>
          <w:b/>
        </w:rPr>
        <w:t xml:space="preserve"> </w:t>
      </w:r>
      <w:r w:rsidR="009642F8" w:rsidRPr="009642F8">
        <w:rPr>
          <w:b/>
        </w:rPr>
        <w:t>to discover</w:t>
      </w:r>
      <w:r w:rsidRPr="009642F8">
        <w:rPr>
          <w:b/>
        </w:rPr>
        <w:t xml:space="preserve"> drug sensitivity</w:t>
      </w:r>
    </w:p>
    <w:p w14:paraId="2B27C65E" w14:textId="77777777" w:rsidR="008F0EC7" w:rsidRDefault="008F0EC7" w:rsidP="008F0EC7">
      <w:pPr>
        <w:pStyle w:val="ListParagraph"/>
        <w:numPr>
          <w:ilvl w:val="0"/>
          <w:numId w:val="3"/>
        </w:numPr>
      </w:pPr>
      <w:r>
        <w:t>Correlate “</w:t>
      </w:r>
      <w:r w:rsidR="009642F8">
        <w:t xml:space="preserve">NRF2 Activity </w:t>
      </w:r>
      <w:proofErr w:type="spellStart"/>
      <w:r w:rsidR="009642F8">
        <w:t>Ind</w:t>
      </w:r>
      <w:r>
        <w:t>e</w:t>
      </w:r>
      <w:r w:rsidR="009642F8">
        <w:t>x</w:t>
      </w:r>
      <w:r>
        <w:t>_mRNA</w:t>
      </w:r>
      <w:proofErr w:type="spellEnd"/>
      <w:r>
        <w:t>” and “Drug Sensitivity screen data” of 22 human ESCC cell lines</w:t>
      </w:r>
    </w:p>
    <w:p w14:paraId="2FF1D466" w14:textId="77777777" w:rsidR="008F0EC7" w:rsidRDefault="008F0EC7" w:rsidP="008F0EC7">
      <w:pPr>
        <w:pStyle w:val="ListParagraph"/>
        <w:numPr>
          <w:ilvl w:val="0"/>
          <w:numId w:val="3"/>
        </w:numPr>
      </w:pPr>
      <w:r>
        <w:t>Identify drug candidates</w:t>
      </w:r>
    </w:p>
    <w:p w14:paraId="6B6E1522" w14:textId="77777777" w:rsidR="008F0EC7" w:rsidRDefault="008F0EC7" w:rsidP="008F0EC7">
      <w:pPr>
        <w:pStyle w:val="ListParagraph"/>
      </w:pPr>
    </w:p>
    <w:p w14:paraId="792DAF83" w14:textId="77777777" w:rsidR="008F0EC7" w:rsidRPr="009642F8" w:rsidRDefault="008F0EC7" w:rsidP="008F0EC7">
      <w:pPr>
        <w:pStyle w:val="ListParagraph"/>
        <w:numPr>
          <w:ilvl w:val="0"/>
          <w:numId w:val="1"/>
        </w:numPr>
        <w:rPr>
          <w:b/>
        </w:rPr>
      </w:pPr>
      <w:r w:rsidRPr="009642F8">
        <w:rPr>
          <w:b/>
        </w:rPr>
        <w:t xml:space="preserve">To use NRF2 Activity </w:t>
      </w:r>
      <w:proofErr w:type="spellStart"/>
      <w:r w:rsidRPr="009642F8">
        <w:rPr>
          <w:b/>
        </w:rPr>
        <w:t>Index_mRNA</w:t>
      </w:r>
      <w:proofErr w:type="spellEnd"/>
      <w:r w:rsidRPr="009642F8">
        <w:rPr>
          <w:b/>
        </w:rPr>
        <w:t xml:space="preserve"> </w:t>
      </w:r>
      <w:r w:rsidR="009642F8" w:rsidRPr="009642F8">
        <w:rPr>
          <w:b/>
        </w:rPr>
        <w:t>to discover</w:t>
      </w:r>
      <w:r w:rsidRPr="009642F8">
        <w:rPr>
          <w:b/>
        </w:rPr>
        <w:t xml:space="preserve"> gene dependency</w:t>
      </w:r>
    </w:p>
    <w:p w14:paraId="68B31FA9" w14:textId="77777777" w:rsidR="008F0EC7" w:rsidRDefault="008F0EC7" w:rsidP="008F0EC7">
      <w:pPr>
        <w:pStyle w:val="ListParagraph"/>
        <w:numPr>
          <w:ilvl w:val="0"/>
          <w:numId w:val="4"/>
        </w:numPr>
      </w:pPr>
      <w:r>
        <w:t xml:space="preserve">Correlate “NRF2 Activity </w:t>
      </w:r>
      <w:proofErr w:type="spellStart"/>
      <w:r>
        <w:t>Inde</w:t>
      </w:r>
      <w:r w:rsidR="009642F8">
        <w:t>x</w:t>
      </w:r>
      <w:r>
        <w:t>_mRNA</w:t>
      </w:r>
      <w:proofErr w:type="spellEnd"/>
      <w:r>
        <w:t>” and “Gene Dependency screen data” of 22 human ESCC cell lines</w:t>
      </w:r>
    </w:p>
    <w:p w14:paraId="3AD285F7" w14:textId="77777777" w:rsidR="008F0EC7" w:rsidRDefault="008F0EC7" w:rsidP="008F0EC7">
      <w:pPr>
        <w:pStyle w:val="ListParagraph"/>
        <w:numPr>
          <w:ilvl w:val="0"/>
          <w:numId w:val="4"/>
        </w:numPr>
      </w:pPr>
      <w:r>
        <w:t xml:space="preserve">Identify </w:t>
      </w:r>
      <w:r w:rsidR="009642F8">
        <w:t>gene dependency</w:t>
      </w:r>
    </w:p>
    <w:p w14:paraId="396A19F7" w14:textId="77777777" w:rsidR="008F0EC7" w:rsidRDefault="008F0EC7" w:rsidP="008F0EC7">
      <w:pPr>
        <w:ind w:left="360"/>
      </w:pPr>
    </w:p>
    <w:sectPr w:rsidR="008F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E436C"/>
    <w:multiLevelType w:val="hybridMultilevel"/>
    <w:tmpl w:val="0478B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37805"/>
    <w:multiLevelType w:val="hybridMultilevel"/>
    <w:tmpl w:val="AAD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16A7"/>
    <w:multiLevelType w:val="hybridMultilevel"/>
    <w:tmpl w:val="DC649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357DB"/>
    <w:multiLevelType w:val="hybridMultilevel"/>
    <w:tmpl w:val="5B5C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3NDUzNzc3NTUzMjZT0lEKTi0uzszPAykwrgUA1Lzt1iwAAAA="/>
  </w:docVars>
  <w:rsids>
    <w:rsidRoot w:val="008F0EC7"/>
    <w:rsid w:val="00093128"/>
    <w:rsid w:val="002404E7"/>
    <w:rsid w:val="002952BF"/>
    <w:rsid w:val="0046555E"/>
    <w:rsid w:val="008F0EC7"/>
    <w:rsid w:val="009642F8"/>
    <w:rsid w:val="00C7641C"/>
    <w:rsid w:val="00C928D8"/>
    <w:rsid w:val="00CA50AE"/>
    <w:rsid w:val="00DB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2792"/>
  <w15:chartTrackingRefBased/>
  <w15:docId w15:val="{8910B77E-203D-4B1A-80AE-DAFF6B28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Central University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Xiaoxin</dc:creator>
  <cp:keywords/>
  <dc:description/>
  <cp:lastModifiedBy>Li, Jianying (NIH/NIEHS) [C]</cp:lastModifiedBy>
  <cp:revision>4</cp:revision>
  <dcterms:created xsi:type="dcterms:W3CDTF">2021-06-25T19:41:00Z</dcterms:created>
  <dcterms:modified xsi:type="dcterms:W3CDTF">2021-06-25T19:44:00Z</dcterms:modified>
</cp:coreProperties>
</file>