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0A437EC" w14:textId="77777777" w:rsidR="005C7403" w:rsidRDefault="002C3AB0">
      <w:r>
        <w:t>EPIG-</w:t>
      </w:r>
      <w:proofErr w:type="spellStart"/>
      <w:r>
        <w:t>Seq</w:t>
      </w:r>
      <w:proofErr w:type="spellEnd"/>
      <w:r>
        <w:t>: Extracting Pattern</w:t>
      </w:r>
      <w:r w:rsidR="00A05F0E">
        <w:t>s and Identifying Co-expressed G</w:t>
      </w:r>
      <w:r>
        <w:t>enes from RNA-</w:t>
      </w:r>
      <w:proofErr w:type="spellStart"/>
      <w:r>
        <w:t>Seq</w:t>
      </w:r>
      <w:proofErr w:type="spellEnd"/>
      <w:r w:rsidR="005E2B9F">
        <w:t xml:space="preserve"> Data</w:t>
      </w:r>
    </w:p>
    <w:p w14:paraId="27021DE5" w14:textId="77777777" w:rsidR="002C3AB0" w:rsidRDefault="002C3AB0"/>
    <w:p w14:paraId="1741A6C5" w14:textId="77777777" w:rsidR="002C3AB0" w:rsidRDefault="002C3AB0"/>
    <w:p w14:paraId="4CA79F78" w14:textId="77777777" w:rsidR="002C3AB0" w:rsidRDefault="00EF5EAF">
      <w:r>
        <w:t>Jianying Li</w:t>
      </w:r>
      <w:r w:rsidR="002C3AB0">
        <w:t xml:space="preserve">, Jeff W. Chou and </w:t>
      </w:r>
      <w:r>
        <w:t>Pierre R. Bushel</w:t>
      </w:r>
    </w:p>
    <w:p w14:paraId="559D9882" w14:textId="77777777" w:rsidR="002C3AB0" w:rsidRDefault="002C3AB0"/>
    <w:p w14:paraId="19F08BDF" w14:textId="77777777" w:rsidR="002C3AB0" w:rsidRDefault="002C3AB0"/>
    <w:p w14:paraId="3C3298EB" w14:textId="77777777" w:rsidR="002C3AB0" w:rsidRDefault="002C3AB0">
      <w:r>
        <w:br w:type="page"/>
      </w:r>
    </w:p>
    <w:p w14:paraId="7C213DF8" w14:textId="77777777" w:rsidR="002C3AB0" w:rsidRDefault="00093C99" w:rsidP="00093C99">
      <w:pPr>
        <w:spacing w:line="360" w:lineRule="auto"/>
      </w:pPr>
      <w:r>
        <w:lastRenderedPageBreak/>
        <w:t>Abstract</w:t>
      </w:r>
    </w:p>
    <w:p w14:paraId="225341B1" w14:textId="77777777" w:rsidR="00E42B7D" w:rsidRDefault="00340CCA" w:rsidP="00E42B7D">
      <w:pPr>
        <w:spacing w:line="360" w:lineRule="auto"/>
      </w:pPr>
      <w:r>
        <w:t>RNA-sequencing (RNA-</w:t>
      </w:r>
      <w:proofErr w:type="spellStart"/>
      <w:r>
        <w:t>s</w:t>
      </w:r>
      <w:r w:rsidR="00E42B7D">
        <w:t>eq</w:t>
      </w:r>
      <w:proofErr w:type="spellEnd"/>
      <w:r w:rsidR="00E42B7D">
        <w:t>) provides genome-wide representation of gene expression.  RNA-</w:t>
      </w:r>
      <w:proofErr w:type="spellStart"/>
      <w:r w:rsidR="00E42B7D">
        <w:t>Seq</w:t>
      </w:r>
      <w:proofErr w:type="spellEnd"/>
      <w:r w:rsidR="00E42B7D">
        <w:t xml:space="preserve"> </w:t>
      </w:r>
      <w:r w:rsidR="00E47537">
        <w:t xml:space="preserve">data </w:t>
      </w:r>
      <w:r w:rsidR="00D12497">
        <w:t>is count-based rendering many normal distribution models inappropriate</w:t>
      </w:r>
      <w:r w:rsidR="00E42B7D">
        <w:t xml:space="preserve">.  We adapted our extracting patterns and identifying co-expressed </w:t>
      </w:r>
      <w:r w:rsidR="00D55E87">
        <w:t xml:space="preserve">genes </w:t>
      </w:r>
      <w:r>
        <w:t>methodology for RNA-</w:t>
      </w:r>
      <w:proofErr w:type="spellStart"/>
      <w:r>
        <w:t>s</w:t>
      </w:r>
      <w:r w:rsidR="00E42B7D">
        <w:t>eq</w:t>
      </w:r>
      <w:proofErr w:type="spellEnd"/>
      <w:r w:rsidR="00E42B7D">
        <w:t xml:space="preserve"> (EPIG-</w:t>
      </w:r>
      <w:proofErr w:type="spellStart"/>
      <w:r w:rsidR="00E42B7D">
        <w:t>Seq</w:t>
      </w:r>
      <w:proofErr w:type="spellEnd"/>
      <w:r w:rsidR="00E42B7D">
        <w:t xml:space="preserve">).  </w:t>
      </w:r>
      <w:r w:rsidR="00E83DFF">
        <w:t xml:space="preserve">To identify patterns, </w:t>
      </w:r>
      <w:r w:rsidR="00A84597">
        <w:t xml:space="preserve">a </w:t>
      </w:r>
      <w:r w:rsidR="005E1994">
        <w:t>count-based correlation</w:t>
      </w:r>
      <w:r w:rsidR="00E42B7D">
        <w:t xml:space="preserve"> </w:t>
      </w:r>
      <w:r w:rsidR="005E1994">
        <w:t>measures</w:t>
      </w:r>
      <w:r w:rsidR="002C4932">
        <w:t xml:space="preserve"> similarity</w:t>
      </w:r>
      <w:r w:rsidR="002C4932" w:rsidRPr="00F0733E">
        <w:t xml:space="preserve"> between </w:t>
      </w:r>
      <w:r w:rsidR="002C4932">
        <w:t>expression profiles</w:t>
      </w:r>
      <w:r w:rsidR="00E42B7D">
        <w:t xml:space="preserve">, a </w:t>
      </w:r>
      <w:proofErr w:type="spellStart"/>
      <w:r w:rsidR="00E42B7D">
        <w:t>quasibinomial</w:t>
      </w:r>
      <w:proofErr w:type="spellEnd"/>
      <w:r w:rsidR="00E42B7D">
        <w:t xml:space="preserve"> model estimate</w:t>
      </w:r>
      <w:r w:rsidR="00D55E87">
        <w:t>s</w:t>
      </w:r>
      <w:r w:rsidR="00464DFA">
        <w:t xml:space="preserve"> </w:t>
      </w:r>
      <w:r w:rsidR="00E42B7D">
        <w:t xml:space="preserve">dispersion and </w:t>
      </w:r>
      <w:r w:rsidR="00D55E87">
        <w:t xml:space="preserve">the </w:t>
      </w:r>
      <w:r w:rsidR="00E42B7D">
        <w:t xml:space="preserve">Wilcoxon rank sum Z-statistic </w:t>
      </w:r>
      <w:r w:rsidR="005E1994">
        <w:t>indicates</w:t>
      </w:r>
      <w:r w:rsidR="00E42B7D">
        <w:t xml:space="preserve"> the magnitude of </w:t>
      </w:r>
      <w:r w:rsidR="002C6B86">
        <w:t>differential expression</w:t>
      </w:r>
      <w:r w:rsidR="00E42B7D">
        <w:t xml:space="preserve">.  </w:t>
      </w:r>
      <w:r w:rsidR="00E42B7D" w:rsidRPr="00695156">
        <w:t>EPIG</w:t>
      </w:r>
      <w:r w:rsidR="00E42B7D">
        <w:t>-</w:t>
      </w:r>
      <w:proofErr w:type="spellStart"/>
      <w:r w:rsidR="00E42B7D">
        <w:t>Seq</w:t>
      </w:r>
      <w:proofErr w:type="spellEnd"/>
      <w:r w:rsidR="00E42B7D" w:rsidRPr="00695156">
        <w:t xml:space="preserve"> categ</w:t>
      </w:r>
      <w:r w:rsidR="00E42B7D">
        <w:t>orizes gene</w:t>
      </w:r>
      <w:r w:rsidR="00E83DFF">
        <w:t>s</w:t>
      </w:r>
      <w:r w:rsidR="00E42B7D">
        <w:t xml:space="preserve"> to the pattern</w:t>
      </w:r>
      <w:r w:rsidR="00316173">
        <w:t>s</w:t>
      </w:r>
      <w:r w:rsidR="00E42B7D" w:rsidRPr="00695156">
        <w:t xml:space="preserve"> </w:t>
      </w:r>
      <w:r w:rsidR="00316173">
        <w:t>that</w:t>
      </w:r>
      <w:r w:rsidR="00E83DFF">
        <w:t xml:space="preserve"> they </w:t>
      </w:r>
      <w:r w:rsidR="00E42B7D">
        <w:t>correlation</w:t>
      </w:r>
      <w:r w:rsidR="00E83DFF">
        <w:t xml:space="preserve"> with</w:t>
      </w:r>
      <w:r w:rsidR="00E42B7D">
        <w:t xml:space="preserve">.  </w:t>
      </w:r>
      <w:r w:rsidR="00C9313D" w:rsidRPr="00C9313D">
        <w:t>Using simulated data, we show that EPIG-</w:t>
      </w:r>
      <w:proofErr w:type="spellStart"/>
      <w:r w:rsidR="00C9313D" w:rsidRPr="00C9313D">
        <w:t>Seq</w:t>
      </w:r>
      <w:proofErr w:type="spellEnd"/>
      <w:r w:rsidR="00C9313D" w:rsidRPr="00C9313D">
        <w:t xml:space="preserve"> is superior to EPIG and the CLICK clustering algorithm when the data is transformed by popular RNA-</w:t>
      </w:r>
      <w:proofErr w:type="spellStart"/>
      <w:r w:rsidR="00C9313D" w:rsidRPr="00C9313D">
        <w:t>Seq</w:t>
      </w:r>
      <w:proofErr w:type="spellEnd"/>
      <w:r w:rsidR="00C9313D" w:rsidRPr="00C9313D">
        <w:t xml:space="preserve"> normalization methods and performs equally as well as other pattern analysis methods when count data is used.  </w:t>
      </w:r>
      <w:r w:rsidR="00D55E87">
        <w:t>W</w:t>
      </w:r>
      <w:r w:rsidR="00585858">
        <w:t>e applied</w:t>
      </w:r>
      <w:r w:rsidR="00E42B7D">
        <w:t xml:space="preserve"> EPIG-</w:t>
      </w:r>
      <w:proofErr w:type="spellStart"/>
      <w:r w:rsidR="00E42B7D">
        <w:t>Seq</w:t>
      </w:r>
      <w:proofErr w:type="spellEnd"/>
      <w:r w:rsidR="00E42B7D">
        <w:t xml:space="preserve"> to </w:t>
      </w:r>
      <w:proofErr w:type="spellStart"/>
      <w:r w:rsidR="00D55E87">
        <w:t>toxicogenomics</w:t>
      </w:r>
      <w:proofErr w:type="spellEnd"/>
      <w:r w:rsidR="00D55E87">
        <w:t xml:space="preserve"> </w:t>
      </w:r>
      <w:r w:rsidR="00C9313D">
        <w:t xml:space="preserve">and cancer </w:t>
      </w:r>
      <w:r w:rsidR="00D55E87">
        <w:t>data</w:t>
      </w:r>
      <w:r w:rsidR="00E42B7D">
        <w:t>set</w:t>
      </w:r>
      <w:r w:rsidR="00C9313D">
        <w:t>s</w:t>
      </w:r>
      <w:r w:rsidR="00E42B7D">
        <w:t xml:space="preserve"> </w:t>
      </w:r>
      <w:r w:rsidR="00585858">
        <w:t>to</w:t>
      </w:r>
      <w:r w:rsidR="00E42B7D">
        <w:t xml:space="preserve"> identify co-expressed genes related to </w:t>
      </w:r>
      <w:r w:rsidR="00C9313D">
        <w:t>the underlying biology of the conditions</w:t>
      </w:r>
      <w:r w:rsidR="00E42B7D">
        <w:t>.  EPIG-</w:t>
      </w:r>
      <w:proofErr w:type="spellStart"/>
      <w:r w:rsidR="00E42B7D">
        <w:t>Seq</w:t>
      </w:r>
      <w:proofErr w:type="spellEnd"/>
      <w:r w:rsidR="00E42B7D">
        <w:t xml:space="preserve"> is available at: </w:t>
      </w:r>
      <w:r w:rsidR="00E42B7D" w:rsidRPr="000D1626">
        <w:t>www.niehs.nih.gov/research/resources/soft</w:t>
      </w:r>
      <w:r w:rsidR="00E42B7D">
        <w:t xml:space="preserve">ware/biostatistics/epig-seq.  </w:t>
      </w:r>
    </w:p>
    <w:p w14:paraId="6F0BDAAC" w14:textId="77777777" w:rsidR="00E42B7D" w:rsidRDefault="00340CCA">
      <w:r>
        <w:t>Key words: gene expression, RNA-</w:t>
      </w:r>
      <w:proofErr w:type="spellStart"/>
      <w:r>
        <w:t>seq</w:t>
      </w:r>
      <w:proofErr w:type="spellEnd"/>
      <w:r w:rsidR="00BB4C4B">
        <w:t xml:space="preserve">, clustering, pattern analysis, </w:t>
      </w:r>
      <w:proofErr w:type="spellStart"/>
      <w:r w:rsidR="00BB4C4B">
        <w:t>toxicogenomics</w:t>
      </w:r>
      <w:proofErr w:type="spellEnd"/>
      <w:r w:rsidR="00BB4C4B">
        <w:t>, EPIG</w:t>
      </w:r>
    </w:p>
    <w:p w14:paraId="34D0DB3E" w14:textId="77777777" w:rsidR="00E72CB8" w:rsidRDefault="00E72CB8">
      <w:r>
        <w:br w:type="page"/>
      </w:r>
    </w:p>
    <w:p w14:paraId="4B779C95" w14:textId="77777777" w:rsidR="005F320C" w:rsidRDefault="00E72CB8" w:rsidP="00093C99">
      <w:pPr>
        <w:spacing w:line="360" w:lineRule="auto"/>
      </w:pPr>
      <w:r>
        <w:lastRenderedPageBreak/>
        <w:t>Introduction</w:t>
      </w:r>
    </w:p>
    <w:p w14:paraId="46BEEFC6" w14:textId="77777777" w:rsidR="00E72CB8" w:rsidRDefault="00E72CB8" w:rsidP="00093C99">
      <w:pPr>
        <w:spacing w:line="360" w:lineRule="auto"/>
      </w:pPr>
    </w:p>
    <w:p w14:paraId="26014B22" w14:textId="77777777" w:rsidR="00E72CB8" w:rsidRDefault="009F7338" w:rsidP="00093C99">
      <w:pPr>
        <w:spacing w:line="360" w:lineRule="auto"/>
      </w:pPr>
      <w:r>
        <w:t>The advantages of RNA-sequencing (RNA-</w:t>
      </w:r>
      <w:proofErr w:type="spellStart"/>
      <w:r>
        <w:t>Seq</w:t>
      </w:r>
      <w:proofErr w:type="spellEnd"/>
      <w:r>
        <w:t>) over microarray to measure gene expression have been widely reported (refs).  Recently, methods have been developed to analyze RNA-</w:t>
      </w:r>
      <w:proofErr w:type="spellStart"/>
      <w:r>
        <w:t>Seq</w:t>
      </w:r>
      <w:proofErr w:type="spellEnd"/>
      <w:r>
        <w:t xml:space="preserve"> data based on normalization of the read counts or using the raw count data (refs).  The former has advantages in that it </w:t>
      </w:r>
      <w:r w:rsidR="0028463E">
        <w:t xml:space="preserve">adjusts the data according to </w:t>
      </w:r>
      <w:r w:rsidR="00BD0FE7">
        <w:t>sequencing library size (read depth), accounts for the length of transcripts</w:t>
      </w:r>
      <w:r w:rsidR="0028463E">
        <w:t xml:space="preserve"> and </w:t>
      </w:r>
      <w:r>
        <w:t>allows the use of analysis tool designed specifically for microarray data.  However, normalized RNA-</w:t>
      </w:r>
      <w:proofErr w:type="spellStart"/>
      <w:r>
        <w:t>Seq</w:t>
      </w:r>
      <w:proofErr w:type="spellEnd"/>
      <w:r>
        <w:t xml:space="preserve"> data has limitations which can adversely impact the analysis</w:t>
      </w:r>
      <w:r w:rsidR="00BD0FE7">
        <w:t xml:space="preserve"> (inflated variation among replicates, zeros in the data, low and highly expressed genes squelching, etc.)</w:t>
      </w:r>
      <w:r w:rsidR="000646D4">
        <w:t xml:space="preserve"> and there is no clear </w:t>
      </w:r>
      <w:r w:rsidR="00F53967">
        <w:t>consensus</w:t>
      </w:r>
      <w:r w:rsidR="000646D4">
        <w:t xml:space="preserve"> of which normalization method is best (ref)</w:t>
      </w:r>
      <w:r>
        <w:t>.  On the other hand, using the raw read counts avoids</w:t>
      </w:r>
      <w:r w:rsidR="0028463E">
        <w:t xml:space="preserve"> the </w:t>
      </w:r>
      <w:r w:rsidR="00F53967">
        <w:t>shortcomings</w:t>
      </w:r>
      <w:r w:rsidR="0028463E">
        <w:t xml:space="preserve"> of</w:t>
      </w:r>
      <w:r>
        <w:t xml:space="preserve"> normaliz</w:t>
      </w:r>
      <w:r w:rsidR="00A83EA6">
        <w:t>ation</w:t>
      </w:r>
      <w:r>
        <w:t xml:space="preserve"> but requires modeling of the data to </w:t>
      </w:r>
      <w:r w:rsidR="00A83EA6">
        <w:t>estimate</w:t>
      </w:r>
      <w:r>
        <w:t xml:space="preserve"> </w:t>
      </w:r>
      <w:proofErr w:type="spellStart"/>
      <w:r>
        <w:t>overdisperion</w:t>
      </w:r>
      <w:proofErr w:type="spellEnd"/>
      <w:r w:rsidR="0028463E">
        <w:t xml:space="preserve">, accounting </w:t>
      </w:r>
      <w:r w:rsidR="00BD0FE7">
        <w:t>for</w:t>
      </w:r>
      <w:r w:rsidR="0028463E">
        <w:t xml:space="preserve"> the read depth</w:t>
      </w:r>
      <w:r>
        <w:t xml:space="preserve"> and </w:t>
      </w:r>
      <w:r w:rsidR="00140CD2">
        <w:t>filtering</w:t>
      </w:r>
      <w:r>
        <w:t xml:space="preserve"> to avoid cases of inflated zeros.</w:t>
      </w:r>
      <w:r w:rsidR="001C65C7">
        <w:t xml:space="preserve">  In addition, statistical models of count data based on Poisson or negative-binomial distributions can be severely impacted by outliers in the data </w:t>
      </w:r>
      <w:r w:rsidR="00BD0FE7">
        <w:t>although recently developed approach</w:t>
      </w:r>
      <w:r w:rsidR="00546063">
        <w:t>es</w:t>
      </w:r>
      <w:r w:rsidR="00BD0FE7">
        <w:t xml:space="preserve"> </w:t>
      </w:r>
      <w:r w:rsidR="00F53967">
        <w:t xml:space="preserve">overcomes this pitfall by analyzing the data with a </w:t>
      </w:r>
      <w:r w:rsidR="00546063">
        <w:t xml:space="preserve">log-linear model or </w:t>
      </w:r>
      <w:proofErr w:type="spellStart"/>
      <w:r w:rsidR="00F53967">
        <w:t>Wicoxon</w:t>
      </w:r>
      <w:proofErr w:type="spellEnd"/>
      <w:r w:rsidR="00F53967">
        <w:t xml:space="preserve"> statistic and resampling in a non-parametric manner</w:t>
      </w:r>
      <w:r w:rsidR="00BD0FE7">
        <w:t xml:space="preserve"> </w:t>
      </w:r>
      <w:r w:rsidR="001C65C7">
        <w:t>(</w:t>
      </w:r>
      <w:r w:rsidR="00546063" w:rsidRPr="00546063">
        <w:t>Biostatistics. 2012 Jul</w:t>
      </w:r>
      <w:proofErr w:type="gramStart"/>
      <w:r w:rsidR="00546063" w:rsidRPr="00546063">
        <w:t>;13</w:t>
      </w:r>
      <w:proofErr w:type="gramEnd"/>
      <w:r w:rsidR="00546063" w:rsidRPr="00546063">
        <w:t xml:space="preserve">(3):523-38. </w:t>
      </w:r>
      <w:proofErr w:type="spellStart"/>
      <w:r w:rsidR="00546063" w:rsidRPr="00546063">
        <w:t>doi</w:t>
      </w:r>
      <w:proofErr w:type="spellEnd"/>
      <w:r w:rsidR="00546063" w:rsidRPr="00546063">
        <w:t>: 10.1093/biostatistics/kxr031</w:t>
      </w:r>
      <w:r w:rsidR="00546063">
        <w:t xml:space="preserve">, </w:t>
      </w:r>
      <w:proofErr w:type="spellStart"/>
      <w:r w:rsidR="001C58B8">
        <w:t>SAM</w:t>
      </w:r>
      <w:r w:rsidR="006341C2">
        <w:t>Seq</w:t>
      </w:r>
      <w:proofErr w:type="spellEnd"/>
      <w:r w:rsidR="006341C2">
        <w:t xml:space="preserve">: </w:t>
      </w:r>
      <w:r w:rsidR="001C65C7" w:rsidRPr="001C65C7">
        <w:t xml:space="preserve">Stat Methods Med Res. 2013 Oct;22(5):519-36. </w:t>
      </w:r>
      <w:proofErr w:type="spellStart"/>
      <w:r w:rsidR="001C65C7" w:rsidRPr="001C65C7">
        <w:t>doi</w:t>
      </w:r>
      <w:proofErr w:type="spellEnd"/>
      <w:r w:rsidR="001C65C7" w:rsidRPr="001C65C7">
        <w:t>: 10.1177/0962280211428386</w:t>
      </w:r>
      <w:r w:rsidR="00BD0FE7">
        <w:t xml:space="preserve">).  Unfortunately, there is a </w:t>
      </w:r>
      <w:r w:rsidR="00C27DAB">
        <w:t>paucity</w:t>
      </w:r>
      <w:r w:rsidR="00BD0FE7">
        <w:t xml:space="preserve"> of methodologies that </w:t>
      </w:r>
      <w:r w:rsidR="00C27DAB">
        <w:t xml:space="preserve">can identify </w:t>
      </w:r>
      <w:r w:rsidR="00CB4CAE">
        <w:t xml:space="preserve">correlated </w:t>
      </w:r>
      <w:r w:rsidR="00C27DAB">
        <w:t>gene expression pattern</w:t>
      </w:r>
      <w:r w:rsidR="00CB4CAE">
        <w:t>s</w:t>
      </w:r>
      <w:r w:rsidR="00C27DAB">
        <w:t xml:space="preserve"> from RNA-</w:t>
      </w:r>
      <w:proofErr w:type="spellStart"/>
      <w:r w:rsidR="00C27DAB">
        <w:t>Seq</w:t>
      </w:r>
      <w:proofErr w:type="spellEnd"/>
      <w:r w:rsidR="00C27DAB">
        <w:t xml:space="preserve"> count data across biological conditions (i.e., time course, dose response, multiclass study designs).</w:t>
      </w:r>
    </w:p>
    <w:p w14:paraId="1AAC26C7" w14:textId="77777777" w:rsidR="0093244E" w:rsidRDefault="0093244E" w:rsidP="00093C99">
      <w:pPr>
        <w:spacing w:line="360" w:lineRule="auto"/>
      </w:pPr>
    </w:p>
    <w:p w14:paraId="59586873" w14:textId="77777777" w:rsidR="0093244E" w:rsidRDefault="0093244E" w:rsidP="00093C99">
      <w:pPr>
        <w:spacing w:line="360" w:lineRule="auto"/>
      </w:pPr>
      <w:r>
        <w:t>Extracting patterns and identifying co-expressed genes (EPIG) was designed for microarray data to detecting genes with similar expression profiles across biological conditions (ref).  EPIG uses Pearson correlation to group genes by similarity of expression ac</w:t>
      </w:r>
      <w:r w:rsidR="001E546C">
        <w:t>ross treatment groups, a signal-to-</w:t>
      </w:r>
      <w:r>
        <w:t xml:space="preserve">noise ratio </w:t>
      </w:r>
      <w:r w:rsidR="001E546C">
        <w:t xml:space="preserve">(SNR) to </w:t>
      </w:r>
      <w:r w:rsidR="001E546C" w:rsidRPr="001E546C">
        <w:t xml:space="preserve">compare the level of a </w:t>
      </w:r>
      <w:r w:rsidR="001E546C">
        <w:t>genes expression</w:t>
      </w:r>
      <w:r w:rsidR="001E546C" w:rsidRPr="001E546C">
        <w:t xml:space="preserve"> </w:t>
      </w:r>
      <w:r w:rsidR="001E546C">
        <w:t>to background</w:t>
      </w:r>
      <w:r w:rsidR="001E546C" w:rsidRPr="001E546C">
        <w:t xml:space="preserve"> noise</w:t>
      </w:r>
      <w:r w:rsidR="001E546C">
        <w:t xml:space="preserve"> and magnitude of change to assess the level of differential gene expression between test samples and controls/baseline.</w:t>
      </w:r>
      <w:r w:rsidR="00ED0A06">
        <w:t xml:space="preserve">  Normalizing RNA-</w:t>
      </w:r>
      <w:proofErr w:type="spellStart"/>
      <w:r w:rsidR="00ED0A06">
        <w:t>Seq</w:t>
      </w:r>
      <w:proofErr w:type="spellEnd"/>
      <w:r w:rsidR="00ED0A06">
        <w:t xml:space="preserve"> data to transform it into microarray gene expression space permits it to be analyzed by EPIG but comes with the aforementioned caveats.  </w:t>
      </w:r>
    </w:p>
    <w:p w14:paraId="2FABDA8C" w14:textId="77777777" w:rsidR="00AD6F0C" w:rsidRDefault="00AD6F0C" w:rsidP="00093C99">
      <w:pPr>
        <w:spacing w:line="360" w:lineRule="auto"/>
      </w:pPr>
    </w:p>
    <w:p w14:paraId="6EEBED5F" w14:textId="77777777" w:rsidR="00AD6F0C" w:rsidRDefault="00AD6F0C" w:rsidP="00093C99">
      <w:pPr>
        <w:spacing w:line="360" w:lineRule="auto"/>
      </w:pPr>
      <w:r>
        <w:lastRenderedPageBreak/>
        <w:t xml:space="preserve">We </w:t>
      </w:r>
      <w:r w:rsidR="00A84DA2">
        <w:t>a</w:t>
      </w:r>
      <w:r w:rsidR="00A84DA2" w:rsidRPr="00A84DA2">
        <w:t xml:space="preserve">dapted </w:t>
      </w:r>
      <w:r w:rsidR="00A84DA2">
        <w:t>the EPIG</w:t>
      </w:r>
      <w:r w:rsidR="00A84DA2" w:rsidRPr="00A84DA2">
        <w:t xml:space="preserve"> methodology for the identification of co-expressed genes from RNA-</w:t>
      </w:r>
      <w:proofErr w:type="spellStart"/>
      <w:r w:rsidR="00A84DA2" w:rsidRPr="00A84DA2">
        <w:t>Seq</w:t>
      </w:r>
      <w:proofErr w:type="spellEnd"/>
      <w:r w:rsidR="00A84DA2" w:rsidRPr="00A84DA2">
        <w:t xml:space="preserve"> data</w:t>
      </w:r>
      <w:r w:rsidR="00A84DA2">
        <w:t xml:space="preserve"> (EPIG-</w:t>
      </w:r>
      <w:proofErr w:type="spellStart"/>
      <w:r w:rsidR="00A84DA2">
        <w:t>Seq</w:t>
      </w:r>
      <w:proofErr w:type="spellEnd"/>
      <w:r w:rsidR="00A84DA2">
        <w:t xml:space="preserve">).  </w:t>
      </w:r>
      <w:r w:rsidR="00A84DA2" w:rsidRPr="00A84DA2">
        <w:t xml:space="preserve">Patterns of gene expression across experimental groups </w:t>
      </w:r>
      <w:r w:rsidR="00B0116A">
        <w:t>are</w:t>
      </w:r>
      <w:r w:rsidR="00A84DA2" w:rsidRPr="00A84DA2">
        <w:t xml:space="preserve"> determined using a </w:t>
      </w:r>
      <w:r w:rsidR="007B7154">
        <w:rPr>
          <w:lang w:val="en-GB"/>
        </w:rPr>
        <w:t xml:space="preserve">similarity measure for count data (ref) </w:t>
      </w:r>
      <w:r w:rsidR="00A84DA2" w:rsidRPr="00A84DA2">
        <w:t xml:space="preserve">to ascertain similarity between expression profiles, a </w:t>
      </w:r>
      <w:proofErr w:type="spellStart"/>
      <w:r w:rsidR="00A84DA2" w:rsidRPr="00A84DA2">
        <w:t>quasibinomial</w:t>
      </w:r>
      <w:proofErr w:type="spellEnd"/>
      <w:r w:rsidR="00A84DA2" w:rsidRPr="00A84DA2">
        <w:t xml:space="preserve"> model </w:t>
      </w:r>
      <w:r w:rsidR="007B7154">
        <w:t xml:space="preserve">(ref) </w:t>
      </w:r>
      <w:r w:rsidR="00A84DA2" w:rsidRPr="00A84DA2">
        <w:t xml:space="preserve">to estimate </w:t>
      </w:r>
      <w:proofErr w:type="spellStart"/>
      <w:r w:rsidR="00A84DA2" w:rsidRPr="00A84DA2">
        <w:t>overdispersion</w:t>
      </w:r>
      <w:proofErr w:type="spellEnd"/>
      <w:r w:rsidR="00B0116A">
        <w:t xml:space="preserve"> in the data</w:t>
      </w:r>
      <w:r w:rsidR="00A84DA2" w:rsidRPr="00A84DA2">
        <w:t xml:space="preserve"> and </w:t>
      </w:r>
      <w:r w:rsidR="00B0116A">
        <w:t xml:space="preserve">the </w:t>
      </w:r>
      <w:r w:rsidR="00A84DA2" w:rsidRPr="00A84DA2">
        <w:t xml:space="preserve">Wilcoxon rank sum Z-statistic </w:t>
      </w:r>
      <w:r w:rsidR="007B7154">
        <w:t xml:space="preserve">(ref) </w:t>
      </w:r>
      <w:r w:rsidR="00A84DA2" w:rsidRPr="00A84DA2">
        <w:t xml:space="preserve">as a measure of the magnitude of difference between </w:t>
      </w:r>
      <w:r w:rsidR="00B0116A">
        <w:t>test samples and control/baseline</w:t>
      </w:r>
      <w:r w:rsidR="00A84DA2" w:rsidRPr="00A84DA2">
        <w:t>.  EPIG-</w:t>
      </w:r>
      <w:proofErr w:type="spellStart"/>
      <w:r w:rsidR="00A84DA2" w:rsidRPr="00A84DA2">
        <w:t>Seq</w:t>
      </w:r>
      <w:proofErr w:type="spellEnd"/>
      <w:r w:rsidR="00A84DA2" w:rsidRPr="00A84DA2">
        <w:t xml:space="preserve"> then categorizes each gene </w:t>
      </w:r>
      <w:r w:rsidR="00B0116A">
        <w:t xml:space="preserve">expression profile </w:t>
      </w:r>
      <w:r w:rsidR="00A84DA2" w:rsidRPr="00A84DA2">
        <w:t>to the pattern for which it has the highest correlation.</w:t>
      </w:r>
      <w:r w:rsidR="002757A6">
        <w:t xml:space="preserve">  The EPIG-</w:t>
      </w:r>
      <w:proofErr w:type="spellStart"/>
      <w:r w:rsidR="002757A6">
        <w:t>Seq</w:t>
      </w:r>
      <w:proofErr w:type="spellEnd"/>
      <w:r w:rsidR="002757A6">
        <w:t xml:space="preserve"> approach is impervious to variations in read depths, inflated zeros, outliers in the data and </w:t>
      </w:r>
      <w:proofErr w:type="spellStart"/>
      <w:r w:rsidR="002757A6">
        <w:t>overdispersion</w:t>
      </w:r>
      <w:proofErr w:type="spellEnd"/>
      <w:r w:rsidR="002757A6">
        <w:t xml:space="preserve">.  </w:t>
      </w:r>
      <w:r w:rsidR="002757A6" w:rsidRPr="002757A6">
        <w:t>Using simulated data, we show that EPIG-</w:t>
      </w:r>
      <w:proofErr w:type="spellStart"/>
      <w:r w:rsidR="002757A6" w:rsidRPr="002757A6">
        <w:t>Seq</w:t>
      </w:r>
      <w:proofErr w:type="spellEnd"/>
      <w:r w:rsidR="002757A6" w:rsidRPr="002757A6">
        <w:t xml:space="preserve"> is superior to EPIG and the CLICK clustering algorithm when the data is transformed by popular RNA-</w:t>
      </w:r>
      <w:proofErr w:type="spellStart"/>
      <w:r w:rsidR="002757A6" w:rsidRPr="002757A6">
        <w:t>Seq</w:t>
      </w:r>
      <w:proofErr w:type="spellEnd"/>
      <w:r w:rsidR="002757A6" w:rsidRPr="002757A6">
        <w:t xml:space="preserve"> normalization methods and performs equally as well as other pattern analysis methods when</w:t>
      </w:r>
      <w:r w:rsidR="002757A6">
        <w:t xml:space="preserve"> count data is used.  W</w:t>
      </w:r>
      <w:r w:rsidR="00F11358">
        <w:t>e</w:t>
      </w:r>
      <w:r w:rsidR="002757A6">
        <w:t xml:space="preserve"> also</w:t>
      </w:r>
      <w:r w:rsidR="002757A6" w:rsidRPr="002757A6">
        <w:t xml:space="preserve"> apply EPIG-</w:t>
      </w:r>
      <w:proofErr w:type="spellStart"/>
      <w:r w:rsidR="002757A6" w:rsidRPr="002757A6">
        <w:t>Seq</w:t>
      </w:r>
      <w:proofErr w:type="spellEnd"/>
      <w:r w:rsidR="002757A6" w:rsidRPr="002757A6">
        <w:t xml:space="preserve"> to a publicly available </w:t>
      </w:r>
      <w:proofErr w:type="spellStart"/>
      <w:r w:rsidR="002757A6" w:rsidRPr="002757A6">
        <w:t>toxicogenomics</w:t>
      </w:r>
      <w:proofErr w:type="spellEnd"/>
      <w:r w:rsidR="002757A6" w:rsidRPr="002757A6">
        <w:t xml:space="preserve"> data set </w:t>
      </w:r>
      <w:r w:rsidR="00F11358">
        <w:t>and The Cancer Genome Atlas (TCGA) breast cancer RNA-</w:t>
      </w:r>
      <w:proofErr w:type="spellStart"/>
      <w:r w:rsidR="00F11358">
        <w:t>seq</w:t>
      </w:r>
      <w:proofErr w:type="spellEnd"/>
      <w:r w:rsidR="00F11358">
        <w:t xml:space="preserve"> data. We </w:t>
      </w:r>
      <w:r w:rsidR="002757A6" w:rsidRPr="002757A6">
        <w:t xml:space="preserve">identify several co-expressed genes related to modes of </w:t>
      </w:r>
      <w:r w:rsidR="00F11358">
        <w:t xml:space="preserve">action of the chemical agents in the </w:t>
      </w:r>
      <w:proofErr w:type="spellStart"/>
      <w:r w:rsidR="00F11358">
        <w:t>toxicogenomics</w:t>
      </w:r>
      <w:proofErr w:type="spellEnd"/>
      <w:r w:rsidR="00F11358">
        <w:t xml:space="preserve"> project; we also determine genes </w:t>
      </w:r>
      <w:r w:rsidR="00A02EC1">
        <w:t xml:space="preserve">that are associated with breast cancers subtypes classifications (ref) and some actively involved in crucial pathways (ref). </w:t>
      </w:r>
    </w:p>
    <w:p w14:paraId="6BFE3E69" w14:textId="77777777" w:rsidR="00C27DAB" w:rsidRDefault="00C27DAB" w:rsidP="00093C99">
      <w:pPr>
        <w:spacing w:line="360" w:lineRule="auto"/>
      </w:pPr>
    </w:p>
    <w:p w14:paraId="13AD2760" w14:textId="77777777" w:rsidR="00C27DAB" w:rsidRDefault="00C27DAB" w:rsidP="00093C99">
      <w:pPr>
        <w:spacing w:line="360" w:lineRule="auto"/>
      </w:pPr>
    </w:p>
    <w:p w14:paraId="74CC50A2" w14:textId="77777777" w:rsidR="00E72CB8" w:rsidRDefault="00E72CB8">
      <w:r>
        <w:br w:type="page"/>
      </w:r>
    </w:p>
    <w:p w14:paraId="5D3E50FC" w14:textId="77777777" w:rsidR="00E72CB8" w:rsidRPr="009C54B9" w:rsidRDefault="00E42B7D" w:rsidP="00093C99">
      <w:pPr>
        <w:spacing w:line="360" w:lineRule="auto"/>
        <w:rPr>
          <w:b/>
        </w:rPr>
      </w:pPr>
      <w:r w:rsidRPr="009C54B9">
        <w:rPr>
          <w:b/>
        </w:rPr>
        <w:lastRenderedPageBreak/>
        <w:t>Methods and M</w:t>
      </w:r>
      <w:r w:rsidR="00E72CB8" w:rsidRPr="009C54B9">
        <w:rPr>
          <w:b/>
        </w:rPr>
        <w:t>aterials</w:t>
      </w:r>
    </w:p>
    <w:p w14:paraId="3AB5B062" w14:textId="77777777" w:rsidR="00DE249A" w:rsidRPr="0025438E" w:rsidRDefault="00DE249A" w:rsidP="00DE249A">
      <w:pPr>
        <w:spacing w:line="360" w:lineRule="auto"/>
        <w:rPr>
          <w:b/>
        </w:rPr>
      </w:pPr>
      <w:r w:rsidRPr="0025438E">
        <w:rPr>
          <w:b/>
        </w:rPr>
        <w:t>Data</w:t>
      </w:r>
    </w:p>
    <w:p w14:paraId="673C7B76" w14:textId="16D63596" w:rsidR="00EC4DD0" w:rsidRPr="004A3A60" w:rsidRDefault="00EC4DD0" w:rsidP="00EC4DD0">
      <w:pPr>
        <w:spacing w:line="360" w:lineRule="auto"/>
        <w:rPr>
          <w:b/>
        </w:rPr>
      </w:pPr>
      <w:r w:rsidRPr="004A3A60">
        <w:rPr>
          <w:b/>
        </w:rPr>
        <w:t>TCGA breast cancer RNA-</w:t>
      </w:r>
      <w:proofErr w:type="spellStart"/>
      <w:r w:rsidRPr="004A3A60">
        <w:rPr>
          <w:b/>
        </w:rPr>
        <w:t>Seq</w:t>
      </w:r>
      <w:proofErr w:type="spellEnd"/>
      <w:r w:rsidRPr="004A3A60">
        <w:rPr>
          <w:b/>
        </w:rPr>
        <w:t xml:space="preserve"> data</w:t>
      </w:r>
    </w:p>
    <w:p w14:paraId="1659523C" w14:textId="26A3D948" w:rsidR="00EC4DD0" w:rsidRDefault="00B354E7" w:rsidP="00EC4DD0">
      <w:pPr>
        <w:spacing w:line="360" w:lineRule="auto"/>
      </w:pPr>
      <w:r>
        <w:t>The count-level breast cancer RNA-</w:t>
      </w:r>
      <w:proofErr w:type="spellStart"/>
      <w:r>
        <w:t>Seq</w:t>
      </w:r>
      <w:proofErr w:type="spellEnd"/>
      <w:r>
        <w:t xml:space="preserve"> data</w:t>
      </w:r>
      <w:r w:rsidR="00EC4DD0">
        <w:t xml:space="preserve"> </w:t>
      </w:r>
      <w:r w:rsidR="00EC4DD0">
        <w:fldChar w:fldCharType="begin"/>
      </w:r>
      <w:r w:rsidR="00EC4DD0">
        <w:instrText xml:space="preserve"> ADDIN EN.CITE &lt;EndNote&gt;&lt;Cite&gt;&lt;Year&gt;2012&lt;/Year&gt;&lt;RecNum&gt;23&lt;/RecNum&gt;&lt;DisplayText&gt;(2012)&lt;/DisplayText&gt;&lt;record&gt;&lt;rec-number&gt;23&lt;/rec-number&gt;&lt;foreign-keys&gt;&lt;key app="EN" db-id="2azd52svrf2fw4er09ppwxweaswrfew2s55t"&gt;23&lt;/key&gt;&lt;/foreign-keys&gt;&lt;ref-type name="Journal Article"&gt;17&lt;/ref-type&gt;&lt;contributors&gt;&lt;/contributors&gt;&lt;titles&gt;&lt;title&gt;Comprehensive molecular portraits of human breast tumours&lt;/title&gt;&lt;secondary-title&gt;Nature&lt;/secondary-title&gt;&lt;/titles&gt;&lt;periodical&gt;&lt;full-title&gt;Nature&lt;/full-title&gt;&lt;/periodical&gt;&lt;pages&gt;61-70&lt;/pages&gt;&lt;volume&gt;490&lt;/volume&gt;&lt;number&gt;7418&lt;/number&gt;&lt;dates&gt;&lt;year&gt;2012&lt;/year&gt;&lt;/dates&gt;&lt;publisher&gt;Nature Publishing Group, a division of Macmillan Publishers Limited. All Rights Reserved.&lt;/publisher&gt;&lt;isbn&gt;0028-0836&lt;/isbn&gt;&lt;work-type&gt;10.1038/nature11412&lt;/work-type&gt;&lt;urls&gt;&lt;related-urls&gt;&lt;url&gt;http://dx.doi.org/10.1038/nature11412&lt;/url&gt;&lt;/related-urls&gt;&lt;/urls&gt;&lt;electronic-resource-num&gt;http://www.nature.com/nature/journal/v490/n7418/abs/nature11412.html#supplementary-information&lt;/electronic-resource-num&gt;&lt;/record&gt;&lt;/Cite&gt;&lt;/EndNote&gt;</w:instrText>
      </w:r>
      <w:r w:rsidR="00EC4DD0">
        <w:fldChar w:fldCharType="separate"/>
      </w:r>
      <w:r w:rsidR="00EC4DD0">
        <w:rPr>
          <w:noProof/>
        </w:rPr>
        <w:t>(</w:t>
      </w:r>
      <w:hyperlink w:anchor="_ENREF_1" w:tooltip=", 2012 #23" w:history="1">
        <w:r w:rsidR="001D10CD">
          <w:rPr>
            <w:noProof/>
          </w:rPr>
          <w:t>2012</w:t>
        </w:r>
      </w:hyperlink>
      <w:r w:rsidR="00EC4DD0">
        <w:rPr>
          <w:noProof/>
        </w:rPr>
        <w:t>)</w:t>
      </w:r>
      <w:r w:rsidR="00EC4DD0">
        <w:fldChar w:fldCharType="end"/>
      </w:r>
      <w:r w:rsidR="00EC4DD0">
        <w:t xml:space="preserve"> from The Cancer Genome </w:t>
      </w:r>
      <w:proofErr w:type="spellStart"/>
      <w:r w:rsidR="00EC4DD0">
        <w:t>Altas</w:t>
      </w:r>
      <w:proofErr w:type="spellEnd"/>
      <w:r w:rsidR="00EC4DD0">
        <w:t xml:space="preserve"> (TCGA) was downloaded from NCI portal: </w:t>
      </w:r>
      <w:hyperlink r:id="rId9" w:history="1">
        <w:r w:rsidR="00EC4DD0" w:rsidRPr="0001311A">
          <w:rPr>
            <w:rStyle w:val="Hyperlink"/>
          </w:rPr>
          <w:t>https://tcga-data.nci.nih.gov/tcga/dataAccessMatrix.htm</w:t>
        </w:r>
      </w:hyperlink>
      <w:r w:rsidR="00EC4DD0">
        <w:t xml:space="preserve">. This is part of the comprehensive cancer research cross many different types of cancer, and it involves different research platforms, i.e. mRNA expression, DNA methylation, </w:t>
      </w:r>
      <w:r w:rsidR="00B42CC4">
        <w:t xml:space="preserve">DNA copy number, </w:t>
      </w:r>
      <w:r w:rsidR="00EC4DD0">
        <w:t xml:space="preserve">etc. We focused on the </w:t>
      </w:r>
      <w:proofErr w:type="spellStart"/>
      <w:r w:rsidR="00EC4DD0">
        <w:t>mRNAseq</w:t>
      </w:r>
      <w:proofErr w:type="spellEnd"/>
      <w:r w:rsidR="00EC4DD0">
        <w:t xml:space="preserve"> data produced on </w:t>
      </w:r>
      <w:proofErr w:type="spellStart"/>
      <w:r w:rsidR="00EC4DD0">
        <w:t>Illumina</w:t>
      </w:r>
      <w:proofErr w:type="spellEnd"/>
      <w:r w:rsidR="00EC4DD0">
        <w:t xml:space="preserve"> GAII. Raw sequences were analyzed by the TCGA team with </w:t>
      </w:r>
      <w:proofErr w:type="spellStart"/>
      <w:r w:rsidR="00EC4DD0">
        <w:t>SeqWare</w:t>
      </w:r>
      <w:proofErr w:type="spellEnd"/>
      <w:r w:rsidR="00EC4DD0">
        <w:t xml:space="preserve"> </w:t>
      </w:r>
      <w:hyperlink r:id="rId10" w:history="1">
        <w:r w:rsidR="00EC4DD0" w:rsidRPr="0001311A">
          <w:rPr>
            <w:rStyle w:val="Hyperlink"/>
          </w:rPr>
          <w:t>https://seqware.github.io/</w:t>
        </w:r>
      </w:hyperlink>
      <w:r w:rsidR="00EC4DD0">
        <w:t xml:space="preserve"> (Version=0.7.0) using </w:t>
      </w:r>
      <w:proofErr w:type="spellStart"/>
      <w:r w:rsidR="00EC4DD0" w:rsidRPr="00470339">
        <w:t>RNASeqAlignmentBWAWorfklow</w:t>
      </w:r>
      <w:proofErr w:type="spellEnd"/>
      <w:r w:rsidR="00EC4DD0">
        <w:t xml:space="preserve"> (</w:t>
      </w:r>
      <w:r w:rsidR="00EC4DD0" w:rsidRPr="00470339">
        <w:t>Version=0.7.10</w:t>
      </w:r>
      <w:r w:rsidR="00EC4DD0">
        <w:t xml:space="preserve">) and </w:t>
      </w:r>
      <w:proofErr w:type="spellStart"/>
      <w:r w:rsidR="00EC4DD0" w:rsidRPr="00470339">
        <w:t>RNASeqQuantificationWorfklow</w:t>
      </w:r>
      <w:proofErr w:type="spellEnd"/>
      <w:r w:rsidR="00EC4DD0">
        <w:t xml:space="preserve"> (</w:t>
      </w:r>
      <w:r w:rsidR="00EC4DD0" w:rsidRPr="00470339">
        <w:t>Version=0.7.2</w:t>
      </w:r>
      <w:r w:rsidR="00EC4DD0">
        <w:t>). Tumor samples were classified by the mRNA subtype</w:t>
      </w:r>
      <w:r w:rsidR="000A7646">
        <w:t xml:space="preserve">s </w: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 </w:instrText>
      </w:r>
      <w:r w:rsidR="000A7646">
        <w:fldChar w:fldCharType="begin">
          <w:fldData xml:space="preserve">PEVuZE5vdGU+PENpdGU+PEF1dGhvcj5QZXJvdTwvQXV0aG9yPjxZZWFyPjIwMDA8L1llYXI+PFJl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</w:fldData>
        </w:fldChar>
      </w:r>
      <w:r w:rsidR="000A7646">
        <w:instrText xml:space="preserve"> ADDIN EN.CITE.DATA </w:instrText>
      </w:r>
      <w:r w:rsidR="000A7646">
        <w:fldChar w:fldCharType="end"/>
      </w:r>
      <w:r w:rsidR="000A7646">
        <w:fldChar w:fldCharType="separate"/>
      </w:r>
      <w:r w:rsidR="000A7646">
        <w:rPr>
          <w:noProof/>
        </w:rPr>
        <w:t>(</w:t>
      </w:r>
      <w:hyperlink w:anchor="_ENREF_6" w:tooltip="Perou, 2000 #24" w:history="1">
        <w:r w:rsidR="001D10CD">
          <w:rPr>
            <w:noProof/>
          </w:rPr>
          <w:t>Perou, Sorlie et al. 2000</w:t>
        </w:r>
      </w:hyperlink>
      <w:r w:rsidR="000A7646">
        <w:rPr>
          <w:noProof/>
        </w:rPr>
        <w:t xml:space="preserve">; </w:t>
      </w:r>
      <w:hyperlink w:anchor="_ENREF_8" w:tooltip="Sorlie, 2001 #29" w:history="1">
        <w:r w:rsidR="001D10CD">
          <w:rPr>
            <w:noProof/>
          </w:rPr>
          <w:t>Sorlie, Perou et al. 2001</w:t>
        </w:r>
      </w:hyperlink>
      <w:r w:rsidR="000A7646">
        <w:rPr>
          <w:noProof/>
        </w:rPr>
        <w:t xml:space="preserve">; </w:t>
      </w:r>
      <w:hyperlink w:anchor="_ENREF_5" w:tooltip="Parker, 2009 #31" w:history="1">
        <w:r w:rsidR="001D10CD">
          <w:rPr>
            <w:noProof/>
          </w:rPr>
          <w:t>Parker, Mullins et al. 2009</w:t>
        </w:r>
      </w:hyperlink>
      <w:r w:rsidR="000A7646">
        <w:rPr>
          <w:noProof/>
        </w:rPr>
        <w:t>)</w:t>
      </w:r>
      <w:r w:rsidR="000A7646">
        <w:fldChar w:fldCharType="end"/>
      </w:r>
      <w:r w:rsidR="00EC4DD0">
        <w:t xml:space="preserve">. In our study, we only used data of the following four subtypes with enough replicates: luminal A, luminal B, Her2-enriched, and basal-like. To test the robustness of our algorithm and further explore the biological implication, we randomly sampled 10 lanes </w:t>
      </w:r>
      <w:r w:rsidR="00C82ED7">
        <w:t>from</w:t>
      </w:r>
      <w:r w:rsidR="00EC4DD0">
        <w:t xml:space="preserve"> each tumor subtypes plus 10 lanes from normal samples and constructed four such balanced data-matrices for this research.</w:t>
      </w:r>
    </w:p>
    <w:p w14:paraId="7BB47EA4" w14:textId="77777777" w:rsidR="00760417" w:rsidRPr="004A3A60" w:rsidRDefault="00760417" w:rsidP="00A86A32">
      <w:pPr>
        <w:spacing w:line="360" w:lineRule="auto"/>
        <w:rPr>
          <w:b/>
        </w:rPr>
      </w:pPr>
      <w:r w:rsidRPr="004A3A60">
        <w:rPr>
          <w:b/>
        </w:rPr>
        <w:t xml:space="preserve">Simulated </w:t>
      </w:r>
      <w:r w:rsidR="006B5777" w:rsidRPr="004A3A60">
        <w:rPr>
          <w:b/>
        </w:rPr>
        <w:t>RNA-</w:t>
      </w:r>
      <w:proofErr w:type="spellStart"/>
      <w:r w:rsidR="006B5777" w:rsidRPr="004A3A60">
        <w:rPr>
          <w:b/>
        </w:rPr>
        <w:t>Seq</w:t>
      </w:r>
      <w:proofErr w:type="spellEnd"/>
      <w:r w:rsidR="006B5777" w:rsidRPr="004A3A60">
        <w:rPr>
          <w:b/>
        </w:rPr>
        <w:t xml:space="preserve"> </w:t>
      </w:r>
      <w:r w:rsidRPr="004A3A60">
        <w:rPr>
          <w:b/>
        </w:rPr>
        <w:t>data</w:t>
      </w:r>
    </w:p>
    <w:p w14:paraId="566B5848" w14:textId="77777777" w:rsidR="00850544" w:rsidRDefault="00C248AB" w:rsidP="003B0750">
      <w:pPr>
        <w:spacing w:line="360" w:lineRule="auto"/>
      </w:pPr>
      <w:r>
        <w:t>To simulate RNA-</w:t>
      </w:r>
      <w:proofErr w:type="spellStart"/>
      <w:r>
        <w:t>Seq</w:t>
      </w:r>
      <w:proofErr w:type="spellEnd"/>
      <w:r>
        <w:t xml:space="preserve"> count data </w:t>
      </w:r>
      <w:r w:rsidR="00D52BC6">
        <w:t xml:space="preserve">for each </w:t>
      </w:r>
      <w:proofErr w:type="spellStart"/>
      <w:r w:rsidRPr="00C248AB">
        <w:rPr>
          <w:i/>
        </w:rPr>
        <w:t>k</w:t>
      </w:r>
      <w:r>
        <w:t>th</w:t>
      </w:r>
      <w:proofErr w:type="spellEnd"/>
      <w:r>
        <w:t xml:space="preserve"> </w:t>
      </w:r>
      <w:r w:rsidR="00D52BC6">
        <w:t>pattern</w:t>
      </w:r>
      <w:r>
        <w:t xml:space="preserve"> where k</w:t>
      </w:r>
      <w:r w:rsidR="008F1F70">
        <w:rPr>
          <w:position w:val="-4"/>
        </w:rPr>
        <w:pict w14:anchorId="52A9C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pt;height:10pt">
            <v:imagedata r:id="rId11" o:title=""/>
          </v:shape>
        </w:pict>
      </w:r>
      <w:r w:rsidR="00D52BC6">
        <w:t>{</w:t>
      </w:r>
      <w:r>
        <w:t>1,…,K</w:t>
      </w:r>
      <w:r w:rsidR="00D52BC6">
        <w:t>}</w:t>
      </w:r>
      <w:r>
        <w:t>,</w:t>
      </w:r>
      <w:r w:rsidR="00D52BC6">
        <w:t xml:space="preserve"> </w:t>
      </w:r>
      <w:r w:rsidR="003B0750">
        <w:t xml:space="preserve">we </w:t>
      </w:r>
      <w:r w:rsidR="00736A87">
        <w:t xml:space="preserve">adopted </w:t>
      </w:r>
      <w:r w:rsidR="006F723F">
        <w:t xml:space="preserve">and extended </w:t>
      </w:r>
      <w:r w:rsidR="00736A87">
        <w:t xml:space="preserve">a method </w:t>
      </w:r>
      <w:r w:rsidR="006F723F">
        <w:t xml:space="preserve">published previously </w:t>
      </w:r>
      <w:r w:rsidR="006F723F">
        <w:fldChar w:fldCharType="begin"/>
      </w:r>
      <w:r w:rsidR="006F723F">
        <w:instrText xml:space="preserve"> ADDIN EN.CITE &lt;EndNote&gt;&lt;Cite&gt;&lt;Author&gt;Soneson&lt;/Author&gt;&lt;Year&gt;2013&lt;/Year&gt;&lt;RecNum&gt;22&lt;/RecNum&gt;&lt;DisplayText&gt;(Soneson and Delorenzi 2013)&lt;/DisplayText&gt;&lt;record&gt;&lt;rec-number&gt;22&lt;/rec-number&gt;&lt;foreign-keys&gt;&lt;key app="EN" db-id="2azd52svrf2fw4er09ppwxweaswrfew2s55t"&gt;22&lt;/key&gt;&lt;/foreign-keys&gt;&lt;ref-type name="Journal Article"&gt;17&lt;/ref-type&gt;&lt;contributors&gt;&lt;authors&gt;&lt;author&gt;Soneson, C.&lt;/author&gt;&lt;author&gt;Delorenzi, M.&lt;/author&gt;&lt;/authors&gt;&lt;/contributors&gt;&lt;auth-address&gt;Bioinformatics Core Facility, SIB Swiss Institute of Bioinformatics, Lausanne, Switzerland. Charlotte.Soneson@isb-sib.ch&lt;/auth-address&gt;&lt;titles&gt;&lt;title&gt;A comparison of methods for differential expression analysis of RNA-seq data&lt;/title&gt;&lt;secondary-title&gt;BMC bioinformatics&lt;/secondary-title&gt;&lt;alt-title&gt;BMC Bioinformatics&lt;/alt-title&gt;&lt;/titles&gt;&lt;periodical&gt;&lt;full-title&gt;BMC bioinformatics&lt;/full-title&gt;&lt;abbr-1&gt;BMC Bioinformatics&lt;/abbr-1&gt;&lt;/periodical&gt;&lt;alt-periodical&gt;&lt;full-title&gt;BMC bioinformatics&lt;/full-title&gt;&lt;abbr-1&gt;BMC Bioinformatics&lt;/abbr-1&gt;&lt;/alt-periodical&gt;&lt;pages&gt;91&lt;/pages&gt;&lt;volume&gt;14&lt;/volume&gt;&lt;edition&gt;2013/03/19&lt;/edition&gt;&lt;keywords&gt;&lt;keyword&gt;Animals&lt;/keyword&gt;&lt;keyword&gt;DNA, Complementary/genetics&lt;/keyword&gt;&lt;keyword&gt;Gene Expression Profiling/*methods&lt;/keyword&gt;&lt;keyword&gt;Genome&lt;/keyword&gt;&lt;keyword&gt;Genomics/methods&lt;/keyword&gt;&lt;keyword&gt;Mice&lt;/keyword&gt;&lt;keyword&gt;Mice, Inbred C57BL&lt;/keyword&gt;&lt;keyword&gt;Mice, Inbred DBA&lt;/keyword&gt;&lt;keyword&gt;RNA, Messenger/metabolism&lt;/keyword&gt;&lt;keyword&gt;*Sequence Analysis, RNA&lt;/keyword&gt;&lt;keyword&gt;Software&lt;/keyword&gt;&lt;/keywords&gt;&lt;dates&gt;&lt;year&gt;2013&lt;/year&gt;&lt;/dates&gt;&lt;isbn&gt;1471-2105 (Electronic)&amp;#xD;1471-2105 (Linking)&lt;/isbn&gt;&lt;accession-num&gt;23497356&lt;/accession-num&gt;&lt;work-type&gt;Comparative Study&lt;/work-type&gt;&lt;urls&gt;&lt;related-urls&gt;&lt;url&gt;http://www.ncbi.nlm.nih.gov/pubmed/23497356&lt;/url&gt;&lt;/related-urls&gt;&lt;/urls&gt;&lt;custom2&gt;3608160&lt;/custom2&gt;&lt;electronic-resource-num&gt;10.1186/1471-2105-14-91&lt;/electronic-resource-num&gt;&lt;language&gt;eng&lt;/language&gt;&lt;/record&gt;&lt;/Cite&gt;&lt;/EndNote&gt;</w:instrText>
      </w:r>
      <w:r w:rsidR="006F723F">
        <w:fldChar w:fldCharType="separate"/>
      </w:r>
      <w:r w:rsidR="006F723F">
        <w:rPr>
          <w:noProof/>
        </w:rPr>
        <w:t>(</w:t>
      </w:r>
      <w:hyperlink w:anchor="_ENREF_7" w:tooltip="Soneson, 2013 #22" w:history="1">
        <w:r w:rsidR="001D10CD">
          <w:rPr>
            <w:noProof/>
          </w:rPr>
          <w:t>Soneson and Delorenzi 2013</w:t>
        </w:r>
      </w:hyperlink>
      <w:r w:rsidR="006F723F">
        <w:rPr>
          <w:noProof/>
        </w:rPr>
        <w:t>)</w:t>
      </w:r>
      <w:r w:rsidR="006F723F">
        <w:fldChar w:fldCharType="end"/>
      </w:r>
      <w:r w:rsidR="006F723F">
        <w:t xml:space="preserve">.  </w:t>
      </w:r>
      <w:r w:rsidR="007C5371">
        <w:t>Briefly, t</w:t>
      </w:r>
      <w:r w:rsidR="006F723F">
        <w:t>he count was simulated based on</w:t>
      </w:r>
      <w:r w:rsidR="003B0750">
        <w:t xml:space="preserve"> a negative binomial distribution </w:t>
      </w:r>
      <w:r w:rsidR="006F723F">
        <w:t xml:space="preserve">with dispersion </w:t>
      </w:r>
      <w:r w:rsidR="007C5371">
        <w:t xml:space="preserve">parameter </w:t>
      </w:r>
      <w:r w:rsidR="006F723F">
        <w:t xml:space="preserve">estimated from a known data set. </w:t>
      </w:r>
      <w:r w:rsidR="007C5371">
        <w:t>L</w:t>
      </w:r>
      <w:r w:rsidR="003B0750">
        <w:t xml:space="preserve">et </w:t>
      </w:r>
      <w:r w:rsidR="008F1F70">
        <w:rPr>
          <w:position w:val="-14"/>
        </w:rPr>
        <w:pict w14:anchorId="56AACEFC">
          <v:shape id="_x0000_i1026" type="#_x0000_t75" style="width:20.65pt;height:18.55pt">
            <v:imagedata r:id="rId12" o:title=""/>
          </v:shape>
        </w:pict>
      </w:r>
      <w:r w:rsidR="003B0750">
        <w:t xml:space="preserve">denote the count of </w:t>
      </w:r>
      <w:r w:rsidR="006F723F">
        <w:t>a gene</w:t>
      </w:r>
      <w:r w:rsidR="003013E7">
        <w:t xml:space="preserve"> </w:t>
      </w:r>
      <w:r w:rsidR="00ED0C21">
        <w:rPr>
          <w:i/>
        </w:rPr>
        <w:t>g</w:t>
      </w:r>
      <w:r w:rsidR="006F723F">
        <w:t xml:space="preserve"> </w:t>
      </w:r>
      <w:r w:rsidR="008F1F70">
        <w:rPr>
          <w:position w:val="-4"/>
        </w:rPr>
        <w:pict w14:anchorId="71D36AEB">
          <v:shape id="_x0000_i1027" type="#_x0000_t75" style="width:10pt;height:10pt">
            <v:imagedata r:id="rId13" o:title=""/>
          </v:shape>
        </w:pict>
      </w:r>
      <w:r w:rsidR="006F723F">
        <w:t>{</w:t>
      </w:r>
      <w:proofErr w:type="gramStart"/>
      <w:r w:rsidR="00377613">
        <w:t>1,…,</w:t>
      </w:r>
      <w:r w:rsidR="00ED0C21">
        <w:rPr>
          <w:i/>
        </w:rPr>
        <w:t>G</w:t>
      </w:r>
      <w:proofErr w:type="gramEnd"/>
      <w:r w:rsidR="006F723F" w:rsidRPr="006F723F">
        <w:t>}</w:t>
      </w:r>
      <w:r w:rsidR="006F723F">
        <w:t>, belonging to a group</w:t>
      </w:r>
      <w:r w:rsidR="00E4476E">
        <w:t xml:space="preserve"> </w:t>
      </w:r>
      <w:r w:rsidR="00ED0C21">
        <w:rPr>
          <w:i/>
        </w:rPr>
        <w:t>m</w:t>
      </w:r>
      <w:r w:rsidR="006F723F">
        <w:rPr>
          <w:i/>
        </w:rPr>
        <w:t xml:space="preserve"> </w:t>
      </w:r>
      <w:r w:rsidR="008F1F70">
        <w:rPr>
          <w:position w:val="-4"/>
        </w:rPr>
        <w:pict w14:anchorId="56B99D40">
          <v:shape id="_x0000_i1028" type="#_x0000_t75" style="width:10pt;height:10pt">
            <v:imagedata r:id="rId14" o:title=""/>
          </v:shape>
        </w:pict>
      </w:r>
      <w:r w:rsidR="006F723F">
        <w:t>{</w:t>
      </w:r>
      <w:r w:rsidR="00377613">
        <w:t>1,…,</w:t>
      </w:r>
      <w:r w:rsidR="00ED0C21">
        <w:rPr>
          <w:i/>
        </w:rPr>
        <w:t>M</w:t>
      </w:r>
      <w:r w:rsidR="006F723F" w:rsidRPr="006F723F">
        <w:t>}</w:t>
      </w:r>
      <w:r w:rsidR="00E4476E">
        <w:t xml:space="preserve"> </w:t>
      </w:r>
      <w:r w:rsidR="00377613">
        <w:t>of</w:t>
      </w:r>
      <w:r w:rsidR="00E4476E">
        <w:t xml:space="preserve"> </w:t>
      </w:r>
      <w:r w:rsidR="006F723F">
        <w:t xml:space="preserve">a </w:t>
      </w:r>
      <w:r w:rsidR="003013E7">
        <w:t xml:space="preserve">sample </w:t>
      </w:r>
      <w:r w:rsidR="003013E7" w:rsidRPr="004A6553">
        <w:rPr>
          <w:i/>
        </w:rPr>
        <w:t>s</w:t>
      </w:r>
      <w:r w:rsidR="008F1F70">
        <w:rPr>
          <w:position w:val="-4"/>
        </w:rPr>
        <w:pict w14:anchorId="29D27F09">
          <v:shape id="_x0000_i1029" type="#_x0000_t75" style="width:10pt;height:10pt">
            <v:imagedata r:id="rId15" o:title=""/>
          </v:shape>
        </w:pict>
      </w:r>
      <w:r w:rsidR="003B0750">
        <w:t>{S</w:t>
      </w:r>
      <w:r w:rsidR="003B0750" w:rsidRPr="003B0750">
        <w:rPr>
          <w:vertAlign w:val="subscript"/>
        </w:rPr>
        <w:t>1</w:t>
      </w:r>
      <w:r w:rsidR="003B0750">
        <w:t>, S</w:t>
      </w:r>
      <w:r w:rsidR="003B0750" w:rsidRPr="003B0750">
        <w:rPr>
          <w:vertAlign w:val="subscript"/>
        </w:rPr>
        <w:t>2</w:t>
      </w:r>
      <w:r w:rsidR="003B0750">
        <w:t>,…,S</w:t>
      </w:r>
      <w:r w:rsidR="003B0750" w:rsidRPr="003B0750">
        <w:rPr>
          <w:vertAlign w:val="subscript"/>
        </w:rPr>
        <w:t>N</w:t>
      </w:r>
      <w:r w:rsidR="003B0750">
        <w:t>} such that:</w:t>
      </w:r>
    </w:p>
    <w:p w14:paraId="6F26A1FD" w14:textId="77777777" w:rsidR="003B0750" w:rsidRDefault="008F1F70" w:rsidP="003B0750">
      <w:pPr>
        <w:spacing w:line="360" w:lineRule="auto"/>
      </w:pPr>
      <w:r>
        <w:rPr>
          <w:position w:val="-14"/>
        </w:rPr>
        <w:pict w14:anchorId="0B604D7F">
          <v:shape id="_x0000_i1030" type="#_x0000_t75" style="width:20.65pt;height:18.55pt">
            <v:imagedata r:id="rId16" o:title=""/>
          </v:shape>
        </w:pict>
      </w:r>
      <w:r w:rsidR="003B0750">
        <w:t>~</w:t>
      </w:r>
      <w:r w:rsidR="003B0750" w:rsidRPr="00BC595C">
        <w:rPr>
          <w:sz w:val="24"/>
          <w:szCs w:val="24"/>
        </w:rPr>
        <w:t>NB</w:t>
      </w:r>
      <w:r w:rsidR="007C5371">
        <w:rPr>
          <w:sz w:val="24"/>
          <w:szCs w:val="24"/>
        </w:rPr>
        <w:t xml:space="preserve"> </w:t>
      </w:r>
      <w:r w:rsidR="003B0750">
        <w:t xml:space="preserve">(mean = </w:t>
      </w:r>
      <w:r>
        <w:rPr>
          <w:position w:val="-14"/>
        </w:rPr>
        <w:pict w14:anchorId="0889B0B8">
          <v:shape id="_x0000_i1031" type="#_x0000_t75" style="width:22.1pt;height:18.55pt">
            <v:imagedata r:id="rId17" o:title=""/>
          </v:shape>
        </w:pict>
      </w:r>
      <w:r w:rsidR="003B0750">
        <w:t xml:space="preserve">, </w:t>
      </w:r>
      <w:proofErr w:type="spellStart"/>
      <w:r w:rsidR="003B0750">
        <w:t>var</w:t>
      </w:r>
      <w:proofErr w:type="spellEnd"/>
      <w:r w:rsidR="003B0750">
        <w:t>=</w:t>
      </w:r>
      <w:r>
        <w:rPr>
          <w:position w:val="-14"/>
        </w:rPr>
        <w:pict w14:anchorId="254D436F">
          <v:shape id="_x0000_i1032" type="#_x0000_t75" style="width:22.1pt;height:18.55pt">
            <v:imagedata r:id="rId18" o:title=""/>
          </v:shape>
        </w:pict>
      </w:r>
      <w:r w:rsidR="00BC595C">
        <w:t xml:space="preserve"> </w:t>
      </w:r>
      <w:proofErr w:type="gramStart"/>
      <w:r w:rsidR="003B0750">
        <w:t>(</w:t>
      </w:r>
      <w:r w:rsidR="00BC595C">
        <w:t xml:space="preserve"> </w:t>
      </w:r>
      <w:r w:rsidR="003B0750">
        <w:t>1</w:t>
      </w:r>
      <w:proofErr w:type="gramEnd"/>
      <w:r w:rsidR="00BC595C">
        <w:t xml:space="preserve"> </w:t>
      </w:r>
      <w:r w:rsidR="003B0750">
        <w:t>+</w:t>
      </w:r>
      <w:r w:rsidR="00BC595C">
        <w:t xml:space="preserve"> </w:t>
      </w:r>
      <w:r>
        <w:rPr>
          <w:position w:val="-14"/>
        </w:rPr>
        <w:pict w14:anchorId="2020C2D5">
          <v:shape id="_x0000_i1033" type="#_x0000_t75" style="width:22.1pt;height:18.55pt">
            <v:imagedata r:id="rId19" o:title=""/>
          </v:shape>
        </w:pict>
      </w:r>
      <w:r>
        <w:rPr>
          <w:position w:val="-14"/>
        </w:rPr>
        <w:pict w14:anchorId="23DF2020">
          <v:shape id="_x0000_i1034" type="#_x0000_t75" style="width:20.65pt;height:18.55pt">
            <v:imagedata r:id="rId20" o:title=""/>
          </v:shape>
        </w:pict>
      </w:r>
      <w:r w:rsidR="003B0750">
        <w:t>))</w:t>
      </w:r>
    </w:p>
    <w:p w14:paraId="38214CF7" w14:textId="3FEB1199" w:rsidR="00FD59B0" w:rsidRDefault="007C5371" w:rsidP="003B0750">
      <w:pPr>
        <w:spacing w:line="360" w:lineRule="auto"/>
      </w:pPr>
      <w:r>
        <w:t xml:space="preserve">Where, </w:t>
      </w:r>
      <w:r w:rsidR="008F1F70">
        <w:rPr>
          <w:position w:val="-14"/>
        </w:rPr>
        <w:pict w14:anchorId="41E02EB0">
          <v:shape id="_x0000_i1035" type="#_x0000_t75" style="width:20.65pt;height:18.55pt">
            <v:imagedata r:id="rId21" o:title=""/>
          </v:shape>
        </w:pict>
      </w:r>
      <w:r w:rsidR="00FD59B0">
        <w:t xml:space="preserve">is the </w:t>
      </w:r>
      <w:r w:rsidR="002966C2">
        <w:t xml:space="preserve">parameter measuring the </w:t>
      </w:r>
      <w:r w:rsidR="00FD59B0">
        <w:t xml:space="preserve">dispersion in the data and </w:t>
      </w:r>
      <w:r w:rsidR="008F1F70">
        <w:rPr>
          <w:position w:val="-14"/>
        </w:rPr>
        <w:pict w14:anchorId="506BDF37">
          <v:shape id="_x0000_i1036" type="#_x0000_t75" style="width:22.1pt;height:18.55pt">
            <v:imagedata r:id="rId22" o:title=""/>
          </v:shape>
        </w:pict>
      </w:r>
      <w:r w:rsidR="00FD59B0">
        <w:t xml:space="preserve">is the </w:t>
      </w:r>
      <w:r w:rsidR="00190FBB">
        <w:t xml:space="preserve">true </w:t>
      </w:r>
      <w:r w:rsidR="00144489">
        <w:t xml:space="preserve">mean of the data.  </w:t>
      </w:r>
      <w:r w:rsidR="00B42CC4">
        <w:t>The dispersion paramet</w:t>
      </w:r>
      <w:r>
        <w:t>er</w:t>
      </w:r>
      <w:r w:rsidR="00486F6F">
        <w:t xml:space="preserve"> </w:t>
      </w:r>
      <w:r w:rsidR="006F723F">
        <w:t xml:space="preserve">was estimated from the aforementioned TCGA </w:t>
      </w:r>
      <w:r w:rsidR="00144489">
        <w:t xml:space="preserve">cancer data and was set </w:t>
      </w:r>
      <w:r w:rsidR="00486F6F">
        <w:t xml:space="preserve">to be the same for </w:t>
      </w:r>
      <w:r w:rsidR="0034414B">
        <w:t>all samples</w:t>
      </w:r>
      <w:r w:rsidR="008F1F70">
        <w:t xml:space="preserve"> within a group</w:t>
      </w:r>
      <w:bookmarkStart w:id="0" w:name="_GoBack"/>
      <w:bookmarkEnd w:id="0"/>
      <w:r w:rsidR="00486F6F">
        <w:t xml:space="preserve">.  </w:t>
      </w:r>
      <w:r w:rsidR="00745790">
        <w:t xml:space="preserve">Thus, </w:t>
      </w:r>
      <w:r w:rsidR="008F1F70">
        <w:rPr>
          <w:position w:val="-14"/>
        </w:rPr>
        <w:pict w14:anchorId="555F338B">
          <v:shape id="_x0000_i1037" type="#_x0000_t75" style="width:20.65pt;height:18.55pt">
            <v:imagedata r:id="rId23" o:title=""/>
          </v:shape>
        </w:pict>
      </w:r>
      <w:r w:rsidR="00745790">
        <w:t xml:space="preserve">= </w:t>
      </w:r>
      <w:r w:rsidR="008F1F70">
        <w:rPr>
          <w:position w:val="-16"/>
        </w:rPr>
        <w:pict w14:anchorId="40495149">
          <v:shape id="_x0000_i1038" type="#_x0000_t75" style="width:16.4pt;height:19.95pt">
            <v:imagedata r:id="rId24" o:title=""/>
          </v:shape>
        </w:pict>
      </w:r>
      <w:r w:rsidR="00745790">
        <w:t xml:space="preserve">.  </w:t>
      </w:r>
      <w:r w:rsidR="00FD59B0">
        <w:t>Here,</w:t>
      </w:r>
    </w:p>
    <w:p w14:paraId="7092627D" w14:textId="77777777" w:rsidR="003B0750" w:rsidRDefault="008F1F70" w:rsidP="003B0750">
      <w:pPr>
        <w:spacing w:line="360" w:lineRule="auto"/>
      </w:pPr>
      <w:r>
        <w:rPr>
          <w:position w:val="-62"/>
        </w:rPr>
        <w:lastRenderedPageBreak/>
        <w:pict w14:anchorId="57C025AD">
          <v:shape id="_x0000_i1039" type="#_x0000_t75" style="width:136.15pt;height:52.05pt">
            <v:imagedata r:id="rId25" o:title=""/>
          </v:shape>
        </w:pict>
      </w:r>
    </w:p>
    <w:p w14:paraId="3AD94F8B" w14:textId="77777777" w:rsidR="00A75A21" w:rsidRDefault="008216FE" w:rsidP="003B0750">
      <w:pPr>
        <w:spacing w:line="360" w:lineRule="auto"/>
      </w:pPr>
      <w:proofErr w:type="gramStart"/>
      <w:r>
        <w:t>w</w:t>
      </w:r>
      <w:r w:rsidR="00A75A21">
        <w:t>here</w:t>
      </w:r>
      <w:proofErr w:type="gramEnd"/>
      <w:r>
        <w:t>,</w:t>
      </w:r>
      <w:r w:rsidR="00A75A21">
        <w:t xml:space="preserve"> </w:t>
      </w:r>
      <w:r w:rsidR="008F1F70">
        <w:rPr>
          <w:position w:val="-14"/>
        </w:rPr>
        <w:pict w14:anchorId="0172349E">
          <v:shape id="_x0000_i1040" type="#_x0000_t75" style="width:22.8pt;height:18.55pt">
            <v:imagedata r:id="rId26" o:title=""/>
          </v:shape>
        </w:pict>
      </w:r>
      <w:r w:rsidR="00A75A21">
        <w:t xml:space="preserve">is the sequencing depth for </w:t>
      </w:r>
      <w:r w:rsidR="00454182">
        <w:t xml:space="preserve">the </w:t>
      </w:r>
      <w:proofErr w:type="spellStart"/>
      <w:r w:rsidR="000E146E">
        <w:rPr>
          <w:i/>
        </w:rPr>
        <w:t>m</w:t>
      </w:r>
      <w:r w:rsidR="00454182">
        <w:t>th</w:t>
      </w:r>
      <w:proofErr w:type="spellEnd"/>
      <w:r w:rsidR="00454182">
        <w:t xml:space="preserve"> group in </w:t>
      </w:r>
      <w:r w:rsidR="00A75A21">
        <w:t xml:space="preserve">sample </w:t>
      </w:r>
      <w:r w:rsidR="00A75A21" w:rsidRPr="00C95A59">
        <w:rPr>
          <w:i/>
        </w:rPr>
        <w:t>s</w:t>
      </w:r>
      <w:r w:rsidR="00A75A21">
        <w:t xml:space="preserve">.  </w:t>
      </w:r>
      <w:r w:rsidR="008F1F70">
        <w:rPr>
          <w:position w:val="-14"/>
        </w:rPr>
        <w:pict w14:anchorId="155951EA">
          <v:shape id="_x0000_i1041" type="#_x0000_t75" style="width:22.8pt;height:18.55pt">
            <v:imagedata r:id="rId27" o:title=""/>
          </v:shape>
        </w:pict>
      </w:r>
      <w:r w:rsidR="00A75A21">
        <w:t xml:space="preserve"> = 10</w:t>
      </w:r>
      <w:r w:rsidR="00A75A21" w:rsidRPr="00454182">
        <w:rPr>
          <w:vertAlign w:val="superscript"/>
        </w:rPr>
        <w:t>7</w:t>
      </w:r>
      <w:r w:rsidR="008F1F70">
        <w:rPr>
          <w:position w:val="-14"/>
        </w:rPr>
        <w:pict w14:anchorId="1EA8408C">
          <v:shape id="_x0000_i1042" type="#_x0000_t75" style="width:19.95pt;height:18.55pt">
            <v:imagedata r:id="rId28" o:title=""/>
          </v:shape>
        </w:pict>
      </w:r>
      <w:r w:rsidR="00A75A21">
        <w:t xml:space="preserve">for </w:t>
      </w:r>
      <w:r w:rsidR="008F1F70">
        <w:rPr>
          <w:position w:val="-14"/>
        </w:rPr>
        <w:pict w14:anchorId="37C1053A">
          <v:shape id="_x0000_i1043" type="#_x0000_t75" style="width:19.95pt;height:18.55pt">
            <v:imagedata r:id="rId29" o:title=""/>
          </v:shape>
        </w:pict>
      </w:r>
      <w:r w:rsidR="00A75A21">
        <w:t>~</w:t>
      </w:r>
      <w:proofErr w:type="spellStart"/>
      <w:proofErr w:type="gramStart"/>
      <w:r w:rsidR="00A75A21">
        <w:t>Unif</w:t>
      </w:r>
      <w:proofErr w:type="spellEnd"/>
      <w:r w:rsidR="00A75A21">
        <w:t>[</w:t>
      </w:r>
      <w:proofErr w:type="gramEnd"/>
      <w:r w:rsidR="00A75A21">
        <w:t xml:space="preserve">0.7,1.4].  </w:t>
      </w:r>
      <w:r w:rsidR="001B266B">
        <w:t xml:space="preserve">The </w:t>
      </w:r>
      <w:r w:rsidR="002D1454">
        <w:t xml:space="preserve">estimation of the sample mean </w:t>
      </w:r>
      <w:r w:rsidR="008F1F70">
        <w:rPr>
          <w:position w:val="-14"/>
        </w:rPr>
        <w:pict w14:anchorId="02F25369">
          <v:shape id="_x0000_i1044" type="#_x0000_t75" style="width:20.65pt;height:18.55pt">
            <v:imagedata r:id="rId30" o:title=""/>
          </v:shape>
        </w:pict>
      </w:r>
      <w:r w:rsidR="002D1454">
        <w:t xml:space="preserve">and </w:t>
      </w:r>
      <w:r w:rsidR="008F1F70">
        <w:rPr>
          <w:position w:val="-12"/>
        </w:rPr>
        <w:pict w14:anchorId="257689F6">
          <v:shape id="_x0000_i1045" type="#_x0000_t75" style="width:10.7pt;height:18.55pt">
            <v:imagedata r:id="rId31" o:title=""/>
          </v:shape>
        </w:pict>
      </w:r>
      <w:r w:rsidR="002D1454">
        <w:t xml:space="preserve">are obtained from </w:t>
      </w:r>
      <w:r>
        <w:t xml:space="preserve">our aforementioned sampled </w:t>
      </w:r>
      <w:r w:rsidR="002D1454">
        <w:t>RNA-</w:t>
      </w:r>
      <w:proofErr w:type="spellStart"/>
      <w:r w:rsidR="002D1454">
        <w:t>Seq</w:t>
      </w:r>
      <w:proofErr w:type="spellEnd"/>
      <w:r w:rsidR="002D1454">
        <w:t xml:space="preserve"> raw count</w:t>
      </w:r>
      <w:r>
        <w:t xml:space="preserve"> </w:t>
      </w:r>
      <w:r w:rsidR="001B266B">
        <w:t xml:space="preserve">carried out </w:t>
      </w:r>
      <w:r>
        <w:t xml:space="preserve">with </w:t>
      </w:r>
      <w:proofErr w:type="spellStart"/>
      <w:r>
        <w:t>DEseq</w:t>
      </w:r>
      <w:proofErr w:type="spellEnd"/>
      <w:r>
        <w:t xml:space="preserve"> </w:t>
      </w:r>
      <w:r>
        <w:fldChar w:fldCharType="begin"/>
      </w:r>
      <w:r>
        <w:instrText xml:space="preserve"> ADDIN EN.CITE &lt;EndNote&gt;&lt;Cite&gt;&lt;Author&gt;Anders&lt;/Author&gt;&lt;Year&gt;2010&lt;/Year&gt;&lt;RecNum&gt;34&lt;/RecNum&gt;&lt;DisplayText&gt;(Anders and Huber 2010)&lt;/DisplayText&gt;&lt;record&gt;&lt;rec-number&gt;34&lt;/rec-number&gt;&lt;foreign-keys&gt;&lt;key app="EN" db-id="2azd52svrf2fw4er09ppwxweaswrfew2s55t"&gt;34&lt;/key&gt;&lt;/foreign-keys&gt;&lt;ref-type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(Linking)&lt;/isbn&gt;&lt;accession-num&gt;20979621&lt;/accession-num&gt;&lt;work-type&gt;Research Support, Non-U.S. Gov&amp;apos;t&lt;/work-type&gt;&lt;urls&gt;&lt;related-urls&gt;&lt;url&gt;http://www.ncbi.nlm.nih.gov/pubmed/20979621&lt;/url&gt;&lt;/related-urls&gt;&lt;/urls&gt;&lt;custom2&gt;3218662&lt;/custom2&gt;&lt;electronic-resource-num&gt;10.1186/gb-2010-11-10-r106&lt;/electronic-resource-num&gt;&lt;language&gt;eng&lt;/language&gt;&lt;/record&gt;&lt;/Cite&gt;&lt;/EndNote&gt;</w:instrText>
      </w:r>
      <w:r>
        <w:fldChar w:fldCharType="separate"/>
      </w:r>
      <w:r>
        <w:rPr>
          <w:noProof/>
        </w:rPr>
        <w:t>(</w:t>
      </w:r>
      <w:hyperlink w:anchor="_ENREF_2" w:tooltip="Anders, 2010 #34" w:history="1">
        <w:r w:rsidR="001D10CD">
          <w:rPr>
            <w:noProof/>
          </w:rPr>
          <w:t>Anders and Huber 2010</w:t>
        </w:r>
      </w:hyperlink>
      <w:r>
        <w:rPr>
          <w:noProof/>
        </w:rPr>
        <w:t>)</w:t>
      </w:r>
      <w:r>
        <w:fldChar w:fldCharType="end"/>
      </w:r>
      <w:r w:rsidR="002D1454">
        <w:t xml:space="preserve">.  </w:t>
      </w:r>
      <w:r w:rsidR="00201DE6">
        <w:t>Then</w:t>
      </w:r>
      <w:r w:rsidR="00E4476E">
        <w:t>,</w:t>
      </w:r>
      <w:r w:rsidR="00201DE6">
        <w:t xml:space="preserve"> to </w:t>
      </w:r>
      <w:r w:rsidR="00E4476E">
        <w:t xml:space="preserve">generate simulated </w:t>
      </w:r>
      <w:r w:rsidR="00201DE6">
        <w:t>patterns of genes across</w:t>
      </w:r>
      <w:r w:rsidR="001754BF">
        <w:t xml:space="preserve"> </w:t>
      </w:r>
      <w:r w:rsidR="00E4476E">
        <w:t>groups</w:t>
      </w:r>
      <w:r w:rsidR="001754BF">
        <w:t xml:space="preserve"> of samples, we defined</w:t>
      </w:r>
      <w:r w:rsidR="008F1F70">
        <w:rPr>
          <w:position w:val="-14"/>
        </w:rPr>
        <w:pict w14:anchorId="4F97594B">
          <v:shape id="_x0000_i1046" type="#_x0000_t75" style="width:64.15pt;height:20.65pt">
            <v:imagedata r:id="rId32" o:title=""/>
          </v:shape>
        </w:pict>
      </w:r>
      <w:r w:rsidR="001754BF">
        <w:t>, where S</w:t>
      </w:r>
      <w:r w:rsidR="001754BF" w:rsidRPr="00184BA3">
        <w:rPr>
          <w:vertAlign w:val="subscript"/>
        </w:rPr>
        <w:t>1</w:t>
      </w:r>
      <w:r w:rsidR="001754BF">
        <w:t xml:space="preserve"> is the control group of samples, S</w:t>
      </w:r>
      <w:r w:rsidR="000E146E">
        <w:rPr>
          <w:vertAlign w:val="subscript"/>
        </w:rPr>
        <w:t>m</w:t>
      </w:r>
      <w:r w:rsidR="001754BF">
        <w:t xml:space="preserve"> is a group of sample</w:t>
      </w:r>
      <w:r w:rsidR="00E4476E">
        <w:t xml:space="preserve">s with a particular phenotype, </w:t>
      </w:r>
      <w:r w:rsidR="008F1F70">
        <w:rPr>
          <w:position w:val="-14"/>
        </w:rPr>
        <w:pict w14:anchorId="7C496231">
          <v:shape id="_x0000_i1047" type="#_x0000_t75" style="width:126.9pt;height:19.95pt">
            <v:imagedata r:id="rId33" o:title=""/>
          </v:shape>
        </w:pict>
      </w:r>
      <w:r w:rsidR="001754BF">
        <w:t xml:space="preserve"> </w:t>
      </w:r>
      <w:r w:rsidR="00184BA3">
        <w:t xml:space="preserve">and </w:t>
      </w:r>
    </w:p>
    <w:p w14:paraId="3DCD6455" w14:textId="77777777" w:rsidR="00201DE6" w:rsidRDefault="008F1F70" w:rsidP="003B0750">
      <w:pPr>
        <w:spacing w:line="360" w:lineRule="auto"/>
      </w:pPr>
      <w:r>
        <w:rPr>
          <w:position w:val="-52"/>
        </w:rPr>
        <w:pict w14:anchorId="2648EABD">
          <v:shape id="_x0000_i1048" type="#_x0000_t75" style="width:132.6pt;height:57.75pt">
            <v:imagedata r:id="rId34" o:title=""/>
          </v:shape>
        </w:pict>
      </w:r>
      <w:r w:rsidR="00884DDA">
        <w:t>.</w:t>
      </w:r>
    </w:p>
    <w:p w14:paraId="0B8EECBF" w14:textId="77777777" w:rsidR="003B0750" w:rsidRDefault="00852FB9" w:rsidP="003B0750">
      <w:pPr>
        <w:spacing w:line="360" w:lineRule="auto"/>
      </w:pPr>
      <w:r>
        <w:t xml:space="preserve">The parameter </w:t>
      </w:r>
      <w:r w:rsidR="008F1F70">
        <w:rPr>
          <w:position w:val="-14"/>
        </w:rPr>
        <w:pict w14:anchorId="56620EBB">
          <v:shape id="_x0000_i1049" type="#_x0000_t75" style="width:18.55pt;height:19.95pt">
            <v:imagedata r:id="rId35" o:title=""/>
          </v:shape>
        </w:pict>
      </w:r>
      <w:r>
        <w:t xml:space="preserve"> denotes the lower bound of differential expression </w:t>
      </w:r>
      <w:r w:rsidR="00DF0DE4">
        <w:t xml:space="preserve">for the </w:t>
      </w:r>
      <w:proofErr w:type="spellStart"/>
      <w:r w:rsidR="00E25087">
        <w:rPr>
          <w:i/>
        </w:rPr>
        <w:t>g</w:t>
      </w:r>
      <w:r w:rsidR="00DF0DE4">
        <w:t>th</w:t>
      </w:r>
      <w:proofErr w:type="spellEnd"/>
      <w:r w:rsidR="00DF0DE4">
        <w:t xml:space="preserve"> gene </w:t>
      </w:r>
      <w:r>
        <w:t>betwee</w:t>
      </w:r>
      <w:r w:rsidR="005F0335">
        <w:t>n S</w:t>
      </w:r>
      <w:r w:rsidR="00E25087">
        <w:rPr>
          <w:vertAlign w:val="subscript"/>
        </w:rPr>
        <w:t>m</w:t>
      </w:r>
      <w:r w:rsidR="005F0335">
        <w:t xml:space="preserve"> and S</w:t>
      </w:r>
      <w:r w:rsidR="005F0335" w:rsidRPr="00184BA3">
        <w:rPr>
          <w:vertAlign w:val="subscript"/>
        </w:rPr>
        <w:t>1</w:t>
      </w:r>
      <w:r w:rsidR="00656392">
        <w:t xml:space="preserve">; it was set at different levels for the respective groups. </w:t>
      </w:r>
      <w:r w:rsidR="00533FB7">
        <w:t xml:space="preserve">We let </w:t>
      </w:r>
      <w:r w:rsidR="008F1F70">
        <w:rPr>
          <w:position w:val="-10"/>
        </w:rPr>
        <w:pict w14:anchorId="0ADBED02">
          <v:shape id="_x0000_i1050" type="#_x0000_t75" style="width:42.75pt;height:18.55pt">
            <v:imagedata r:id="rId36" o:title=""/>
          </v:shape>
        </w:pict>
      </w:r>
      <w:r w:rsidR="00844956">
        <w:t xml:space="preserve"> denote the s</w:t>
      </w:r>
      <w:r w:rsidR="00533FB7">
        <w:t xml:space="preserve">et of genes that are up-regulated and </w:t>
      </w:r>
      <w:r w:rsidR="008F1F70">
        <w:rPr>
          <w:position w:val="-10"/>
        </w:rPr>
        <w:pict w14:anchorId="32202DBC">
          <v:shape id="_x0000_i1051" type="#_x0000_t75" style="width:51.35pt;height:18.55pt">
            <v:imagedata r:id="rId37" o:title=""/>
          </v:shape>
        </w:pict>
      </w:r>
      <w:r w:rsidR="00533FB7">
        <w:t xml:space="preserve"> denote the set of genes that are down-regulated.  </w:t>
      </w:r>
    </w:p>
    <w:p w14:paraId="051D0307" w14:textId="77777777" w:rsidR="00760417" w:rsidRPr="00656392" w:rsidRDefault="000C5728" w:rsidP="00A86A32">
      <w:pPr>
        <w:spacing w:line="360" w:lineRule="auto"/>
        <w:rPr>
          <w:b/>
        </w:rPr>
      </w:pPr>
      <w:proofErr w:type="spellStart"/>
      <w:r w:rsidRPr="00656392">
        <w:rPr>
          <w:b/>
        </w:rPr>
        <w:t>Toxicogenomics</w:t>
      </w:r>
      <w:proofErr w:type="spellEnd"/>
      <w:r w:rsidRPr="00656392">
        <w:rPr>
          <w:b/>
        </w:rPr>
        <w:t xml:space="preserve"> </w:t>
      </w:r>
      <w:r w:rsidR="009D3BED" w:rsidRPr="00656392">
        <w:rPr>
          <w:b/>
        </w:rPr>
        <w:t>RNA-</w:t>
      </w:r>
      <w:proofErr w:type="spellStart"/>
      <w:r w:rsidR="009D3BED" w:rsidRPr="00656392">
        <w:rPr>
          <w:b/>
        </w:rPr>
        <w:t>Seq</w:t>
      </w:r>
      <w:proofErr w:type="spellEnd"/>
      <w:r w:rsidR="009D3BED" w:rsidRPr="00656392">
        <w:rPr>
          <w:b/>
        </w:rPr>
        <w:t xml:space="preserve"> </w:t>
      </w:r>
      <w:r w:rsidRPr="00656392">
        <w:rPr>
          <w:b/>
        </w:rPr>
        <w:t>data</w:t>
      </w:r>
    </w:p>
    <w:p w14:paraId="4509DA64" w14:textId="77777777" w:rsidR="0013113C" w:rsidRDefault="00355501" w:rsidP="00093C99">
      <w:pPr>
        <w:spacing w:line="360" w:lineRule="auto"/>
      </w:pPr>
      <w:r>
        <w:t>RNA-</w:t>
      </w:r>
      <w:proofErr w:type="spellStart"/>
      <w:r>
        <w:t>Seq</w:t>
      </w:r>
      <w:proofErr w:type="spellEnd"/>
      <w:r>
        <w:t xml:space="preserve"> data from the </w:t>
      </w:r>
      <w:proofErr w:type="spellStart"/>
      <w:r>
        <w:t>MicroA</w:t>
      </w:r>
      <w:r w:rsidR="00184241">
        <w:t>rray</w:t>
      </w:r>
      <w:proofErr w:type="spellEnd"/>
      <w:r w:rsidR="00184241">
        <w:t xml:space="preserve"> Quality Control phase III (Sequence Quality Control (SEQC)) crowd source</w:t>
      </w:r>
      <w:r w:rsidR="00A86A32">
        <w:t xml:space="preserve"> </w:t>
      </w:r>
      <w:proofErr w:type="spellStart"/>
      <w:r w:rsidR="007D5487">
        <w:t>toxicogenomics</w:t>
      </w:r>
      <w:proofErr w:type="spellEnd"/>
      <w:r w:rsidR="007D5487">
        <w:t xml:space="preserve"> </w:t>
      </w:r>
      <w:r w:rsidR="002D0C81">
        <w:t>(</w:t>
      </w:r>
      <w:proofErr w:type="spellStart"/>
      <w:r w:rsidR="002D0C81">
        <w:t>TGxSEQC</w:t>
      </w:r>
      <w:proofErr w:type="spellEnd"/>
      <w:r w:rsidR="002D0C81">
        <w:t xml:space="preserve">) </w:t>
      </w:r>
      <w:r w:rsidR="00A86A32">
        <w:t>effort</w:t>
      </w:r>
      <w:r w:rsidR="007D5487">
        <w:t xml:space="preserve"> (ref)</w:t>
      </w:r>
      <w:r w:rsidR="00184241">
        <w:t xml:space="preserve"> is available in the Se</w:t>
      </w:r>
      <w:r w:rsidR="00A86A32">
        <w:t>quence Read Archive (SRA) under</w:t>
      </w:r>
      <w:r w:rsidR="00184241">
        <w:t xml:space="preserve"> </w:t>
      </w:r>
      <w:r w:rsidR="00184241" w:rsidRPr="00184241">
        <w:t>accession number SRP024314</w:t>
      </w:r>
      <w:r w:rsidR="00184241">
        <w:t xml:space="preserve">.   </w:t>
      </w:r>
      <w:r w:rsidR="00A86A32">
        <w:t>We used the training set data containing RNA-</w:t>
      </w:r>
      <w:proofErr w:type="spellStart"/>
      <w:r w:rsidR="00A86A32">
        <w:t>seq</w:t>
      </w:r>
      <w:proofErr w:type="spellEnd"/>
      <w:r w:rsidR="00A86A32">
        <w:t xml:space="preserve"> data from the livers of male </w:t>
      </w:r>
      <w:r w:rsidR="00A86A32" w:rsidRPr="00184241">
        <w:t>Sprague-</w:t>
      </w:r>
      <w:proofErr w:type="spellStart"/>
      <w:r w:rsidR="00A86A32" w:rsidRPr="00184241">
        <w:t>Dawley</w:t>
      </w:r>
      <w:proofErr w:type="spellEnd"/>
      <w:r w:rsidR="00A86A32" w:rsidRPr="00184241">
        <w:t xml:space="preserve"> rats </w:t>
      </w:r>
      <w:r w:rsidR="00A86A32">
        <w:t>exposed to one of 15 chemicals</w:t>
      </w:r>
      <w:r w:rsidR="00AA25B6">
        <w:t xml:space="preserve"> or </w:t>
      </w:r>
      <w:r w:rsidR="00AA25B6" w:rsidRPr="00AA25B6">
        <w:t>vehicle and route matched controls</w:t>
      </w:r>
      <w:r w:rsidR="00A86A32">
        <w:t>.  S</w:t>
      </w:r>
      <w:r w:rsidR="00A86A32" w:rsidRPr="00184241">
        <w:t xml:space="preserve">ets of three chemicals share one of five </w:t>
      </w:r>
      <w:r w:rsidR="00A86A32">
        <w:t>modes of action (</w:t>
      </w:r>
      <w:r w:rsidR="00A86A32" w:rsidRPr="00184241">
        <w:t>MOA</w:t>
      </w:r>
      <w:r w:rsidR="005E3787">
        <w:t>)</w:t>
      </w:r>
      <w:r w:rsidR="00A86A32" w:rsidRPr="00184241">
        <w:t>. Three MOAs are associated with well-defined receptor-mediated processes—peroxisome proliferator-activated receptor alpha (PPARA), orphan nuclear hormone receptors (CAR/PXR) and aryl hydrocarbon receptor (</w:t>
      </w:r>
      <w:proofErr w:type="spellStart"/>
      <w:r w:rsidR="00A86A32" w:rsidRPr="00184241">
        <w:t>AhR</w:t>
      </w:r>
      <w:proofErr w:type="spellEnd"/>
      <w:r w:rsidR="00A86A32" w:rsidRPr="00184241">
        <w:t>). The other two are non-receptor-mediated—DNA damage (</w:t>
      </w:r>
      <w:proofErr w:type="spellStart"/>
      <w:r w:rsidR="00A86A32" w:rsidRPr="00184241">
        <w:t>DNA_Damage</w:t>
      </w:r>
      <w:proofErr w:type="spellEnd"/>
      <w:r w:rsidR="00A86A32" w:rsidRPr="00184241">
        <w:t>) or cytotoxicity (Cytotoxic).</w:t>
      </w:r>
      <w:r w:rsidR="005E3787">
        <w:t xml:space="preserve">  </w:t>
      </w:r>
      <w:r w:rsidR="00F1078B">
        <w:t xml:space="preserve">The data </w:t>
      </w:r>
      <w:r w:rsidR="00AA25B6">
        <w:t xml:space="preserve">is </w:t>
      </w:r>
      <w:r w:rsidR="00F1078B">
        <w:t>comprise</w:t>
      </w:r>
      <w:r w:rsidR="00AA25B6">
        <w:t>d</w:t>
      </w:r>
      <w:r w:rsidR="00F1078B">
        <w:t xml:space="preserve"> of </w:t>
      </w:r>
      <w:r w:rsidR="00F1078B" w:rsidRPr="00F1078B">
        <w:t xml:space="preserve">paired-end 100 </w:t>
      </w:r>
      <w:proofErr w:type="spellStart"/>
      <w:r w:rsidR="00F1078B" w:rsidRPr="00F1078B">
        <w:t>bp</w:t>
      </w:r>
      <w:proofErr w:type="spellEnd"/>
      <w:r w:rsidR="00F1078B" w:rsidRPr="00F1078B">
        <w:t xml:space="preserve"> reads</w:t>
      </w:r>
      <w:r w:rsidR="00F1078B">
        <w:t xml:space="preserve"> from </w:t>
      </w:r>
      <w:proofErr w:type="spellStart"/>
      <w:r w:rsidR="00F1078B" w:rsidRPr="00F1078B">
        <w:t>Illumina</w:t>
      </w:r>
      <w:proofErr w:type="spellEnd"/>
      <w:r w:rsidR="00F1078B" w:rsidRPr="00F1078B">
        <w:t xml:space="preserve"> </w:t>
      </w:r>
      <w:proofErr w:type="spellStart"/>
      <w:r w:rsidR="00F1078B" w:rsidRPr="00F1078B">
        <w:t>HiScanSQ</w:t>
      </w:r>
      <w:proofErr w:type="spellEnd"/>
      <w:r w:rsidR="00F1078B" w:rsidRPr="00F1078B">
        <w:t xml:space="preserve"> or HiSeq2000 systems</w:t>
      </w:r>
      <w:r w:rsidR="00F1078B">
        <w:t xml:space="preserve"> with depths between 23 – 25 million reads.</w:t>
      </w:r>
      <w:r w:rsidR="00AA25B6">
        <w:t xml:space="preserve">  Specific details of the </w:t>
      </w:r>
      <w:r w:rsidR="002D0C81">
        <w:t xml:space="preserve">study design and sample collection are available in the </w:t>
      </w:r>
      <w:proofErr w:type="spellStart"/>
      <w:r w:rsidR="002D0C81">
        <w:t>TGxSEQC</w:t>
      </w:r>
      <w:proofErr w:type="spellEnd"/>
      <w:r w:rsidR="002D0C81">
        <w:t xml:space="preserve"> publication (ref).</w:t>
      </w:r>
      <w:r w:rsidR="000B5E82">
        <w:t xml:space="preserve">  </w:t>
      </w:r>
      <w:r w:rsidR="00CE1161" w:rsidRPr="00CE1161">
        <w:t xml:space="preserve">For each sample, </w:t>
      </w:r>
      <w:r w:rsidR="00163415" w:rsidRPr="00163415">
        <w:t xml:space="preserve">a two-step alignment </w:t>
      </w:r>
      <w:r w:rsidR="00163415">
        <w:t xml:space="preserve">was performed using the </w:t>
      </w:r>
      <w:proofErr w:type="spellStart"/>
      <w:r w:rsidR="00163415">
        <w:t>fastq</w:t>
      </w:r>
      <w:proofErr w:type="spellEnd"/>
      <w:r w:rsidR="00163415">
        <w:t xml:space="preserve"> files</w:t>
      </w:r>
      <w:r w:rsidR="00163415" w:rsidRPr="00163415">
        <w:t xml:space="preserve">. In the first step, raw reads </w:t>
      </w:r>
      <w:r w:rsidR="00163415">
        <w:t>were</w:t>
      </w:r>
      <w:r w:rsidR="00163415" w:rsidRPr="00163415">
        <w:t xml:space="preserve"> aligned with </w:t>
      </w:r>
      <w:proofErr w:type="spellStart"/>
      <w:r w:rsidR="00163415" w:rsidRPr="00163415">
        <w:t>Novoalign</w:t>
      </w:r>
      <w:proofErr w:type="spellEnd"/>
      <w:r w:rsidR="00163415" w:rsidRPr="00163415">
        <w:t xml:space="preserve"> v2.08.01 (www.novocraft.com) against rat </w:t>
      </w:r>
      <w:r w:rsidR="00163415" w:rsidRPr="00163415">
        <w:lastRenderedPageBreak/>
        <w:t>genome rn4 downloaded from the UCSC ftp server (ftp://hgdownload.cse.ucsc.edu/golden</w:t>
      </w:r>
      <w:r w:rsidR="00163415">
        <w:t>Path/rn4)</w:t>
      </w:r>
      <w:r w:rsidR="00163415" w:rsidRPr="00163415">
        <w:t xml:space="preserve">. The intermediate bam files generated with </w:t>
      </w:r>
      <w:proofErr w:type="spellStart"/>
      <w:r w:rsidR="00163415" w:rsidRPr="00163415">
        <w:t>Novoalign</w:t>
      </w:r>
      <w:proofErr w:type="spellEnd"/>
      <w:r w:rsidR="00163415" w:rsidRPr="00163415">
        <w:t xml:space="preserve"> </w:t>
      </w:r>
      <w:r w:rsidR="00163415">
        <w:t>were then</w:t>
      </w:r>
      <w:r w:rsidR="00163415" w:rsidRPr="00163415">
        <w:t xml:space="preserve"> parsed through </w:t>
      </w:r>
      <w:r w:rsidR="00163415">
        <w:t>customized scripts</w:t>
      </w:r>
      <w:r w:rsidR="00163415" w:rsidRPr="00163415">
        <w:t xml:space="preserve"> to </w:t>
      </w:r>
      <w:r w:rsidR="00163415">
        <w:t>summarize mapping results. U</w:t>
      </w:r>
      <w:r w:rsidR="00163415" w:rsidRPr="00163415">
        <w:t xml:space="preserve">nmapped reads </w:t>
      </w:r>
      <w:r w:rsidR="00163415">
        <w:t>were</w:t>
      </w:r>
      <w:r w:rsidR="00163415" w:rsidRPr="00163415">
        <w:t xml:space="preserve"> passed to </w:t>
      </w:r>
      <w:proofErr w:type="spellStart"/>
      <w:r w:rsidR="00163415" w:rsidRPr="00163415">
        <w:t>Novoalign</w:t>
      </w:r>
      <w:proofErr w:type="spellEnd"/>
      <w:r w:rsidR="00163415" w:rsidRPr="00163415">
        <w:t xml:space="preserve"> again and </w:t>
      </w:r>
      <w:r w:rsidR="00163415">
        <w:t>were</w:t>
      </w:r>
      <w:r w:rsidR="00163415" w:rsidRPr="00163415">
        <w:t xml:space="preserve"> mapped to </w:t>
      </w:r>
      <w:r w:rsidR="00163415">
        <w:t xml:space="preserve">the </w:t>
      </w:r>
      <w:r w:rsidR="00163415" w:rsidRPr="00163415">
        <w:t xml:space="preserve">rat </w:t>
      </w:r>
      <w:proofErr w:type="spellStart"/>
      <w:r w:rsidR="00163415" w:rsidRPr="00163415">
        <w:t>RefSeq</w:t>
      </w:r>
      <w:proofErr w:type="spellEnd"/>
      <w:r w:rsidR="00163415" w:rsidRPr="00163415">
        <w:t xml:space="preserve"> </w:t>
      </w:r>
      <w:proofErr w:type="spellStart"/>
      <w:r w:rsidR="00163415">
        <w:t>transcriptome</w:t>
      </w:r>
      <w:proofErr w:type="spellEnd"/>
      <w:r w:rsidR="00163415">
        <w:t xml:space="preserve"> gene model</w:t>
      </w:r>
      <w:r w:rsidR="00163415" w:rsidRPr="00163415">
        <w:t xml:space="preserve"> (release version 52, March 5, 2012) downloaded from the NCBI ftp server (ftp://ftp.ncbi.nih.gov/refseq). The alignment results </w:t>
      </w:r>
      <w:r w:rsidR="00163415">
        <w:t>were</w:t>
      </w:r>
      <w:r w:rsidR="00163415" w:rsidRPr="00163415">
        <w:t xml:space="preserve"> parsed through </w:t>
      </w:r>
      <w:r w:rsidR="00163415">
        <w:t>customized scripts</w:t>
      </w:r>
      <w:r w:rsidR="00163415" w:rsidRPr="00163415">
        <w:t xml:space="preserve"> to </w:t>
      </w:r>
      <w:r w:rsidR="00163415">
        <w:t>summarize mapping results</w:t>
      </w:r>
      <w:r w:rsidR="00163415" w:rsidRPr="00163415">
        <w:t xml:space="preserve"> and </w:t>
      </w:r>
      <w:r w:rsidR="00163415">
        <w:t>then</w:t>
      </w:r>
      <w:r w:rsidR="00163415" w:rsidRPr="00163415">
        <w:t xml:space="preserve"> merged with the results generated in step one. </w:t>
      </w:r>
    </w:p>
    <w:p w14:paraId="260C06AC" w14:textId="77777777" w:rsidR="0013113C" w:rsidRPr="0025438E" w:rsidRDefault="0025438E" w:rsidP="00093C99">
      <w:pPr>
        <w:spacing w:line="360" w:lineRule="auto"/>
        <w:rPr>
          <w:b/>
        </w:rPr>
      </w:pPr>
      <w:r>
        <w:rPr>
          <w:b/>
        </w:rPr>
        <w:t>EPIG-</w:t>
      </w:r>
      <w:proofErr w:type="spellStart"/>
      <w:r>
        <w:rPr>
          <w:b/>
        </w:rPr>
        <w:t>Seq</w:t>
      </w:r>
      <w:proofErr w:type="spellEnd"/>
    </w:p>
    <w:p w14:paraId="3668ADE1" w14:textId="77777777" w:rsidR="0013113C" w:rsidRPr="0025438E" w:rsidRDefault="00F211E4" w:rsidP="00093C99">
      <w:pPr>
        <w:spacing w:line="360" w:lineRule="auto"/>
        <w:rPr>
          <w:u w:val="single"/>
        </w:rPr>
      </w:pPr>
      <w:r w:rsidRPr="0025438E">
        <w:rPr>
          <w:u w:val="single"/>
        </w:rPr>
        <w:t>Pattern extraction</w:t>
      </w:r>
    </w:p>
    <w:p w14:paraId="68E36FD2" w14:textId="77777777" w:rsidR="001A7456" w:rsidRPr="001A7456" w:rsidRDefault="001A7456" w:rsidP="00066658">
      <w:pPr>
        <w:spacing w:line="360" w:lineRule="auto"/>
        <w:rPr>
          <w:b/>
          <w:lang w:val="en-GB"/>
        </w:rPr>
      </w:pPr>
      <w:r w:rsidRPr="001A7456">
        <w:rPr>
          <w:b/>
          <w:lang w:val="en-GB"/>
        </w:rPr>
        <w:t>Correlation</w:t>
      </w:r>
    </w:p>
    <w:p w14:paraId="7845B862" w14:textId="77777777" w:rsidR="002F13B6" w:rsidRDefault="009E7B72" w:rsidP="00066658">
      <w:pPr>
        <w:spacing w:line="360" w:lineRule="auto"/>
        <w:rPr>
          <w:lang w:val="en-GB"/>
        </w:rPr>
      </w:pPr>
      <w:r w:rsidRPr="009E7B72">
        <w:rPr>
          <w:lang w:val="en-GB"/>
        </w:rPr>
        <w:t xml:space="preserve">A compiled </w:t>
      </w:r>
      <w:r>
        <w:rPr>
          <w:lang w:val="en-GB"/>
        </w:rPr>
        <w:t>RNA-</w:t>
      </w:r>
      <w:proofErr w:type="spellStart"/>
      <w:r>
        <w:rPr>
          <w:lang w:val="en-GB"/>
        </w:rPr>
        <w:t>seq</w:t>
      </w:r>
      <w:proofErr w:type="spellEnd"/>
      <w:r>
        <w:rPr>
          <w:lang w:val="en-GB"/>
        </w:rPr>
        <w:t xml:space="preserve"> gene expression data</w:t>
      </w:r>
      <w:r w:rsidRPr="009E7B72">
        <w:rPr>
          <w:lang w:val="en-GB"/>
        </w:rPr>
        <w:t xml:space="preserve">set consists of a 2-dimensional matrix, in which each row represents a gene expression profile and each column represents </w:t>
      </w:r>
      <w:r>
        <w:rPr>
          <w:lang w:val="en-GB"/>
        </w:rPr>
        <w:t>a sample</w:t>
      </w:r>
      <w:r w:rsidRPr="009E7B72">
        <w:rPr>
          <w:lang w:val="en-GB"/>
        </w:rPr>
        <w:t xml:space="preserve">.  We denote </w:t>
      </w:r>
      <w:proofErr w:type="spellStart"/>
      <w:r w:rsidR="00083D60">
        <w:rPr>
          <w:lang w:val="en-GB"/>
        </w:rPr>
        <w:t>x</w:t>
      </w:r>
      <w:r w:rsidRPr="009E7B72">
        <w:rPr>
          <w:i/>
          <w:vertAlign w:val="subscript"/>
          <w:lang w:val="en-GB"/>
        </w:rPr>
        <w:t>ij</w:t>
      </w:r>
      <w:proofErr w:type="spellEnd"/>
      <w:r w:rsidRPr="009E7B72">
        <w:rPr>
          <w:lang w:val="en-GB"/>
        </w:rPr>
        <w:t xml:space="preserve"> </w:t>
      </w:r>
      <w:r w:rsidR="002F13B6">
        <w:rPr>
          <w:lang w:val="en-GB"/>
        </w:rPr>
        <w:t xml:space="preserve">as the </w:t>
      </w:r>
      <w:r w:rsidR="00B83FD2">
        <w:rPr>
          <w:lang w:val="en-GB"/>
        </w:rPr>
        <w:t>count</w:t>
      </w:r>
      <w:r w:rsidR="002F13B6">
        <w:rPr>
          <w:lang w:val="en-GB"/>
        </w:rPr>
        <w:t xml:space="preserve"> of reads from sample</w:t>
      </w:r>
      <w:r w:rsidR="002F13B6" w:rsidRPr="00E33D0C">
        <w:rPr>
          <w:i/>
          <w:lang w:val="en-GB"/>
        </w:rPr>
        <w:t xml:space="preserve"> j</w:t>
      </w:r>
      <w:r w:rsidR="002F13B6">
        <w:rPr>
          <w:lang w:val="en-GB"/>
        </w:rPr>
        <w:t xml:space="preserve"> </w:t>
      </w:r>
      <w:r w:rsidR="00B83FD2">
        <w:rPr>
          <w:lang w:val="en-GB"/>
        </w:rPr>
        <w:t>mapped to a</w:t>
      </w:r>
      <w:r w:rsidR="002F13B6">
        <w:rPr>
          <w:lang w:val="en-GB"/>
        </w:rPr>
        <w:t xml:space="preserve"> </w:t>
      </w:r>
      <w:r w:rsidR="00B83FD2">
        <w:rPr>
          <w:lang w:val="en-GB"/>
        </w:rPr>
        <w:t>gene</w:t>
      </w:r>
      <w:r w:rsidR="002F13B6">
        <w:rPr>
          <w:lang w:val="en-GB"/>
        </w:rPr>
        <w:t xml:space="preserve"> </w:t>
      </w:r>
      <w:proofErr w:type="spellStart"/>
      <w:r w:rsidR="002F13B6" w:rsidRPr="00E33D0C">
        <w:rPr>
          <w:i/>
          <w:lang w:val="en-GB"/>
        </w:rPr>
        <w:t>i</w:t>
      </w:r>
      <w:proofErr w:type="spellEnd"/>
      <w:r w:rsidR="002F13B6">
        <w:rPr>
          <w:lang w:val="en-GB"/>
        </w:rPr>
        <w:t xml:space="preserve"> and </w:t>
      </w:r>
      <w:proofErr w:type="spellStart"/>
      <w:r w:rsidR="002F13B6" w:rsidRPr="00E33D0C">
        <w:rPr>
          <w:i/>
          <w:lang w:val="en-GB"/>
        </w:rPr>
        <w:t>x</w:t>
      </w:r>
      <w:r w:rsidR="002F13B6">
        <w:rPr>
          <w:i/>
          <w:vertAlign w:val="subscript"/>
          <w:lang w:val="en-GB"/>
        </w:rPr>
        <w:t>kj</w:t>
      </w:r>
      <w:proofErr w:type="spellEnd"/>
      <w:r w:rsidR="002F13B6">
        <w:rPr>
          <w:lang w:val="en-GB"/>
        </w:rPr>
        <w:t xml:space="preserve"> as </w:t>
      </w:r>
      <w:r w:rsidR="00B83FD2">
        <w:rPr>
          <w:lang w:val="en-GB"/>
        </w:rPr>
        <w:t>the count of reads from sample</w:t>
      </w:r>
      <w:r w:rsidR="00B83FD2" w:rsidRPr="00E33D0C">
        <w:rPr>
          <w:i/>
          <w:lang w:val="en-GB"/>
        </w:rPr>
        <w:t xml:space="preserve"> </w:t>
      </w:r>
      <w:r w:rsidR="002F13B6" w:rsidRPr="00E33D0C">
        <w:rPr>
          <w:i/>
          <w:lang w:val="en-GB"/>
        </w:rPr>
        <w:t>j</w:t>
      </w:r>
      <w:r w:rsidR="00E33D0C">
        <w:rPr>
          <w:lang w:val="en-GB"/>
        </w:rPr>
        <w:t xml:space="preserve"> </w:t>
      </w:r>
      <w:r w:rsidR="00B83FD2">
        <w:rPr>
          <w:lang w:val="en-GB"/>
        </w:rPr>
        <w:t xml:space="preserve">mapped to a gene </w:t>
      </w:r>
      <w:r w:rsidR="00E33D0C" w:rsidRPr="00E33D0C">
        <w:rPr>
          <w:i/>
          <w:lang w:val="en-GB"/>
        </w:rPr>
        <w:t>k</w:t>
      </w:r>
      <w:r w:rsidR="00E33D0C">
        <w:rPr>
          <w:lang w:val="en-GB"/>
        </w:rPr>
        <w:t xml:space="preserve">.  </w:t>
      </w:r>
      <w:r w:rsidR="009C54B9">
        <w:rPr>
          <w:lang w:val="en-GB"/>
        </w:rPr>
        <w:t>To measure the count level correlation between two gene profiles, we adopted</w:t>
      </w:r>
      <w:r w:rsidR="00E33D0C">
        <w:rPr>
          <w:lang w:val="en-GB"/>
        </w:rPr>
        <w:t xml:space="preserve"> the </w:t>
      </w:r>
      <w:r w:rsidR="002F13B6">
        <w:rPr>
          <w:lang w:val="en-GB"/>
        </w:rPr>
        <w:t xml:space="preserve">similarity measure for count data </w:t>
      </w:r>
      <w:r w:rsidR="00B526A9">
        <w:rPr>
          <w:lang w:val="en-GB"/>
        </w:rPr>
        <w:t>a</w:t>
      </w:r>
      <w:r w:rsidR="00E33D0C">
        <w:rPr>
          <w:lang w:val="en-GB"/>
        </w:rPr>
        <w:t xml:space="preserve">s defined by Cao et al. </w:t>
      </w:r>
      <w:r w:rsidR="00AE2D88">
        <w:rPr>
          <w:lang w:val="en-GB"/>
        </w:rPr>
        <w:fldChar w:fldCharType="begin"/>
      </w:r>
      <w:r w:rsidR="00AE2D88">
        <w:rPr>
          <w:lang w:val="en-GB"/>
        </w:rPr>
        <w:instrText xml:space="preserve"> ADDIN EN.CITE &lt;EndNote&gt;&lt;Cite&gt;&lt;Author&gt;Cao&lt;/Author&gt;&lt;Year&gt;1997&lt;/Year&gt;&lt;RecNum&gt;20&lt;/RecNum&gt;&lt;DisplayText&gt;(Cao, Williams et al. 1997)&lt;/DisplayText&gt;&lt;record&gt;&lt;rec-number&gt;20&lt;/rec-number&gt;&lt;foreign-keys&gt;&lt;key app="EN" db-id="2azd52svrf2fw4er09ppwxweaswrfew2s55t"&gt;20&lt;/key&gt;&lt;/foreign-keys&gt;&lt;ref-type name="Journal Article"&gt;17&lt;/ref-type&gt;&lt;contributors&gt;&lt;authors&gt;&lt;author&gt;Cao, Yong&lt;/author&gt;&lt;author&gt;Williams, W. Peter&lt;/author&gt;&lt;author&gt;Bark, Anthony W.&lt;/author&gt;&lt;/authors&gt;&lt;/contributors&gt;&lt;titles&gt;&lt;title&gt;Similarity Measure Bias in River Benthic Aufwuchs Community Analysis&lt;/title&gt;&lt;secondary-title&gt;Water Environment Research&lt;/secondary-title&gt;&lt;/titles&gt;&lt;periodical&gt;&lt;full-title&gt;Water Environment Research&lt;/full-title&gt;&lt;/periodical&gt;&lt;pages&gt;95-106&lt;/pages&gt;&lt;volume&gt;69&lt;/volume&gt;&lt;number&gt;1&lt;/number&gt;&lt;dates&gt;&lt;year&gt;1997&lt;/year&gt;&lt;/dates&gt;&lt;publisher&gt;Water Environment Federation&lt;/publisher&gt;&lt;isbn&gt;10614303&lt;/isbn&gt;&lt;urls&gt;&lt;related-urls&gt;&lt;url&gt;http://www.jstor.org/stable/25044846&lt;/url&gt;&lt;/related-urls&gt;&lt;/urls&gt;&lt;electronic-resource-num&gt;10.2307/25044846&lt;/electronic-resource-num&gt;&lt;/record&gt;&lt;/Cite&gt;&lt;/EndNote&gt;</w:instrText>
      </w:r>
      <w:r w:rsidR="00AE2D88">
        <w:rPr>
          <w:lang w:val="en-GB"/>
        </w:rPr>
        <w:fldChar w:fldCharType="separate"/>
      </w:r>
      <w:r w:rsidR="00AE2D88">
        <w:rPr>
          <w:noProof/>
          <w:lang w:val="en-GB"/>
        </w:rPr>
        <w:t>(</w:t>
      </w:r>
      <w:hyperlink w:anchor="_ENREF_3" w:tooltip="Cao, 1997 #20" w:history="1">
        <w:r w:rsidR="001D10CD">
          <w:rPr>
            <w:noProof/>
            <w:lang w:val="en-GB"/>
          </w:rPr>
          <w:t>Cao, Williams et al. 1997</w:t>
        </w:r>
      </w:hyperlink>
      <w:r w:rsidR="00AE2D88">
        <w:rPr>
          <w:noProof/>
          <w:lang w:val="en-GB"/>
        </w:rPr>
        <w:t>)</w:t>
      </w:r>
      <w:r w:rsidR="00AE2D88">
        <w:rPr>
          <w:lang w:val="en-GB"/>
        </w:rPr>
        <w:fldChar w:fldCharType="end"/>
      </w:r>
      <w:r w:rsidR="00AE2D88">
        <w:rPr>
          <w:lang w:val="en-GB"/>
        </w:rPr>
        <w:fldChar w:fldCharType="begin"/>
      </w:r>
      <w:r w:rsidR="00AE2D88">
        <w:rPr>
          <w:lang w:val="en-GB"/>
        </w:rPr>
        <w:fldChar w:fldCharType="separate"/>
      </w:r>
      <w:r w:rsidR="00AE2D88">
        <w:rPr>
          <w:lang w:val="en-GB"/>
        </w:rPr>
        <w:t>{Cao, 1997 #20}</w:t>
      </w:r>
      <w:r w:rsidR="00AE2D88">
        <w:rPr>
          <w:lang w:val="en-GB"/>
        </w:rPr>
        <w:fldChar w:fldCharType="end"/>
      </w:r>
      <w:r w:rsidR="00E33D0C">
        <w:rPr>
          <w:lang w:val="en-GB"/>
        </w:rPr>
        <w:t xml:space="preserve"> </w:t>
      </w:r>
      <w:r w:rsidR="002F13B6">
        <w:rPr>
          <w:lang w:val="en-GB"/>
        </w:rPr>
        <w:t>is:</w:t>
      </w:r>
    </w:p>
    <w:p w14:paraId="25BF736D" w14:textId="77777777" w:rsidR="002F13B6" w:rsidRDefault="008F1F70" w:rsidP="00066658">
      <w:pPr>
        <w:spacing w:line="360" w:lineRule="auto"/>
        <w:rPr>
          <w:lang w:val="en-GB"/>
        </w:rPr>
      </w:pPr>
      <w:r>
        <w:rPr>
          <w:position w:val="-34"/>
          <w:lang w:val="en-GB"/>
        </w:rPr>
        <w:pict w14:anchorId="17874E21">
          <v:shape id="_x0000_i1052" type="#_x0000_t75" style="width:129.75pt;height:38.5pt">
            <v:imagedata r:id="rId38" o:title=""/>
          </v:shape>
        </w:pict>
      </w:r>
    </w:p>
    <w:p w14:paraId="3CBBDEC3" w14:textId="77777777" w:rsidR="00E33D0C" w:rsidRDefault="00E33D0C" w:rsidP="00066658">
      <w:pPr>
        <w:spacing w:line="360" w:lineRule="auto"/>
        <w:rPr>
          <w:lang w:val="en-GB"/>
        </w:rPr>
      </w:pPr>
      <w:proofErr w:type="gramStart"/>
      <w:r>
        <w:rPr>
          <w:lang w:val="en-GB"/>
        </w:rPr>
        <w:t>where</w:t>
      </w:r>
      <w:proofErr w:type="gramEnd"/>
    </w:p>
    <w:p w14:paraId="0E5DA13B" w14:textId="77777777" w:rsidR="002F13B6" w:rsidRDefault="008F1F70" w:rsidP="00066658">
      <w:pPr>
        <w:spacing w:line="360" w:lineRule="auto"/>
        <w:rPr>
          <w:lang w:val="en-GB"/>
        </w:rPr>
      </w:pPr>
      <w:r>
        <w:rPr>
          <w:position w:val="-72"/>
          <w:lang w:val="en-GB"/>
        </w:rPr>
        <w:pict w14:anchorId="3CCD10BF">
          <v:shape id="_x0000_i1053" type="#_x0000_t75" style="width:371.4pt;height:77.7pt">
            <v:imagedata r:id="rId39" o:title=""/>
          </v:shape>
        </w:pict>
      </w:r>
    </w:p>
    <w:p w14:paraId="38FF055D" w14:textId="77777777" w:rsidR="00A2796A" w:rsidRDefault="00E33D0C" w:rsidP="00066658">
      <w:pPr>
        <w:spacing w:line="360" w:lineRule="auto"/>
        <w:rPr>
          <w:lang w:val="en-GB"/>
        </w:rPr>
      </w:pPr>
      <w:proofErr w:type="gramStart"/>
      <w:r>
        <w:rPr>
          <w:lang w:val="en-GB"/>
        </w:rPr>
        <w:t>and</w:t>
      </w:r>
      <w:proofErr w:type="gramEnd"/>
      <w:r w:rsidR="004D1436">
        <w:rPr>
          <w:lang w:val="en-GB"/>
        </w:rPr>
        <w:t xml:space="preserve"> </w:t>
      </w:r>
      <w:r w:rsidR="00042ACE">
        <w:rPr>
          <w:i/>
          <w:lang w:val="en-GB"/>
        </w:rPr>
        <w:t>a</w:t>
      </w:r>
      <w:r w:rsidR="004D1436">
        <w:rPr>
          <w:lang w:val="en-GB"/>
        </w:rPr>
        <w:t xml:space="preserve"> is the total number of samples with read counts </w:t>
      </w:r>
      <w:r w:rsidR="003D17F8">
        <w:rPr>
          <w:lang w:val="en-GB"/>
        </w:rPr>
        <w:t>mapped to</w:t>
      </w:r>
      <w:r w:rsidR="004D1436">
        <w:rPr>
          <w:lang w:val="en-GB"/>
        </w:rPr>
        <w:t xml:space="preserve"> </w:t>
      </w:r>
      <w:r w:rsidR="003D17F8">
        <w:rPr>
          <w:lang w:val="en-GB"/>
        </w:rPr>
        <w:t xml:space="preserve">either </w:t>
      </w:r>
      <w:r w:rsidR="004D1436">
        <w:rPr>
          <w:lang w:val="en-GB"/>
        </w:rPr>
        <w:t>profile.</w:t>
      </w:r>
      <w:r w:rsidR="00042D59">
        <w:rPr>
          <w:lang w:val="en-GB"/>
        </w:rPr>
        <w:t xml:space="preserve">  </w:t>
      </w:r>
      <w:proofErr w:type="spellStart"/>
      <w:r w:rsidR="00042D59" w:rsidRPr="0005362E">
        <w:rPr>
          <w:i/>
          <w:lang w:val="en-GB"/>
        </w:rPr>
        <w:t>CY</w:t>
      </w:r>
      <w:r w:rsidR="00042D59" w:rsidRPr="0005362E">
        <w:rPr>
          <w:i/>
          <w:vertAlign w:val="subscript"/>
          <w:lang w:val="en-GB"/>
        </w:rPr>
        <w:t>d</w:t>
      </w:r>
      <w:proofErr w:type="spellEnd"/>
      <w:r w:rsidR="00042D59">
        <w:rPr>
          <w:lang w:val="en-GB"/>
        </w:rPr>
        <w:t xml:space="preserve"> is maximized by </w:t>
      </w:r>
      <w:r w:rsidR="0005362E">
        <w:rPr>
          <w:lang w:val="en-GB"/>
        </w:rPr>
        <w:t xml:space="preserve">assigning </w:t>
      </w:r>
      <w:proofErr w:type="spellStart"/>
      <w:r w:rsidR="0005362E" w:rsidRPr="0005362E">
        <w:rPr>
          <w:i/>
          <w:lang w:val="en-GB"/>
        </w:rPr>
        <w:t>x</w:t>
      </w:r>
      <w:r w:rsidR="0005362E" w:rsidRPr="0005362E">
        <w:rPr>
          <w:i/>
          <w:vertAlign w:val="subscript"/>
          <w:lang w:val="en-GB"/>
        </w:rPr>
        <w:t>ij</w:t>
      </w:r>
      <w:proofErr w:type="spellEnd"/>
      <w:r w:rsidR="0005362E">
        <w:rPr>
          <w:lang w:val="en-GB"/>
        </w:rPr>
        <w:t xml:space="preserve"> = 1 and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w:t>
      </w:r>
      <w:proofErr w:type="spellStart"/>
      <w:r w:rsidR="0005362E" w:rsidRPr="0005362E">
        <w:rPr>
          <w:i/>
          <w:lang w:val="en-GB"/>
        </w:rPr>
        <w:t>D</w:t>
      </w:r>
      <w:r w:rsidR="0005362E" w:rsidRPr="0005362E">
        <w:rPr>
          <w:i/>
          <w:vertAlign w:val="subscript"/>
          <w:lang w:val="en-GB"/>
        </w:rPr>
        <w:t>k</w:t>
      </w:r>
      <w:proofErr w:type="spellEnd"/>
      <w:r w:rsidR="0005362E">
        <w:rPr>
          <w:lang w:val="en-GB"/>
        </w:rPr>
        <w:t xml:space="preserve"> </w:t>
      </w:r>
      <w:r w:rsidR="00A2796A">
        <w:rPr>
          <w:lang w:val="en-GB"/>
        </w:rPr>
        <w:t xml:space="preserve">for </w:t>
      </w:r>
      <w:r w:rsidR="00042ACE">
        <w:rPr>
          <w:i/>
          <w:lang w:val="en-GB"/>
        </w:rPr>
        <w:t>a</w:t>
      </w:r>
      <w:r w:rsidR="0005362E">
        <w:rPr>
          <w:lang w:val="en-GB"/>
        </w:rPr>
        <w:t>/2 times and</w:t>
      </w:r>
      <w:r w:rsidR="00A2796A">
        <w:rPr>
          <w:lang w:val="en-GB"/>
        </w:rPr>
        <w:t xml:space="preserve"> likewise</w:t>
      </w:r>
      <w:r w:rsidR="0005362E">
        <w:rPr>
          <w:lang w:val="en-GB"/>
        </w:rPr>
        <w:t xml:space="preserve"> </w:t>
      </w:r>
      <w:proofErr w:type="spellStart"/>
      <w:r w:rsidR="0005362E" w:rsidRPr="0005362E">
        <w:rPr>
          <w:i/>
          <w:lang w:val="en-GB"/>
        </w:rPr>
        <w:t>x</w:t>
      </w:r>
      <w:r w:rsidR="0005362E" w:rsidRPr="0005362E">
        <w:rPr>
          <w:i/>
          <w:vertAlign w:val="subscript"/>
          <w:lang w:val="en-GB"/>
        </w:rPr>
        <w:t>kj</w:t>
      </w:r>
      <w:proofErr w:type="spellEnd"/>
      <w:r w:rsidR="0005362E">
        <w:rPr>
          <w:lang w:val="en-GB"/>
        </w:rPr>
        <w:t xml:space="preserve"> = 1 and </w:t>
      </w:r>
      <w:proofErr w:type="spellStart"/>
      <w:r w:rsidR="0005362E" w:rsidRPr="00A2796A">
        <w:rPr>
          <w:i/>
          <w:lang w:val="en-GB"/>
        </w:rPr>
        <w:t>x</w:t>
      </w:r>
      <w:r w:rsidR="0005362E" w:rsidRPr="00A2796A">
        <w:rPr>
          <w:i/>
          <w:vertAlign w:val="subscript"/>
          <w:lang w:val="en-GB"/>
        </w:rPr>
        <w:t>ij</w:t>
      </w:r>
      <w:proofErr w:type="spellEnd"/>
      <w:r w:rsidR="0005362E">
        <w:rPr>
          <w:lang w:val="en-GB"/>
        </w:rPr>
        <w:t xml:space="preserve"> = </w:t>
      </w:r>
      <w:r w:rsidR="0005362E" w:rsidRPr="00A2796A">
        <w:rPr>
          <w:i/>
          <w:lang w:val="en-GB"/>
        </w:rPr>
        <w:t>D</w:t>
      </w:r>
      <w:r w:rsidR="0005362E" w:rsidRPr="00A2796A">
        <w:rPr>
          <w:i/>
          <w:vertAlign w:val="subscript"/>
          <w:lang w:val="en-GB"/>
        </w:rPr>
        <w:t>i</w:t>
      </w:r>
      <w:r w:rsidR="0005362E">
        <w:rPr>
          <w:lang w:val="en-GB"/>
        </w:rPr>
        <w:t xml:space="preserve"> </w:t>
      </w:r>
      <w:r w:rsidR="00042ACE">
        <w:rPr>
          <w:i/>
          <w:lang w:val="en-GB"/>
        </w:rPr>
        <w:t>a</w:t>
      </w:r>
      <w:r w:rsidR="0005362E">
        <w:rPr>
          <w:lang w:val="en-GB"/>
        </w:rPr>
        <w:t>/2 times</w:t>
      </w:r>
      <w:r w:rsidR="00A2796A">
        <w:rPr>
          <w:lang w:val="en-GB"/>
        </w:rPr>
        <w:t xml:space="preserve">.  Here </w:t>
      </w:r>
    </w:p>
    <w:p w14:paraId="2A7D8BB7" w14:textId="77777777" w:rsidR="006E6AA4" w:rsidRDefault="008F1F70" w:rsidP="00C35873">
      <w:pPr>
        <w:spacing w:line="360" w:lineRule="auto"/>
        <w:rPr>
          <w:lang w:val="en-GB"/>
        </w:rPr>
      </w:pPr>
      <w:r>
        <w:rPr>
          <w:position w:val="-24"/>
          <w:lang w:val="en-GB"/>
        </w:rPr>
        <w:pict w14:anchorId="2208312D">
          <v:shape id="_x0000_i1054" type="#_x0000_t75" style="width:89.1pt;height:49.9pt">
            <v:imagedata r:id="rId40" o:title=""/>
          </v:shape>
        </w:pict>
      </w:r>
      <w:proofErr w:type="gramStart"/>
      <w:r w:rsidR="0049530B">
        <w:rPr>
          <w:lang w:val="en-GB"/>
        </w:rPr>
        <w:t xml:space="preserve">,        </w:t>
      </w:r>
      <w:proofErr w:type="gramEnd"/>
      <w:r>
        <w:rPr>
          <w:position w:val="-24"/>
          <w:lang w:val="en-GB"/>
        </w:rPr>
        <w:pict w14:anchorId="2F535142">
          <v:shape id="_x0000_i1055" type="#_x0000_t75" style="width:91.95pt;height:49.9pt">
            <v:imagedata r:id="rId41" o:title=""/>
          </v:shape>
        </w:pict>
      </w:r>
      <w:r w:rsidR="0049530B">
        <w:rPr>
          <w:lang w:val="en-GB"/>
        </w:rPr>
        <w:t xml:space="preserve"> for </w:t>
      </w:r>
      <w:proofErr w:type="spellStart"/>
      <w:r w:rsidR="0049530B" w:rsidRPr="0005362E">
        <w:rPr>
          <w:i/>
          <w:lang w:val="en-GB"/>
        </w:rPr>
        <w:t>x</w:t>
      </w:r>
      <w:r w:rsidR="0049530B" w:rsidRPr="0005362E">
        <w:rPr>
          <w:i/>
          <w:vertAlign w:val="subscript"/>
          <w:lang w:val="en-GB"/>
        </w:rPr>
        <w:t>ij</w:t>
      </w:r>
      <w:proofErr w:type="spellEnd"/>
      <w:r w:rsidR="0049530B">
        <w:rPr>
          <w:lang w:val="en-GB"/>
        </w:rPr>
        <w:t xml:space="preserve"> ≥ 1 and </w:t>
      </w:r>
      <w:proofErr w:type="spellStart"/>
      <w:r w:rsidR="0049530B" w:rsidRPr="0005362E">
        <w:rPr>
          <w:i/>
          <w:lang w:val="en-GB"/>
        </w:rPr>
        <w:t>x</w:t>
      </w:r>
      <w:r w:rsidR="0049530B" w:rsidRPr="0005362E">
        <w:rPr>
          <w:i/>
          <w:vertAlign w:val="subscript"/>
          <w:lang w:val="en-GB"/>
        </w:rPr>
        <w:t>kj</w:t>
      </w:r>
      <w:proofErr w:type="spellEnd"/>
      <w:r w:rsidR="0049530B">
        <w:rPr>
          <w:i/>
          <w:vertAlign w:val="subscript"/>
          <w:lang w:val="en-GB"/>
        </w:rPr>
        <w:t xml:space="preserve">  </w:t>
      </w:r>
      <w:r w:rsidR="0049530B">
        <w:rPr>
          <w:lang w:val="en-GB"/>
        </w:rPr>
        <w:t>≥ 1.</w:t>
      </w:r>
      <w:r w:rsidR="006E6AA4">
        <w:rPr>
          <w:lang w:val="en-GB"/>
        </w:rPr>
        <w:t xml:space="preserve">  Thus, maximum </w:t>
      </w:r>
      <w:proofErr w:type="spellStart"/>
      <w:r w:rsidR="006E6AA4" w:rsidRPr="006E6AA4">
        <w:rPr>
          <w:i/>
          <w:lang w:val="en-GB"/>
        </w:rPr>
        <w:t>CY</w:t>
      </w:r>
      <w:r w:rsidR="006E6AA4" w:rsidRPr="006E6AA4">
        <w:rPr>
          <w:i/>
          <w:vertAlign w:val="subscript"/>
          <w:lang w:val="en-GB"/>
        </w:rPr>
        <w:t>d</w:t>
      </w:r>
      <w:proofErr w:type="spellEnd"/>
      <w:r w:rsidR="006E6AA4">
        <w:rPr>
          <w:lang w:val="en-GB"/>
        </w:rPr>
        <w:t xml:space="preserve"> = </w:t>
      </w:r>
      <w:r w:rsidR="006E6AA4" w:rsidRPr="006E6AA4">
        <w:rPr>
          <w:i/>
          <w:lang w:val="en-GB"/>
        </w:rPr>
        <w:t>D</w:t>
      </w:r>
      <w:r w:rsidR="006E6AA4" w:rsidRPr="006E6AA4">
        <w:rPr>
          <w:i/>
          <w:vertAlign w:val="subscript"/>
          <w:lang w:val="en-GB"/>
        </w:rPr>
        <w:t>1</w:t>
      </w:r>
      <w:r w:rsidR="006E6AA4">
        <w:rPr>
          <w:lang w:val="en-GB"/>
        </w:rPr>
        <w:t xml:space="preserve"> + </w:t>
      </w:r>
      <w:r w:rsidR="006E6AA4" w:rsidRPr="006E6AA4">
        <w:rPr>
          <w:i/>
          <w:lang w:val="en-GB"/>
        </w:rPr>
        <w:t>D</w:t>
      </w:r>
      <w:r w:rsidR="006E6AA4" w:rsidRPr="006E6AA4">
        <w:rPr>
          <w:i/>
          <w:vertAlign w:val="subscript"/>
          <w:lang w:val="en-GB"/>
        </w:rPr>
        <w:t>2</w:t>
      </w:r>
      <w:r w:rsidR="006E6AA4">
        <w:rPr>
          <w:lang w:val="en-GB"/>
        </w:rPr>
        <w:t xml:space="preserve"> + </w:t>
      </w:r>
      <w:r w:rsidR="006E6AA4" w:rsidRPr="006E6AA4">
        <w:rPr>
          <w:i/>
          <w:lang w:val="en-GB"/>
        </w:rPr>
        <w:t>D</w:t>
      </w:r>
      <w:r w:rsidR="006E6AA4" w:rsidRPr="006E6AA4">
        <w:rPr>
          <w:i/>
          <w:vertAlign w:val="subscript"/>
          <w:lang w:val="en-GB"/>
        </w:rPr>
        <w:t>3</w:t>
      </w:r>
      <w:r w:rsidR="006E6AA4">
        <w:rPr>
          <w:lang w:val="en-GB"/>
        </w:rPr>
        <w:t>, where</w:t>
      </w:r>
    </w:p>
    <w:p w14:paraId="2D65B789" w14:textId="77777777" w:rsidR="006E6AA4" w:rsidRDefault="008F1F70" w:rsidP="00C35873">
      <w:pPr>
        <w:spacing w:line="360" w:lineRule="auto"/>
        <w:rPr>
          <w:lang w:val="en-GB"/>
        </w:rPr>
      </w:pPr>
      <w:r>
        <w:rPr>
          <w:position w:val="-72"/>
          <w:lang w:val="en-GB"/>
        </w:rPr>
        <w:lastRenderedPageBreak/>
        <w:pict w14:anchorId="2A611683">
          <v:shape id="_x0000_i1056" type="#_x0000_t75" style="width:332.2pt;height:77.7pt">
            <v:imagedata r:id="rId42" o:title=""/>
          </v:shape>
        </w:pict>
      </w:r>
      <w:r w:rsidR="004E1372">
        <w:rPr>
          <w:lang w:val="en-GB"/>
        </w:rPr>
        <w:t>,</w:t>
      </w:r>
    </w:p>
    <w:p w14:paraId="323EC442" w14:textId="77777777" w:rsidR="006E6AA4" w:rsidRDefault="008F1F70" w:rsidP="00C35873">
      <w:pPr>
        <w:spacing w:line="360" w:lineRule="auto"/>
        <w:rPr>
          <w:lang w:val="en-GB"/>
        </w:rPr>
      </w:pPr>
      <w:r>
        <w:rPr>
          <w:position w:val="-72"/>
          <w:lang w:val="en-GB"/>
        </w:rPr>
        <w:pict w14:anchorId="69A968A5">
          <v:shape id="_x0000_i1057" type="#_x0000_t75" style="width:339.35pt;height:77.7pt">
            <v:imagedata r:id="rId43" o:title=""/>
          </v:shape>
        </w:pict>
      </w:r>
      <w:r w:rsidR="00B25935">
        <w:rPr>
          <w:lang w:val="en-GB"/>
        </w:rPr>
        <w:t>,</w:t>
      </w:r>
    </w:p>
    <w:p w14:paraId="2CFBE860" w14:textId="77777777" w:rsidR="00710462" w:rsidRDefault="008F1F70" w:rsidP="00C35873">
      <w:pPr>
        <w:spacing w:line="360" w:lineRule="auto"/>
        <w:rPr>
          <w:lang w:val="en-GB"/>
        </w:rPr>
      </w:pPr>
      <w:r>
        <w:rPr>
          <w:position w:val="-64"/>
          <w:lang w:val="en-GB"/>
        </w:rPr>
        <w:pict w14:anchorId="23205F9B">
          <v:shape id="_x0000_i1058" type="#_x0000_t75" style="width:424.85pt;height:70.55pt">
            <v:imagedata r:id="rId44" o:title=""/>
          </v:shape>
        </w:pict>
      </w:r>
      <w:r w:rsidR="00B55935">
        <w:rPr>
          <w:lang w:val="en-GB"/>
        </w:rPr>
        <w:t>,</w:t>
      </w:r>
    </w:p>
    <w:p w14:paraId="570E80E4" w14:textId="77777777" w:rsidR="00B55DFE" w:rsidRDefault="00B25935" w:rsidP="00066658">
      <w:pPr>
        <w:spacing w:line="360" w:lineRule="auto"/>
        <w:rPr>
          <w:lang w:val="en-GB"/>
        </w:rPr>
      </w:pPr>
      <w:proofErr w:type="gramStart"/>
      <w:r w:rsidRPr="00B25935">
        <w:rPr>
          <w:i/>
          <w:lang w:val="en-GB"/>
        </w:rPr>
        <w:t>b</w:t>
      </w:r>
      <w:proofErr w:type="gramEnd"/>
      <w:r>
        <w:rPr>
          <w:lang w:val="en-GB"/>
        </w:rPr>
        <w:t xml:space="preserve"> </w:t>
      </w:r>
      <w:r w:rsidRPr="00B25935">
        <w:rPr>
          <w:lang w:val="en-GB"/>
        </w:rPr>
        <w:t xml:space="preserve">is the total number of samples with read counts present in profile </w:t>
      </w:r>
      <w:proofErr w:type="spellStart"/>
      <w:r w:rsidR="00A70D9E" w:rsidRPr="00A70D9E">
        <w:rPr>
          <w:i/>
          <w:lang w:val="en-GB"/>
        </w:rPr>
        <w:t>i</w:t>
      </w:r>
      <w:proofErr w:type="spellEnd"/>
      <w:r w:rsidRPr="00B25935">
        <w:rPr>
          <w:lang w:val="en-GB"/>
        </w:rPr>
        <w:t xml:space="preserve"> only and</w:t>
      </w:r>
      <w:r w:rsidR="00A70D9E">
        <w:rPr>
          <w:lang w:val="en-GB"/>
        </w:rPr>
        <w:t xml:space="preserve"> </w:t>
      </w:r>
      <w:r w:rsidR="00A70D9E">
        <w:rPr>
          <w:i/>
          <w:lang w:val="en-GB"/>
        </w:rPr>
        <w:t>c</w:t>
      </w:r>
      <w:r w:rsidR="00A70D9E">
        <w:rPr>
          <w:lang w:val="en-GB"/>
        </w:rPr>
        <w:t xml:space="preserve"> </w:t>
      </w:r>
      <w:r w:rsidR="00A70D9E" w:rsidRPr="00B25935">
        <w:rPr>
          <w:lang w:val="en-GB"/>
        </w:rPr>
        <w:t xml:space="preserve">is the total number of samples with read counts present in profile </w:t>
      </w:r>
      <w:r w:rsidR="00A70D9E">
        <w:rPr>
          <w:i/>
          <w:lang w:val="en-GB"/>
        </w:rPr>
        <w:t>k</w:t>
      </w:r>
      <w:r w:rsidR="00A70D9E" w:rsidRPr="00B25935">
        <w:rPr>
          <w:lang w:val="en-GB"/>
        </w:rPr>
        <w:t xml:space="preserve"> only</w:t>
      </w:r>
      <w:r w:rsidR="00A70D9E">
        <w:rPr>
          <w:lang w:val="en-GB"/>
        </w:rPr>
        <w:t xml:space="preserve">. </w:t>
      </w:r>
      <w:r w:rsidR="008C643D">
        <w:rPr>
          <w:lang w:val="en-GB"/>
        </w:rPr>
        <w:t>As such,</w:t>
      </w:r>
      <w:r>
        <w:rPr>
          <w:i/>
          <w:lang w:val="en-GB"/>
        </w:rPr>
        <w:t xml:space="preserve"> </w:t>
      </w:r>
      <w:r w:rsidR="008F1F70">
        <w:rPr>
          <w:position w:val="-14"/>
        </w:rPr>
        <w:pict w14:anchorId="2C0072BC">
          <v:shape id="_x0000_i1059" type="#_x0000_t75" style="width:25.65pt;height:18.55pt">
            <v:imagedata r:id="rId45" o:title=""/>
          </v:shape>
        </w:pict>
      </w:r>
      <w:r w:rsidR="00CB165C">
        <w:rPr>
          <w:lang w:val="en-GB"/>
        </w:rPr>
        <w:t xml:space="preserve">= 0 when two profiles are totally difference and </w:t>
      </w:r>
      <w:r w:rsidR="008F1F70">
        <w:rPr>
          <w:position w:val="-14"/>
        </w:rPr>
        <w:pict w14:anchorId="283E5D55">
          <v:shape id="_x0000_i1060" type="#_x0000_t75" style="width:25.65pt;height:18.55pt">
            <v:imagedata r:id="rId46" o:title=""/>
          </v:shape>
        </w:pict>
      </w:r>
      <w:r w:rsidR="00CB165C">
        <w:rPr>
          <w:lang w:val="en-GB"/>
        </w:rPr>
        <w:t xml:space="preserve">= 1 when the two are identical.  </w:t>
      </w:r>
    </w:p>
    <w:p w14:paraId="627398BF" w14:textId="77777777" w:rsidR="001A7456" w:rsidRPr="001A7456" w:rsidRDefault="001A7456" w:rsidP="00066658">
      <w:pPr>
        <w:spacing w:line="360" w:lineRule="auto"/>
        <w:rPr>
          <w:b/>
          <w:lang w:val="en-GB"/>
        </w:rPr>
      </w:pPr>
      <w:r w:rsidRPr="001A7456">
        <w:rPr>
          <w:b/>
          <w:lang w:val="en-GB"/>
        </w:rPr>
        <w:t>Magnitude of change</w:t>
      </w:r>
    </w:p>
    <w:p w14:paraId="07B7C323" w14:textId="77777777" w:rsidR="00F24DE7" w:rsidRPr="00716225" w:rsidRDefault="00DC362E" w:rsidP="00093C99">
      <w:pPr>
        <w:spacing w:line="360" w:lineRule="auto"/>
        <w:rPr>
          <w:lang w:val="en-GB"/>
        </w:rPr>
      </w:pPr>
      <w:r>
        <w:rPr>
          <w:lang w:val="en-GB"/>
        </w:rPr>
        <w:t xml:space="preserve">We define the strength of a gene expression profile’s signal according to the value of the </w:t>
      </w:r>
      <w:r w:rsidR="002A5569">
        <w:rPr>
          <w:lang w:val="en-GB"/>
        </w:rPr>
        <w:t>test</w:t>
      </w:r>
      <w:r>
        <w:rPr>
          <w:lang w:val="en-GB"/>
        </w:rPr>
        <w:t xml:space="preserve">-statistic obtained from a Wilcoxon rank sum non-parametric test </w:t>
      </w:r>
      <w:r w:rsidR="0066735E">
        <w:rPr>
          <w:lang w:val="en-GB"/>
        </w:rPr>
        <w:fldChar w:fldCharType="begin"/>
      </w:r>
      <w:r w:rsidR="0066735E">
        <w:rPr>
          <w:lang w:val="en-GB"/>
        </w:rPr>
        <w:instrText xml:space="preserve"> ADDIN EN.CITE &lt;EndNote&gt;&lt;Cite&gt;&lt;Author&gt;Chicken&lt;/Author&gt;&lt;Year&gt;2013&lt;/Year&gt;&lt;RecNum&gt;35&lt;/RecNum&gt;&lt;DisplayText&gt;(Hollander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Sons&lt;/publisher&gt;&lt;urls&gt;&lt;/urls&gt;&lt;/record&gt;&lt;/Cite&gt;&lt;Cite&gt;&lt;Author&gt;Hollander&lt;/Author&gt;&lt;Year&gt;2013&lt;/Year&gt;&lt;RecNum&gt;35&lt;/RecNum&gt;&lt;record&gt;&lt;rec-number&gt;35&lt;/rec-number&gt;&lt;foreign-keys&gt;&lt;key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66735E">
        <w:rPr>
          <w:lang w:val="en-GB"/>
        </w:rPr>
        <w:fldChar w:fldCharType="separate"/>
      </w:r>
      <w:r w:rsidR="0066735E">
        <w:rPr>
          <w:noProof/>
          <w:lang w:val="en-GB"/>
        </w:rPr>
        <w:t>(</w:t>
      </w:r>
      <w:hyperlink w:anchor="_ENREF_4" w:tooltip="Hollander, 2013 #35" w:history="1">
        <w:r w:rsidR="001D10CD">
          <w:rPr>
            <w:noProof/>
            <w:lang w:val="en-GB"/>
          </w:rPr>
          <w:t>Hollander 2013</w:t>
        </w:r>
      </w:hyperlink>
      <w:r w:rsidR="0066735E">
        <w:rPr>
          <w:noProof/>
          <w:lang w:val="en-GB"/>
        </w:rPr>
        <w:t>)</w:t>
      </w:r>
      <w:r w:rsidR="0066735E">
        <w:rPr>
          <w:lang w:val="en-GB"/>
        </w:rPr>
        <w:fldChar w:fldCharType="end"/>
      </w:r>
      <w:r w:rsidR="001D10CD">
        <w:rPr>
          <w:lang w:val="en-GB"/>
        </w:rPr>
        <w:t xml:space="preserve"> </w:t>
      </w:r>
      <w:r>
        <w:rPr>
          <w:lang w:val="en-GB"/>
        </w:rPr>
        <w:t xml:space="preserve">measuring the difference between the ranks of the expression of the genes in sample </w:t>
      </w:r>
      <w:r w:rsidR="00E30A17" w:rsidRPr="00E30A17">
        <w:rPr>
          <w:i/>
          <w:lang w:val="en-GB"/>
        </w:rPr>
        <w:t>X</w:t>
      </w:r>
      <w:r>
        <w:rPr>
          <w:lang w:val="en-GB"/>
        </w:rPr>
        <w:t xml:space="preserve"> vs those in sample </w:t>
      </w:r>
      <w:r w:rsidR="00E30A17" w:rsidRPr="00E30A17">
        <w:rPr>
          <w:i/>
          <w:lang w:val="en-GB"/>
        </w:rPr>
        <w:t>Y</w:t>
      </w:r>
      <w:r>
        <w:rPr>
          <w:lang w:val="en-GB"/>
        </w:rPr>
        <w:t xml:space="preserve">.  Here, sample </w:t>
      </w:r>
      <w:r w:rsidR="00B9551C" w:rsidRPr="00B9551C">
        <w:rPr>
          <w:i/>
          <w:lang w:val="en-GB"/>
        </w:rPr>
        <w:t>X</w:t>
      </w:r>
      <w:r>
        <w:rPr>
          <w:lang w:val="en-GB"/>
        </w:rPr>
        <w:t xml:space="preserve"> </w:t>
      </w:r>
      <w:r w:rsidR="00E30A17">
        <w:rPr>
          <w:lang w:val="en-GB"/>
        </w:rPr>
        <w:t>is</w:t>
      </w:r>
      <w:r>
        <w:rPr>
          <w:lang w:val="en-GB"/>
        </w:rPr>
        <w:t xml:space="preserve"> the biological replicates from the </w:t>
      </w:r>
      <w:r w:rsidR="0004338C">
        <w:rPr>
          <w:lang w:val="en-GB"/>
        </w:rPr>
        <w:t>treated, perturbed or diseased group</w:t>
      </w:r>
      <w:r>
        <w:rPr>
          <w:lang w:val="en-GB"/>
        </w:rPr>
        <w:t xml:space="preserve"> and sample </w:t>
      </w:r>
      <w:r w:rsidR="00B9551C" w:rsidRPr="00B9551C">
        <w:rPr>
          <w:i/>
          <w:lang w:val="en-GB"/>
        </w:rPr>
        <w:t>Y</w:t>
      </w:r>
      <w:r>
        <w:rPr>
          <w:lang w:val="en-GB"/>
        </w:rPr>
        <w:t xml:space="preserve"> </w:t>
      </w:r>
      <w:r w:rsidR="00E30A17">
        <w:rPr>
          <w:lang w:val="en-GB"/>
        </w:rPr>
        <w:t>is</w:t>
      </w:r>
      <w:r>
        <w:rPr>
          <w:lang w:val="en-GB"/>
        </w:rPr>
        <w:t xml:space="preserve"> the biological replicate</w:t>
      </w:r>
      <w:r w:rsidR="0004338C">
        <w:rPr>
          <w:lang w:val="en-GB"/>
        </w:rPr>
        <w:t>s</w:t>
      </w:r>
      <w:r>
        <w:rPr>
          <w:lang w:val="en-GB"/>
        </w:rPr>
        <w:t xml:space="preserve"> from the controls.</w:t>
      </w:r>
      <w:r w:rsidR="0004338C">
        <w:rPr>
          <w:lang w:val="en-GB"/>
        </w:rPr>
        <w:t xml:space="preserve"> </w:t>
      </w:r>
      <w:r w:rsidR="00F24DE7">
        <w:t xml:space="preserve">The </w:t>
      </w:r>
      <w:proofErr w:type="spellStart"/>
      <w:r w:rsidR="00530201">
        <w:rPr>
          <w:i/>
        </w:rPr>
        <w:t>g</w:t>
      </w:r>
      <w:r w:rsidR="00716225">
        <w:t>th</w:t>
      </w:r>
      <w:proofErr w:type="spellEnd"/>
      <w:r w:rsidR="00716225">
        <w:t xml:space="preserve"> </w:t>
      </w:r>
      <w:r w:rsidR="0004338C">
        <w:t xml:space="preserve">gene expression </w:t>
      </w:r>
      <w:r w:rsidR="00F24DE7">
        <w:t>profile’s signal is therefore:</w:t>
      </w:r>
    </w:p>
    <w:p w14:paraId="2FC5D0D6" w14:textId="77777777" w:rsidR="001C27E3" w:rsidRDefault="008F1F70" w:rsidP="00093C99">
      <w:pPr>
        <w:spacing w:line="360" w:lineRule="auto"/>
      </w:pPr>
      <w:r>
        <w:rPr>
          <w:position w:val="-52"/>
        </w:rPr>
        <w:pict w14:anchorId="7B8F40D8">
          <v:shape id="_x0000_i1061" type="#_x0000_t75" style="width:226pt;height:58.45pt">
            <v:imagedata r:id="rId47" o:title=""/>
          </v:shape>
        </w:pict>
      </w:r>
    </w:p>
    <w:p w14:paraId="52E96148" w14:textId="77777777" w:rsidR="00220397" w:rsidRDefault="00ED155C" w:rsidP="00093C99">
      <w:pPr>
        <w:spacing w:line="360" w:lineRule="auto"/>
      </w:pPr>
      <w:r>
        <w:t>When the sample size for each group is small (i.e., ≤ 30), th</w:t>
      </w:r>
      <w:r w:rsidR="007514E0">
        <w:t>e estimation of the Z-statistic</w:t>
      </w:r>
      <w:r>
        <w:t xml:space="preserve"> from the Wilcoxon rank sum test can be spurious.</w:t>
      </w:r>
      <w:r w:rsidR="004A33A5">
        <w:t xml:space="preserve">  In such a case, we default to measure the </w:t>
      </w:r>
      <w:r w:rsidR="004A33A5">
        <w:rPr>
          <w:lang w:val="en-GB"/>
        </w:rPr>
        <w:t xml:space="preserve">strength of the </w:t>
      </w:r>
      <w:proofErr w:type="spellStart"/>
      <w:r w:rsidR="007F7D77">
        <w:rPr>
          <w:i/>
          <w:lang w:val="en-GB"/>
        </w:rPr>
        <w:t>g</w:t>
      </w:r>
      <w:r w:rsidR="004A33A5">
        <w:rPr>
          <w:lang w:val="en-GB"/>
        </w:rPr>
        <w:t>th</w:t>
      </w:r>
      <w:proofErr w:type="spellEnd"/>
      <w:r w:rsidR="004A33A5">
        <w:rPr>
          <w:lang w:val="en-GB"/>
        </w:rPr>
        <w:t xml:space="preserve"> gene</w:t>
      </w:r>
      <w:r w:rsidR="00220397">
        <w:rPr>
          <w:lang w:val="en-GB"/>
        </w:rPr>
        <w:t>’s</w:t>
      </w:r>
      <w:r w:rsidR="004A33A5">
        <w:rPr>
          <w:lang w:val="en-GB"/>
        </w:rPr>
        <w:t xml:space="preserve"> differential expression according to the value of the </w:t>
      </w:r>
      <w:r w:rsidR="004A33A5" w:rsidRPr="004A33A5">
        <w:rPr>
          <w:lang w:val="en-GB"/>
        </w:rPr>
        <w:t>Hodges-Lehmann estimator</w:t>
      </w:r>
      <w:r w:rsidR="004A33A5">
        <w:rPr>
          <w:lang w:val="en-GB"/>
        </w:rPr>
        <w:t xml:space="preserve"> </w:t>
      </w:r>
      <w:r w:rsidR="008F1F70">
        <w:rPr>
          <w:position w:val="-14"/>
        </w:rPr>
        <w:pict w14:anchorId="41B79CCC">
          <v:shape id="_x0000_i1062" type="#_x0000_t75" style="width:16.4pt;height:20.65pt">
            <v:imagedata r:id="rId48" o:title=""/>
          </v:shape>
        </w:pict>
      </w:r>
      <w:r w:rsidR="004A33A5">
        <w:rPr>
          <w:lang w:val="en-GB"/>
        </w:rPr>
        <w:t xml:space="preserve"> for the </w:t>
      </w:r>
      <w:r w:rsidR="004A33A5">
        <w:rPr>
          <w:lang w:val="en-GB"/>
        </w:rPr>
        <w:lastRenderedPageBreak/>
        <w:t>difference between two groups</w:t>
      </w:r>
      <w:r w:rsidR="001D10CD">
        <w:rPr>
          <w:lang w:val="en-GB"/>
        </w:rPr>
        <w:fldChar w:fldCharType="begin"/>
      </w:r>
      <w:r w:rsidR="001D10CD">
        <w:rPr>
          <w:lang w:val="en-GB"/>
        </w:rPr>
        <w:instrText xml:space="preserve"> ADDIN EN.CITE &lt;EndNote&gt;&lt;Cite&gt;&lt;Author&gt;Hollander&lt;/Author&gt;&lt;Year&gt;2013&lt;/Year&gt;&lt;RecNum&gt;35&lt;/RecNum&gt;&lt;DisplayText&gt;(Hollander 2013)&lt;/DisplayText&gt;&lt;record&gt;&lt;rec-number&gt;35&lt;/rec-number&gt;&lt;foreign-keys&gt;&lt;key app="EN" db-id="2azd52svrf2fw4er09ppwxweaswrfew2s55t"&gt;35&lt;/key&gt;&lt;/foreign-keys&gt;&lt;ref-type name="Book"&gt;6&lt;/ref-type&gt;&lt;contributors&gt;&lt;authors&gt;&lt;author&gt;Hollander, Myles; Wolfe, Douglas A. ;Chicken, Eric&lt;/author&gt;&lt;/authors&gt;&lt;/contributors&gt;&lt;titles&gt;&lt;title&gt;Nonparametric Statistical Methods&lt;/title&gt;&lt;/titles&gt;&lt;dates&gt;&lt;year&gt;2013&lt;/year&gt;&lt;/dates&gt;&lt;publisher&gt;John Wiley &amp;amp; Sons&lt;/publisher&gt;&lt;urls&gt;&lt;/urls&gt;&lt;/record&gt;&lt;/Cite&gt;&lt;/EndNote&gt;</w:instrText>
      </w:r>
      <w:r w:rsidR="001D10CD">
        <w:rPr>
          <w:lang w:val="en-GB"/>
        </w:rPr>
        <w:fldChar w:fldCharType="separate"/>
      </w:r>
      <w:r w:rsidR="001D10CD">
        <w:rPr>
          <w:noProof/>
          <w:lang w:val="en-GB"/>
        </w:rPr>
        <w:t>(</w:t>
      </w:r>
      <w:hyperlink w:anchor="_ENREF_4" w:tooltip="Hollander, 2013 #35" w:history="1">
        <w:r w:rsidR="001D10CD">
          <w:rPr>
            <w:noProof/>
            <w:lang w:val="en-GB"/>
          </w:rPr>
          <w:t>Hollander 2013</w:t>
        </w:r>
      </w:hyperlink>
      <w:r w:rsidR="001D10CD">
        <w:rPr>
          <w:noProof/>
          <w:lang w:val="en-GB"/>
        </w:rPr>
        <w:t>)</w:t>
      </w:r>
      <w:r w:rsidR="001D10CD">
        <w:rPr>
          <w:lang w:val="en-GB"/>
        </w:rPr>
        <w:fldChar w:fldCharType="end"/>
      </w:r>
      <w:r w:rsidR="004A33A5" w:rsidRPr="004A33A5">
        <w:rPr>
          <w:lang w:val="en-GB"/>
        </w:rPr>
        <w:t>.</w:t>
      </w:r>
      <w:r w:rsidR="004A33A5">
        <w:rPr>
          <w:lang w:val="en-GB"/>
        </w:rPr>
        <w:t xml:space="preserve">  Briefly,  </w:t>
      </w:r>
      <w:r w:rsidR="008F1F70">
        <w:rPr>
          <w:position w:val="-14"/>
        </w:rPr>
        <w:pict w14:anchorId="3C07218A">
          <v:shape id="_x0000_i1063" type="#_x0000_t75" style="width:16.4pt;height:20.65pt">
            <v:imagedata r:id="rId49" o:title=""/>
          </v:shape>
        </w:pict>
      </w:r>
      <w:r w:rsidR="00220397">
        <w:t xml:space="preserve"> is the </w:t>
      </w:r>
      <w:r w:rsidR="00220397" w:rsidRPr="00220397">
        <w:t xml:space="preserve">median of the Walsh averages, the average of all possible pairs of differences </w:t>
      </w:r>
      <w:r w:rsidR="00220397">
        <w:t xml:space="preserve">between the ranks of the </w:t>
      </w:r>
      <w:proofErr w:type="spellStart"/>
      <w:r w:rsidR="007F7D77">
        <w:rPr>
          <w:i/>
        </w:rPr>
        <w:t>g</w:t>
      </w:r>
      <w:r w:rsidR="00220397">
        <w:t>th</w:t>
      </w:r>
      <w:proofErr w:type="spellEnd"/>
      <w:r w:rsidR="00220397">
        <w:t xml:space="preserve"> gene RNA-</w:t>
      </w:r>
      <w:proofErr w:type="spellStart"/>
      <w:r w:rsidR="00220397">
        <w:t>Seq</w:t>
      </w:r>
      <w:proofErr w:type="spellEnd"/>
      <w:r w:rsidR="00220397">
        <w:t xml:space="preserve"> counts in sample X vs the ranks of</w:t>
      </w:r>
      <w:r w:rsidR="001D10CD">
        <w:t xml:space="preserve"> the RNA-</w:t>
      </w:r>
      <w:proofErr w:type="spellStart"/>
      <w:r w:rsidR="001D10CD">
        <w:t>Seq</w:t>
      </w:r>
      <w:proofErr w:type="spellEnd"/>
      <w:r w:rsidR="001D10CD">
        <w:t xml:space="preserve"> counts in sample Y</w:t>
      </w:r>
      <w:r w:rsidR="00220397" w:rsidRPr="00220397">
        <w:t>.</w:t>
      </w:r>
      <w:r w:rsidR="00220397">
        <w:t xml:space="preserve">  </w:t>
      </w:r>
      <w:r w:rsidR="00DF03B9">
        <w:t>Thus, f</w:t>
      </w:r>
      <w:r w:rsidR="00220397" w:rsidRPr="00220397">
        <w:t xml:space="preserve">or a set of </w:t>
      </w:r>
      <w:r w:rsidR="00220397">
        <w:t xml:space="preserve">N </w:t>
      </w:r>
      <w:r w:rsidR="005F175F">
        <w:t>paired differences observations</w:t>
      </w:r>
      <w:r w:rsidR="00220397">
        <w:t xml:space="preserve">, there will be </w:t>
      </w:r>
      <w:proofErr w:type="gramStart"/>
      <w:r w:rsidR="00220397">
        <w:t>N(</w:t>
      </w:r>
      <w:proofErr w:type="gramEnd"/>
      <w:r w:rsidR="00220397">
        <w:t>N</w:t>
      </w:r>
      <w:r w:rsidR="00220397" w:rsidRPr="00220397">
        <w:t>+1)/2 Walsh averages</w:t>
      </w:r>
      <w:r w:rsidR="006702B8">
        <w:t>. The median of all the Walsh averages is equal to</w:t>
      </w:r>
      <w:r w:rsidR="008F1F70">
        <w:rPr>
          <w:position w:val="-14"/>
        </w:rPr>
        <w:pict w14:anchorId="789E8664">
          <v:shape id="_x0000_i1064" type="#_x0000_t75" style="width:16.4pt;height:20.65pt">
            <v:imagedata r:id="rId50" o:title=""/>
          </v:shape>
        </w:pict>
      </w:r>
      <w:r w:rsidR="006702B8">
        <w:t xml:space="preserve">.  </w:t>
      </w:r>
      <w:r w:rsidR="00220397">
        <w:t>Hence,</w:t>
      </w:r>
    </w:p>
    <w:p w14:paraId="5E45E231" w14:textId="77777777" w:rsidR="00220397" w:rsidRDefault="008F1F70" w:rsidP="00093C99">
      <w:pPr>
        <w:spacing w:line="360" w:lineRule="auto"/>
      </w:pPr>
      <w:r>
        <w:rPr>
          <w:position w:val="-34"/>
        </w:rPr>
        <w:pict w14:anchorId="7496B3AB">
          <v:shape id="_x0000_i1065" type="#_x0000_t75" style="width:186.05pt;height:39.9pt">
            <v:imagedata r:id="rId51" o:title=""/>
          </v:shape>
        </w:pict>
      </w:r>
      <w:r w:rsidR="006702B8">
        <w:t>.</w:t>
      </w:r>
    </w:p>
    <w:p w14:paraId="3A03663D" w14:textId="77777777" w:rsidR="001A7456" w:rsidRPr="001A7456" w:rsidRDefault="001A7456" w:rsidP="00093C99">
      <w:pPr>
        <w:spacing w:line="360" w:lineRule="auto"/>
        <w:rPr>
          <w:b/>
        </w:rPr>
      </w:pPr>
      <w:r w:rsidRPr="001A7456">
        <w:rPr>
          <w:b/>
        </w:rPr>
        <w:t>Dispersion</w:t>
      </w:r>
    </w:p>
    <w:p w14:paraId="2F761657" w14:textId="77777777" w:rsidR="00002B2D" w:rsidRDefault="00492D75" w:rsidP="00093C99">
      <w:pPr>
        <w:spacing w:line="360" w:lineRule="auto"/>
      </w:pPr>
      <w:r>
        <w:t>C</w:t>
      </w:r>
      <w:r w:rsidR="0099450E">
        <w:t xml:space="preserve">ount data is known to be </w:t>
      </w:r>
      <w:r w:rsidR="0019524D">
        <w:t>dispersed</w:t>
      </w:r>
      <w:r>
        <w:t xml:space="preserve"> (ref)</w:t>
      </w:r>
      <w:r w:rsidR="0019524D">
        <w:t xml:space="preserve">.  The </w:t>
      </w:r>
      <w:r w:rsidR="0019524D" w:rsidRPr="0019524D">
        <w:t>variance-to-mean ratio</w:t>
      </w:r>
      <w:r w:rsidR="0019524D">
        <w:t xml:space="preserve"> (</w:t>
      </w:r>
      <w:r w:rsidR="0019524D" w:rsidRPr="00167CC0">
        <w:rPr>
          <w:i/>
        </w:rPr>
        <w:t>VMR</w:t>
      </w:r>
      <w:r w:rsidR="0019524D">
        <w:t xml:space="preserve">) is a measure of dispersion </w:t>
      </w:r>
      <w:r w:rsidR="00002B2D">
        <w:t>(</w:t>
      </w:r>
      <w:r w:rsidR="008F1F70">
        <w:rPr>
          <w:position w:val="-10"/>
        </w:rPr>
        <w:pict w14:anchorId="5477A560">
          <v:shape id="_x0000_i1066" type="#_x0000_t75" style="width:10pt;height:15.7pt">
            <v:imagedata r:id="rId52" o:title=""/>
          </v:shape>
        </w:pict>
      </w:r>
      <w:r w:rsidR="00002B2D">
        <w:t xml:space="preserve">) </w:t>
      </w:r>
      <w:r w:rsidR="0019524D">
        <w:t>and is the inverse of signal to noise</w:t>
      </w:r>
      <w:r w:rsidR="00724F90">
        <w:t xml:space="preserve"> (SNR)</w:t>
      </w:r>
      <w:r w:rsidR="0019524D">
        <w:t xml:space="preserve">.  </w:t>
      </w:r>
      <w:r w:rsidR="0019524D" w:rsidRPr="0019524D">
        <w:t xml:space="preserve">If </w:t>
      </w:r>
      <w:r w:rsidR="008F1F70">
        <w:rPr>
          <w:position w:val="-10"/>
        </w:rPr>
        <w:pict w14:anchorId="0D103044">
          <v:shape id="_x0000_i1067" type="#_x0000_t75" style="width:10pt;height:16.4pt">
            <v:imagedata r:id="rId53" o:title=""/>
          </v:shape>
        </w:pict>
      </w:r>
      <w:r w:rsidR="0019524D" w:rsidRPr="0019524D">
        <w:t xml:space="preserve">is larger than </w:t>
      </w:r>
      <w:r w:rsidR="00AE5B60">
        <w:t xml:space="preserve">1, a dataset is said to be </w:t>
      </w:r>
      <w:proofErr w:type="spellStart"/>
      <w:r w:rsidR="00AE5B60">
        <w:t>over</w:t>
      </w:r>
      <w:r w:rsidR="0019524D" w:rsidRPr="0019524D">
        <w:t>dispersed</w:t>
      </w:r>
      <w:proofErr w:type="spellEnd"/>
      <w:r w:rsidR="0019524D">
        <w:t xml:space="preserve">.  </w:t>
      </w:r>
      <w:r w:rsidR="00364DE5">
        <w:t xml:space="preserve">For each </w:t>
      </w:r>
      <w:proofErr w:type="spellStart"/>
      <w:r w:rsidR="00150500">
        <w:rPr>
          <w:i/>
        </w:rPr>
        <w:t>g</w:t>
      </w:r>
      <w:r w:rsidR="009733F2">
        <w:t>th</w:t>
      </w:r>
      <w:proofErr w:type="spellEnd"/>
      <w:r w:rsidR="009733F2">
        <w:t xml:space="preserve"> </w:t>
      </w:r>
      <w:r w:rsidR="00364DE5">
        <w:t>gene</w:t>
      </w:r>
      <w:r w:rsidR="00716225">
        <w:t xml:space="preserve"> expression profile</w:t>
      </w:r>
      <w:r w:rsidR="00364DE5">
        <w:t>, w</w:t>
      </w:r>
      <w:r w:rsidR="0019524D">
        <w:t xml:space="preserve">e estimate </w:t>
      </w:r>
      <w:r w:rsidR="008F1F70">
        <w:rPr>
          <w:position w:val="-10"/>
        </w:rPr>
        <w:pict w14:anchorId="411852C1">
          <v:shape id="_x0000_i1068" type="#_x0000_t75" style="width:10pt;height:16.4pt">
            <v:imagedata r:id="rId54" o:title=""/>
          </v:shape>
        </w:pict>
      </w:r>
      <w:r w:rsidR="0019524D">
        <w:t>using a</w:t>
      </w:r>
      <w:r w:rsidR="00005322">
        <w:t xml:space="preserve"> quasi-P</w:t>
      </w:r>
      <w:r w:rsidR="00364DE5">
        <w:t xml:space="preserve">oisson regression to model the </w:t>
      </w:r>
      <w:r w:rsidR="00716225">
        <w:t>data</w:t>
      </w:r>
      <w:r w:rsidR="00E1021C">
        <w:t xml:space="preserve">.  </w:t>
      </w:r>
      <w:r w:rsidR="00002B2D">
        <w:t xml:space="preserve">For Poisson distributed data, the variance is equal to the mean, i.e., </w:t>
      </w:r>
      <w:proofErr w:type="gramStart"/>
      <w:r w:rsidR="00002B2D">
        <w:t>V(</w:t>
      </w:r>
      <w:proofErr w:type="spellStart"/>
      <w:proofErr w:type="gramEnd"/>
      <w:r w:rsidR="00002B2D">
        <w:t>Y</w:t>
      </w:r>
      <w:r w:rsidR="00150500">
        <w:rPr>
          <w:vertAlign w:val="subscript"/>
        </w:rPr>
        <w:t>g</w:t>
      </w:r>
      <w:proofErr w:type="spellEnd"/>
      <w:r w:rsidR="00002B2D">
        <w:t>) = E(</w:t>
      </w:r>
      <w:proofErr w:type="spellStart"/>
      <w:r w:rsidR="00002B2D">
        <w:t>Y</w:t>
      </w:r>
      <w:r w:rsidR="00150500">
        <w:rPr>
          <w:vertAlign w:val="subscript"/>
        </w:rPr>
        <w:t>g</w:t>
      </w:r>
      <w:proofErr w:type="spellEnd"/>
      <w:r w:rsidR="00002B2D">
        <w:t>) =</w:t>
      </w:r>
      <w:r w:rsidR="003822F2">
        <w:t xml:space="preserve"> </w:t>
      </w:r>
      <w:r w:rsidR="00002B2D" w:rsidRPr="003822F2">
        <w:rPr>
          <w:rFonts w:ascii="Symbol" w:hAnsi="Symbol"/>
          <w:i/>
        </w:rPr>
        <w:t></w:t>
      </w:r>
      <w:r w:rsidR="00150500">
        <w:rPr>
          <w:i/>
          <w:vertAlign w:val="subscript"/>
        </w:rPr>
        <w:t>g</w:t>
      </w:r>
      <w:r w:rsidR="00002B2D">
        <w:t xml:space="preserve">. </w:t>
      </w:r>
      <w:r w:rsidR="003822F2" w:rsidRPr="003822F2">
        <w:t xml:space="preserve">The quasi-Poisson likelihood model is </w:t>
      </w:r>
      <w:r w:rsidR="000740C5">
        <w:t>commonly used</w:t>
      </w:r>
      <w:r w:rsidR="001C27E3">
        <w:t xml:space="preserve"> for</w:t>
      </w:r>
      <w:r w:rsidR="003822F2" w:rsidRPr="003822F2">
        <w:t xml:space="preserve"> </w:t>
      </w:r>
      <w:proofErr w:type="spellStart"/>
      <w:r w:rsidR="003822F2" w:rsidRPr="003822F2">
        <w:t>overdispersed</w:t>
      </w:r>
      <w:proofErr w:type="spellEnd"/>
      <w:r w:rsidR="003822F2" w:rsidRPr="003822F2">
        <w:t xml:space="preserve"> count data </w:t>
      </w:r>
      <w:r w:rsidR="001C27E3">
        <w:t>as</w:t>
      </w:r>
      <w:r w:rsidR="003822F2" w:rsidRPr="003822F2">
        <w:t xml:space="preserve"> it </w:t>
      </w:r>
      <w:r w:rsidR="001C27E3">
        <w:t>incorporates</w:t>
      </w:r>
      <w:r w:rsidR="003822F2" w:rsidRPr="003822F2">
        <w:t xml:space="preserve"> </w:t>
      </w:r>
      <w:r w:rsidR="003822F2">
        <w:t xml:space="preserve">the dispersion parameter </w:t>
      </w:r>
      <w:r w:rsidR="008F1F70">
        <w:rPr>
          <w:position w:val="-10"/>
        </w:rPr>
        <w:pict w14:anchorId="5D2B9CD7">
          <v:shape id="_x0000_i1069" type="#_x0000_t75" style="width:10pt;height:16.4pt">
            <v:imagedata r:id="rId55" o:title=""/>
          </v:shape>
        </w:pict>
      </w:r>
      <w:r w:rsidR="001C27E3">
        <w:t xml:space="preserve"> into the Poisson model</w:t>
      </w:r>
      <w:r w:rsidR="000740C5">
        <w:t xml:space="preserve"> (</w:t>
      </w:r>
      <w:proofErr w:type="spellStart"/>
      <w:r w:rsidR="000740C5">
        <w:t>McCullagh</w:t>
      </w:r>
      <w:proofErr w:type="spellEnd"/>
      <w:r w:rsidR="000740C5">
        <w:t xml:space="preserve"> and </w:t>
      </w:r>
      <w:proofErr w:type="spellStart"/>
      <w:r w:rsidR="000740C5">
        <w:t>N</w:t>
      </w:r>
      <w:r w:rsidR="000740C5" w:rsidRPr="000740C5">
        <w:t>elder</w:t>
      </w:r>
      <w:proofErr w:type="spellEnd"/>
      <w:r w:rsidR="000740C5" w:rsidRPr="000740C5">
        <w:t xml:space="preserve"> 1989 generalized linear models</w:t>
      </w:r>
      <w:r w:rsidR="000740C5">
        <w:t>)</w:t>
      </w:r>
      <w:r w:rsidR="001C27E3">
        <w:t xml:space="preserve">.  In doing so, </w:t>
      </w:r>
      <w:r w:rsidR="003822F2" w:rsidRPr="003822F2">
        <w:t xml:space="preserve">the variance of the response </w:t>
      </w:r>
      <w:r w:rsidR="001C27E3">
        <w:t>(</w:t>
      </w:r>
      <w:proofErr w:type="spellStart"/>
      <w:r w:rsidR="001C27E3">
        <w:t>Y</w:t>
      </w:r>
      <w:r w:rsidR="00150500">
        <w:rPr>
          <w:vertAlign w:val="subscript"/>
        </w:rPr>
        <w:t>g</w:t>
      </w:r>
      <w:proofErr w:type="spellEnd"/>
      <w:r w:rsidR="001C27E3">
        <w:t xml:space="preserve">) </w:t>
      </w:r>
      <w:r w:rsidR="003822F2" w:rsidRPr="003822F2">
        <w:t>is a linear function of the mean</w:t>
      </w:r>
      <w:r w:rsidR="003822F2">
        <w:t xml:space="preserve">, </w:t>
      </w:r>
      <w:proofErr w:type="gramStart"/>
      <w:r w:rsidR="003822F2">
        <w:t>V(</w:t>
      </w:r>
      <w:proofErr w:type="spellStart"/>
      <w:proofErr w:type="gramEnd"/>
      <w:r w:rsidR="003822F2">
        <w:t>Y</w:t>
      </w:r>
      <w:r w:rsidR="00150500">
        <w:rPr>
          <w:vertAlign w:val="subscript"/>
        </w:rPr>
        <w:t>g</w:t>
      </w:r>
      <w:proofErr w:type="spellEnd"/>
      <w:r w:rsidR="003822F2">
        <w:t xml:space="preserve">) = </w:t>
      </w:r>
      <w:r w:rsidR="008F1F70">
        <w:rPr>
          <w:position w:val="-14"/>
        </w:rPr>
        <w:pict w14:anchorId="6D2CBF11">
          <v:shape id="_x0000_i1070" type="#_x0000_t75" style="width:27.1pt;height:19.25pt">
            <v:imagedata r:id="rId56" o:title=""/>
          </v:shape>
        </w:pict>
      </w:r>
      <w:r w:rsidR="00E1021C">
        <w:t xml:space="preserve"> and </w:t>
      </w:r>
      <w:r w:rsidR="000740C5">
        <w:t>dispersion estimated as</w:t>
      </w:r>
    </w:p>
    <w:p w14:paraId="6043DBD3" w14:textId="77777777" w:rsidR="00D879D0" w:rsidRDefault="008F1F70" w:rsidP="0057497C">
      <w:pPr>
        <w:spacing w:line="360" w:lineRule="auto"/>
      </w:pPr>
      <w:r>
        <w:rPr>
          <w:position w:val="-32"/>
        </w:rPr>
        <w:pict w14:anchorId="68AADCA5">
          <v:shape id="_x0000_i1071" type="#_x0000_t75" style="width:116.2pt;height:39.2pt">
            <v:imagedata r:id="rId57" o:title=""/>
          </v:shape>
        </w:pict>
      </w:r>
    </w:p>
    <w:p w14:paraId="26550DCA" w14:textId="77777777" w:rsidR="000A6CD3" w:rsidRDefault="00E1021C" w:rsidP="0057497C">
      <w:pPr>
        <w:spacing w:line="360" w:lineRule="auto"/>
      </w:pPr>
      <w:proofErr w:type="gramStart"/>
      <w:r>
        <w:t>w</w:t>
      </w:r>
      <w:r w:rsidR="00D879D0">
        <w:t>here</w:t>
      </w:r>
      <w:proofErr w:type="gramEnd"/>
      <w:r w:rsidR="00D879D0">
        <w:t xml:space="preserve"> </w:t>
      </w:r>
      <w:r w:rsidR="00D879D0" w:rsidRPr="00E1021C">
        <w:rPr>
          <w:i/>
        </w:rPr>
        <w:t>n</w:t>
      </w:r>
      <w:r w:rsidR="00D879D0">
        <w:t xml:space="preserve"> is the sample size, </w:t>
      </w:r>
      <w:r w:rsidR="006E4D3B">
        <w:rPr>
          <w:i/>
        </w:rPr>
        <w:t>c</w:t>
      </w:r>
      <w:r w:rsidR="00D879D0">
        <w:t xml:space="preserve"> is the numb</w:t>
      </w:r>
      <w:r w:rsidR="000A6CD3">
        <w:t>e</w:t>
      </w:r>
      <w:r>
        <w:t>r of estimated parameters and</w:t>
      </w:r>
      <w:r w:rsidR="008F1F70">
        <w:rPr>
          <w:position w:val="-14"/>
        </w:rPr>
        <w:pict w14:anchorId="7DDF8E50">
          <v:shape id="_x0000_i1072" type="#_x0000_t75" style="width:16.4pt;height:19.25pt">
            <v:imagedata r:id="rId58" o:title=""/>
          </v:shape>
        </w:pict>
      </w:r>
      <w:r w:rsidR="00D879D0">
        <w:t xml:space="preserve">is an inverse function of the linear predictors.  </w:t>
      </w:r>
      <w:r w:rsidR="000A6CD3">
        <w:t xml:space="preserve">Here, </w:t>
      </w:r>
      <w:r w:rsidR="000B4121">
        <w:t>the inverse function is a “log</w:t>
      </w:r>
      <w:r w:rsidR="000A6CD3">
        <w:t xml:space="preserve">” link in the form of a </w:t>
      </w:r>
      <w:r w:rsidR="000A6CD3" w:rsidRPr="000A6CD3">
        <w:t>generalized linear model</w:t>
      </w:r>
      <w:r w:rsidR="000A6CD3">
        <w:t>:</w:t>
      </w:r>
    </w:p>
    <w:p w14:paraId="27FEB395" w14:textId="77777777" w:rsidR="000A6CD3" w:rsidRDefault="008F1F70" w:rsidP="0057497C">
      <w:pPr>
        <w:spacing w:line="360" w:lineRule="auto"/>
      </w:pPr>
      <w:r>
        <w:rPr>
          <w:position w:val="-14"/>
        </w:rPr>
        <w:pict w14:anchorId="0463943E">
          <v:shape id="_x0000_i1073" type="#_x0000_t75" style="width:92.65pt;height:18.55pt">
            <v:imagedata r:id="rId59" o:title=""/>
          </v:shape>
        </w:pict>
      </w:r>
      <w:r w:rsidR="001C30D5">
        <w:t xml:space="preserve"> </w:t>
      </w:r>
      <w:r w:rsidR="00A7062C">
        <w:t xml:space="preserve">, </w:t>
      </w:r>
      <w:r w:rsidR="001C30D5">
        <w:t>where</w:t>
      </w:r>
      <w:r w:rsidR="00A7062C">
        <w:t xml:space="preserve"> for the </w:t>
      </w:r>
      <w:proofErr w:type="spellStart"/>
      <w:r w:rsidR="00534E23">
        <w:rPr>
          <w:i/>
        </w:rPr>
        <w:t>g</w:t>
      </w:r>
      <w:r w:rsidR="00A7062C">
        <w:t>th</w:t>
      </w:r>
      <w:proofErr w:type="spellEnd"/>
      <w:r w:rsidR="00A7062C">
        <w:t xml:space="preserve"> gene expression profile in the </w:t>
      </w:r>
      <w:proofErr w:type="spellStart"/>
      <w:r w:rsidR="00A7062C" w:rsidRPr="00A7062C">
        <w:rPr>
          <w:i/>
        </w:rPr>
        <w:t>j</w:t>
      </w:r>
      <w:r w:rsidR="00A7062C">
        <w:t>th</w:t>
      </w:r>
      <w:proofErr w:type="spellEnd"/>
      <w:r w:rsidR="00A7062C">
        <w:t xml:space="preserve"> sample</w:t>
      </w:r>
      <w:r w:rsidR="001C30D5">
        <w:t xml:space="preserve">, </w:t>
      </w:r>
      <w:r w:rsidR="001C30D5" w:rsidRPr="0029696A">
        <w:rPr>
          <w:i/>
        </w:rPr>
        <w:t>Y</w:t>
      </w:r>
      <w:r w:rsidR="00A7062C">
        <w:t xml:space="preserve"> is the read count</w:t>
      </w:r>
      <w:r w:rsidR="001C30D5">
        <w:t>,</w:t>
      </w:r>
      <w:r w:rsidR="00A7062C">
        <w:t xml:space="preserve"> </w:t>
      </w:r>
      <w:r w:rsidR="00A7062C" w:rsidRPr="00A7062C">
        <w:rPr>
          <w:i/>
        </w:rPr>
        <w:t>X</w:t>
      </w:r>
      <w:r w:rsidR="00A7062C">
        <w:t xml:space="preserve"> is the independent variable and </w:t>
      </w:r>
      <w:r w:rsidR="00A7062C" w:rsidRPr="0029696A">
        <w:rPr>
          <w:rFonts w:ascii="Symbol" w:hAnsi="Symbol"/>
          <w:i/>
        </w:rPr>
        <w:t></w:t>
      </w:r>
      <w:r w:rsidR="00A7062C">
        <w:t xml:space="preserve"> is the random error term.  </w:t>
      </w:r>
      <w:r w:rsidR="001C30D5">
        <w:t xml:space="preserve"> </w:t>
      </w:r>
      <w:r w:rsidR="00A31E26">
        <w:t xml:space="preserve">In our study, one set of dispersion parameters were estimated from the TCGA data and was used in simulating the research data. </w:t>
      </w:r>
      <w:r w:rsidR="00AD4B63">
        <w:t>In general modeling, dispersion was often estimated from the aforementioned Quasi-Poisson likelihood model for individual profile.</w:t>
      </w:r>
    </w:p>
    <w:p w14:paraId="713C339E" w14:textId="77777777" w:rsidR="00F2603D" w:rsidRPr="0025438E" w:rsidRDefault="00F2603D" w:rsidP="00F2603D">
      <w:pPr>
        <w:spacing w:line="360" w:lineRule="auto"/>
        <w:rPr>
          <w:u w:val="single"/>
        </w:rPr>
      </w:pPr>
      <w:r>
        <w:rPr>
          <w:u w:val="single"/>
        </w:rPr>
        <w:t>Categorization of gene expression profiles to patterns</w:t>
      </w:r>
    </w:p>
    <w:p w14:paraId="2D952218" w14:textId="77777777" w:rsidR="003A58EE" w:rsidRPr="003A58EE" w:rsidRDefault="003A58EE" w:rsidP="003A58EE">
      <w:pPr>
        <w:spacing w:line="360" w:lineRule="auto"/>
      </w:pPr>
      <w:r>
        <w:rPr>
          <w:lang w:val="en-GB"/>
        </w:rPr>
        <w:lastRenderedPageBreak/>
        <w:t xml:space="preserve">Once the patterns have been extracted, </w:t>
      </w:r>
      <w:r w:rsidR="000D001C">
        <w:rPr>
          <w:lang w:val="en-GB"/>
        </w:rPr>
        <w:t>t</w:t>
      </w:r>
      <w:r>
        <w:rPr>
          <w:lang w:val="en-GB"/>
        </w:rPr>
        <w:t xml:space="preserve">he </w:t>
      </w:r>
      <w:r w:rsidR="008F1F70">
        <w:rPr>
          <w:position w:val="-14"/>
        </w:rPr>
        <w:pict w14:anchorId="7B3AC7B1">
          <v:shape id="_x0000_i1074" type="#_x0000_t75" style="width:25.65pt;height:18.55pt">
            <v:imagedata r:id="rId60" o:title=""/>
          </v:shape>
        </w:pict>
      </w:r>
      <w:r>
        <w:rPr>
          <w:lang w:val="en-GB"/>
        </w:rPr>
        <w:t xml:space="preserve">measure is used to correlate the </w:t>
      </w:r>
      <w:proofErr w:type="spellStart"/>
      <w:r w:rsidRPr="00D03ADB">
        <w:rPr>
          <w:i/>
          <w:lang w:val="en-GB"/>
        </w:rPr>
        <w:t>i</w:t>
      </w:r>
      <w:r>
        <w:rPr>
          <w:lang w:val="en-GB"/>
        </w:rPr>
        <w:t>th</w:t>
      </w:r>
      <w:proofErr w:type="spellEnd"/>
      <w:r>
        <w:rPr>
          <w:lang w:val="en-GB"/>
        </w:rPr>
        <w:t xml:space="preserve"> profile to the </w:t>
      </w:r>
      <w:proofErr w:type="spellStart"/>
      <w:r w:rsidRPr="00D03ADB">
        <w:rPr>
          <w:i/>
          <w:lang w:val="en-GB"/>
        </w:rPr>
        <w:t>k</w:t>
      </w:r>
      <w:r>
        <w:rPr>
          <w:lang w:val="en-GB"/>
        </w:rPr>
        <w:t>th</w:t>
      </w:r>
      <w:proofErr w:type="spellEnd"/>
      <w:r>
        <w:rPr>
          <w:lang w:val="en-GB"/>
        </w:rPr>
        <w:t xml:space="preserve"> pattern</w:t>
      </w:r>
      <w:r w:rsidR="00AD4B63">
        <w:rPr>
          <w:lang w:val="en-GB"/>
        </w:rPr>
        <w:t>, which is often represented by the profile initialized as the seed</w:t>
      </w:r>
      <w:r>
        <w:rPr>
          <w:lang w:val="en-GB"/>
        </w:rPr>
        <w:t xml:space="preserve">.  The profile is assigned to the pattern to which it has the highest similarity to.  </w:t>
      </w:r>
      <w:r w:rsidR="00FD7E49">
        <w:rPr>
          <w:lang w:val="en-GB"/>
        </w:rPr>
        <w:t xml:space="preserve">Once all the profiles are assigned, </w:t>
      </w:r>
      <w:r w:rsidR="000D001C">
        <w:rPr>
          <w:lang w:val="en-GB"/>
        </w:rPr>
        <w:t>a</w:t>
      </w:r>
      <w:r w:rsidR="00FD7E49">
        <w:rPr>
          <w:lang w:val="en-GB"/>
        </w:rPr>
        <w:t xml:space="preserve"> representative profile for each of the patterns</w:t>
      </w:r>
      <w:r>
        <w:rPr>
          <w:lang w:val="en-GB"/>
        </w:rPr>
        <w:t xml:space="preserve"> </w:t>
      </w:r>
      <w:r w:rsidR="00FD7E49">
        <w:rPr>
          <w:lang w:val="en-GB"/>
        </w:rPr>
        <w:t xml:space="preserve">is determined by the highest average correlation to the other profiles in the pattern.  </w:t>
      </w:r>
      <w:r w:rsidR="00FD7E49">
        <w:t xml:space="preserve">Briefly, </w:t>
      </w:r>
      <w:r w:rsidR="000F7972">
        <w:t xml:space="preserve">for the </w:t>
      </w:r>
      <w:proofErr w:type="spellStart"/>
      <w:r w:rsidR="000F7972" w:rsidRPr="00D03ADB">
        <w:rPr>
          <w:i/>
        </w:rPr>
        <w:t>i</w:t>
      </w:r>
      <w:r w:rsidR="000F7972">
        <w:t>th</w:t>
      </w:r>
      <w:proofErr w:type="spellEnd"/>
      <w:r w:rsidR="000F7972">
        <w:t xml:space="preserve"> gene expression profile and </w:t>
      </w:r>
      <w:r w:rsidR="00FD7E49">
        <w:t xml:space="preserve">for the </w:t>
      </w:r>
      <w:proofErr w:type="spellStart"/>
      <w:r w:rsidR="00FD7E49" w:rsidRPr="00D03ADB">
        <w:rPr>
          <w:i/>
        </w:rPr>
        <w:t>k</w:t>
      </w:r>
      <w:r w:rsidR="00FD7E49">
        <w:t>th</w:t>
      </w:r>
      <w:proofErr w:type="spellEnd"/>
      <w:r w:rsidR="00FD7E49">
        <w:t xml:space="preserve"> pattern</w:t>
      </w:r>
      <w:r w:rsidR="00D03ADB">
        <w:t xml:space="preserve"> it is assigned to</w:t>
      </w:r>
      <w:r w:rsidR="00FD7E49">
        <w:t>,</w:t>
      </w:r>
      <w:r w:rsidRPr="003A58EE">
        <w:t xml:space="preserve"> a </w:t>
      </w:r>
      <w:r w:rsidR="00FD7E49">
        <w:t>Pattern</w:t>
      </w:r>
      <w:r w:rsidRPr="003A58EE">
        <w:t xml:space="preserve"> Correlation Score</w:t>
      </w:r>
    </w:p>
    <w:p w14:paraId="4D49C98F" w14:textId="77777777" w:rsidR="003A58EE" w:rsidRDefault="008F1F70" w:rsidP="003A58EE">
      <w:pPr>
        <w:spacing w:line="360" w:lineRule="auto"/>
      </w:pPr>
      <w:r>
        <w:pict w14:anchorId="190BC1D9">
          <v:shape id="_x0000_s1042" type="#_x0000_t75" style="position:absolute;margin-left:135pt;margin-top:-8.85pt;width:216.2pt;height:75.25pt;z-index:251659264">
            <v:imagedata r:id="rId61" o:title=""/>
          </v:shape>
        </w:pict>
      </w:r>
      <w:r w:rsidR="003A58EE" w:rsidRPr="003A58EE">
        <w:tab/>
      </w:r>
    </w:p>
    <w:p w14:paraId="22C660CC" w14:textId="77777777" w:rsidR="00B83DFE" w:rsidRPr="003A58EE" w:rsidRDefault="00B83DFE" w:rsidP="003A58EE">
      <w:pPr>
        <w:spacing w:line="360" w:lineRule="auto"/>
      </w:pPr>
    </w:p>
    <w:p w14:paraId="2F7C3087" w14:textId="77777777" w:rsidR="00FF566F" w:rsidRDefault="00FF566F" w:rsidP="003A58EE">
      <w:pPr>
        <w:spacing w:line="360" w:lineRule="auto"/>
      </w:pPr>
    </w:p>
    <w:p w14:paraId="4A5E6A48" w14:textId="77777777" w:rsidR="0012250A" w:rsidRDefault="00FD7E49" w:rsidP="003A58EE">
      <w:pPr>
        <w:spacing w:line="360" w:lineRule="auto"/>
        <w:rPr>
          <w:lang w:val="en-GB"/>
        </w:rPr>
      </w:pPr>
      <w:proofErr w:type="gramStart"/>
      <w:r>
        <w:t>is</w:t>
      </w:r>
      <w:proofErr w:type="gramEnd"/>
      <w:r>
        <w:t xml:space="preserve"> computed</w:t>
      </w:r>
      <w:r w:rsidR="003A58EE" w:rsidRPr="003A58EE">
        <w:t xml:space="preserve"> as the sum of the correlations</w:t>
      </w:r>
      <w:r w:rsidR="00091737">
        <w:t xml:space="preserve"> </w:t>
      </w:r>
      <w:r w:rsidR="003A58EE" w:rsidRPr="003A58EE">
        <w:t xml:space="preserve">among </w:t>
      </w:r>
      <w:r w:rsidR="000D001C">
        <w:t xml:space="preserve">the </w:t>
      </w:r>
      <w:proofErr w:type="spellStart"/>
      <w:r w:rsidR="000D001C" w:rsidRPr="00D03ADB">
        <w:rPr>
          <w:i/>
        </w:rPr>
        <w:t>i</w:t>
      </w:r>
      <w:r w:rsidR="000D001C">
        <w:t>th</w:t>
      </w:r>
      <w:proofErr w:type="spellEnd"/>
      <w:r w:rsidR="000D001C">
        <w:t xml:space="preserve"> profile </w:t>
      </w:r>
      <w:r w:rsidR="00FF566F">
        <w:t>(</w:t>
      </w:r>
      <w:r w:rsidR="00FF566F" w:rsidRPr="00F155F8">
        <w:rPr>
          <w:i/>
        </w:rPr>
        <w:t>x</w:t>
      </w:r>
      <w:r w:rsidR="00FF566F" w:rsidRPr="00F155F8">
        <w:rPr>
          <w:i/>
          <w:vertAlign w:val="subscript"/>
        </w:rPr>
        <w:t>i</w:t>
      </w:r>
      <w:r w:rsidR="00FF566F">
        <w:t xml:space="preserve">) </w:t>
      </w:r>
      <w:r w:rsidR="000D001C">
        <w:t>to all other</w:t>
      </w:r>
      <w:r>
        <w:t xml:space="preserve"> profiles</w:t>
      </w:r>
      <w:r w:rsidR="003A58EE" w:rsidRPr="003A58EE">
        <w:t xml:space="preserve"> </w:t>
      </w:r>
      <w:r w:rsidR="00F155F8">
        <w:t>(</w:t>
      </w:r>
      <w:proofErr w:type="spellStart"/>
      <w:r w:rsidR="00F155F8" w:rsidRPr="00F155F8">
        <w:rPr>
          <w:i/>
        </w:rPr>
        <w:t>x</w:t>
      </w:r>
      <w:r w:rsidR="00535D89">
        <w:rPr>
          <w:i/>
          <w:vertAlign w:val="subscript"/>
        </w:rPr>
        <w:t>j</w:t>
      </w:r>
      <w:proofErr w:type="spellEnd"/>
      <w:r w:rsidR="00F155F8">
        <w:t xml:space="preserve">) </w:t>
      </w:r>
      <w:r>
        <w:t xml:space="preserve">assigned to pattern </w:t>
      </w:r>
      <w:r w:rsidRPr="00D03ADB">
        <w:rPr>
          <w:i/>
        </w:rPr>
        <w:t>k</w:t>
      </w:r>
      <w:r>
        <w:t xml:space="preserve"> </w:t>
      </w:r>
      <w:r w:rsidR="00FF566F">
        <w:t>(</w:t>
      </w:r>
      <w:proofErr w:type="spellStart"/>
      <w:r w:rsidR="00FF566F" w:rsidRPr="00F155F8">
        <w:rPr>
          <w:i/>
        </w:rPr>
        <w:t>P</w:t>
      </w:r>
      <w:r w:rsidR="00FF566F" w:rsidRPr="00F155F8">
        <w:rPr>
          <w:i/>
          <w:vertAlign w:val="subscript"/>
        </w:rPr>
        <w:t>k</w:t>
      </w:r>
      <w:proofErr w:type="spellEnd"/>
      <w:r w:rsidR="00FF566F">
        <w:t xml:space="preserve">) </w:t>
      </w:r>
      <w:r>
        <w:t xml:space="preserve">divided by the </w:t>
      </w:r>
      <w:r w:rsidR="00D34EC7">
        <w:t>size of the pattern (i.e., the number of profiles in the pattern</w:t>
      </w:r>
      <w:r w:rsidR="00A75AF6">
        <w:t xml:space="preserve"> minus 1</w:t>
      </w:r>
      <w:r w:rsidR="00D34EC7">
        <w:t>)</w:t>
      </w:r>
      <w:r>
        <w:t>.</w:t>
      </w:r>
      <w:r w:rsidR="00D34EC7">
        <w:t xml:space="preserve">  Until no more profiles are reassigned, </w:t>
      </w:r>
      <w:r w:rsidR="00D34EC7">
        <w:rPr>
          <w:lang w:val="en-GB"/>
        </w:rPr>
        <w:t xml:space="preserve">the </w:t>
      </w:r>
      <w:r w:rsidR="008F1F70">
        <w:rPr>
          <w:position w:val="-14"/>
        </w:rPr>
        <w:pict w14:anchorId="73184EB6">
          <v:shape id="_x0000_i1075" type="#_x0000_t75" style="width:25.65pt;height:18.55pt">
            <v:imagedata r:id="rId62" o:title=""/>
          </v:shape>
        </w:pict>
      </w:r>
      <w:r w:rsidR="00D34EC7">
        <w:rPr>
          <w:lang w:val="en-GB"/>
        </w:rPr>
        <w:t xml:space="preserve"> measure is used to correlate the </w:t>
      </w:r>
      <w:proofErr w:type="spellStart"/>
      <w:r w:rsidR="00D34EC7" w:rsidRPr="00D03ADB">
        <w:rPr>
          <w:i/>
          <w:lang w:val="en-GB"/>
        </w:rPr>
        <w:t>i</w:t>
      </w:r>
      <w:r w:rsidR="00D34EC7">
        <w:rPr>
          <w:lang w:val="en-GB"/>
        </w:rPr>
        <w:t>th</w:t>
      </w:r>
      <w:proofErr w:type="spellEnd"/>
      <w:r w:rsidR="00D34EC7">
        <w:rPr>
          <w:lang w:val="en-GB"/>
        </w:rPr>
        <w:t xml:space="preserve"> profile to the </w:t>
      </w:r>
      <w:proofErr w:type="spellStart"/>
      <w:r w:rsidR="00D34EC7" w:rsidRPr="00D03ADB">
        <w:rPr>
          <w:i/>
          <w:lang w:val="en-GB"/>
        </w:rPr>
        <w:t>k</w:t>
      </w:r>
      <w:r w:rsidR="00D34EC7">
        <w:rPr>
          <w:lang w:val="en-GB"/>
        </w:rPr>
        <w:t>th</w:t>
      </w:r>
      <w:proofErr w:type="spellEnd"/>
      <w:r w:rsidR="00D34EC7">
        <w:rPr>
          <w:lang w:val="en-GB"/>
        </w:rPr>
        <w:t xml:space="preserve"> pattern </w:t>
      </w:r>
      <w:r w:rsidR="00D03ADB">
        <w:rPr>
          <w:lang w:val="en-GB"/>
        </w:rPr>
        <w:t xml:space="preserve">and assign it to the pattern with which it has the highest correlation </w:t>
      </w:r>
      <w:r w:rsidR="00D34EC7">
        <w:rPr>
          <w:lang w:val="en-GB"/>
        </w:rPr>
        <w:t xml:space="preserve">unless the </w:t>
      </w:r>
      <w:r w:rsidR="00D34EC7" w:rsidRPr="00D34EC7">
        <w:rPr>
          <w:lang w:val="en-GB"/>
        </w:rPr>
        <w:t>profile</w:t>
      </w:r>
      <w:r w:rsidR="00D03ADB">
        <w:rPr>
          <w:lang w:val="en-GB"/>
        </w:rPr>
        <w:t xml:space="preserve"> </w:t>
      </w:r>
      <w:r w:rsidR="00D34EC7">
        <w:rPr>
          <w:lang w:val="en-GB"/>
        </w:rPr>
        <w:t>exhibit</w:t>
      </w:r>
      <w:r w:rsidR="00D03ADB">
        <w:rPr>
          <w:lang w:val="en-GB"/>
        </w:rPr>
        <w:t>s</w:t>
      </w:r>
      <w:r w:rsidR="00D34EC7">
        <w:rPr>
          <w:lang w:val="en-GB"/>
        </w:rPr>
        <w:t xml:space="preserve"> low or high dispersion</w:t>
      </w:r>
      <w:r w:rsidR="00D34EC7" w:rsidRPr="00D34EC7">
        <w:rPr>
          <w:lang w:val="en-GB"/>
        </w:rPr>
        <w:t xml:space="preserve"> or </w:t>
      </w:r>
      <w:r w:rsidR="00D34EC7">
        <w:rPr>
          <w:lang w:val="en-GB"/>
        </w:rPr>
        <w:t xml:space="preserve">a </w:t>
      </w:r>
      <w:r w:rsidR="00D34EC7" w:rsidRPr="00D34EC7">
        <w:rPr>
          <w:lang w:val="en-GB"/>
        </w:rPr>
        <w:t xml:space="preserve">small magnitude </w:t>
      </w:r>
      <w:r w:rsidR="00D34EC7">
        <w:rPr>
          <w:lang w:val="en-GB"/>
        </w:rPr>
        <w:t>of change.</w:t>
      </w:r>
    </w:p>
    <w:p w14:paraId="6326EF3B" w14:textId="767A8552" w:rsidR="009504E9" w:rsidRPr="00E46486" w:rsidRDefault="009504E9" w:rsidP="009504E9">
      <w:pPr>
        <w:spacing w:line="360" w:lineRule="auto"/>
        <w:rPr>
          <w:u w:val="single"/>
          <w:lang w:val="en-GB"/>
        </w:rPr>
      </w:pPr>
      <w:r w:rsidRPr="00E46486">
        <w:rPr>
          <w:u w:val="single"/>
          <w:lang w:val="en-GB"/>
        </w:rPr>
        <w:t xml:space="preserve">Assessing the </w:t>
      </w:r>
      <w:r>
        <w:rPr>
          <w:u w:val="single"/>
          <w:lang w:val="en-GB"/>
        </w:rPr>
        <w:t>sign</w:t>
      </w:r>
      <w:r w:rsidR="004E1404">
        <w:rPr>
          <w:u w:val="single"/>
          <w:lang w:val="en-GB"/>
        </w:rPr>
        <w:t>ificance of extracted pattern</w:t>
      </w:r>
    </w:p>
    <w:p w14:paraId="0DF3F5BC" w14:textId="5164A5E0" w:rsidR="009504E9" w:rsidRPr="004E1404" w:rsidRDefault="004E1404" w:rsidP="003A58EE">
      <w:pPr>
        <w:spacing w:line="360" w:lineRule="auto"/>
      </w:pPr>
      <w:r>
        <w:t xml:space="preserve">To assess the significance for a pattern extracted in the research, we adopted an empirical bootstrapping like approach. Basically, for a given pattern contains k gene profiles, we randomly select k number of gene profiles from the initial whole dataset. Then for the selected k profiles, we compute PCS for each gene profile against the remainder k-1 profiles. Then we store the average PCS as the normalized measurement for this round of sampling. We shall empirically perform such practice for 10000 times, in the end we retained 10000 average PCSs from the randomly sampled “patterns”. A nominal p-value for the real average PCS score from the “real” pattern was defined as the probability getting it by chance. </w:t>
      </w:r>
    </w:p>
    <w:p w14:paraId="232031B0" w14:textId="1D3C7671" w:rsidR="00E46486" w:rsidRPr="00E46486" w:rsidRDefault="00E46486" w:rsidP="003A58EE">
      <w:pPr>
        <w:spacing w:line="360" w:lineRule="auto"/>
        <w:rPr>
          <w:u w:val="single"/>
          <w:lang w:val="en-GB"/>
        </w:rPr>
      </w:pPr>
      <w:r w:rsidRPr="00E46486">
        <w:rPr>
          <w:u w:val="single"/>
          <w:lang w:val="en-GB"/>
        </w:rPr>
        <w:t>Assessing the pattern extraction performance</w:t>
      </w:r>
      <w:r w:rsidR="004E1404">
        <w:rPr>
          <w:u w:val="single"/>
          <w:lang w:val="en-GB"/>
        </w:rPr>
        <w:t xml:space="preserve"> across replicated passes</w:t>
      </w:r>
    </w:p>
    <w:p w14:paraId="251EE523" w14:textId="77777777" w:rsidR="002F652A" w:rsidRDefault="002735C2" w:rsidP="003A58EE">
      <w:pPr>
        <w:spacing w:line="360" w:lineRule="auto"/>
      </w:pPr>
      <w:r>
        <w:rPr>
          <w:lang w:val="en-GB"/>
        </w:rPr>
        <w:t xml:space="preserve">To assess the reproducibility of pattern extraction performance, </w:t>
      </w:r>
      <w:r w:rsidR="002F652A">
        <w:rPr>
          <w:lang w:val="en-GB"/>
        </w:rPr>
        <w:t>Mutual Information</w:t>
      </w:r>
      <w:r w:rsidR="002D6C97">
        <w:rPr>
          <w:lang w:val="en-GB"/>
        </w:rPr>
        <w:t xml:space="preserve"> (MI)</w:t>
      </w:r>
      <w:r w:rsidR="00ED3834">
        <w:rPr>
          <w:lang w:val="en-GB"/>
        </w:rPr>
        <w:t xml:space="preserve"> between two random variables</w:t>
      </w:r>
      <w:r>
        <w:rPr>
          <w:lang w:val="en-GB"/>
        </w:rPr>
        <w:t>, which</w:t>
      </w:r>
      <w:r w:rsidR="00ED3834">
        <w:rPr>
          <w:lang w:val="en-GB"/>
        </w:rPr>
        <w:t xml:space="preserve"> is </w:t>
      </w:r>
      <w:r w:rsidR="000E79F1">
        <w:rPr>
          <w:lang w:val="en-GB"/>
        </w:rPr>
        <w:t>dimensionless and with log base 2</w:t>
      </w:r>
      <w:r>
        <w:rPr>
          <w:lang w:val="en-GB"/>
        </w:rPr>
        <w:t xml:space="preserve"> and</w:t>
      </w:r>
      <w:r w:rsidR="000E79F1">
        <w:rPr>
          <w:lang w:val="en-GB"/>
        </w:rPr>
        <w:t xml:space="preserve"> interpreted in units of bit</w:t>
      </w:r>
      <w:r w:rsidR="00ED3834">
        <w:rPr>
          <w:lang w:val="en-GB"/>
        </w:rPr>
        <w:t xml:space="preserve">s </w:t>
      </w:r>
      <w:r>
        <w:rPr>
          <w:lang w:val="en-GB"/>
        </w:rPr>
        <w:t>(ref??) was used</w:t>
      </w:r>
      <w:r w:rsidR="000E79F1">
        <w:rPr>
          <w:lang w:val="en-GB"/>
        </w:rPr>
        <w:t>.  MI in ter</w:t>
      </w:r>
      <w:r w:rsidR="00ED3834">
        <w:rPr>
          <w:lang w:val="en-GB"/>
        </w:rPr>
        <w:t xml:space="preserve">ms of comparing two clustering </w:t>
      </w:r>
      <w:r w:rsidR="00782A6F">
        <w:rPr>
          <w:lang w:val="en-GB"/>
        </w:rPr>
        <w:t>outcomes</w:t>
      </w:r>
      <w:r w:rsidR="00ED3834">
        <w:rPr>
          <w:lang w:val="en-GB"/>
        </w:rPr>
        <w:t xml:space="preserve"> (i.e., A and B), is </w:t>
      </w:r>
      <w:r w:rsidR="002F652A" w:rsidRPr="002F652A">
        <w:rPr>
          <w:lang w:val="en-GB"/>
        </w:rPr>
        <w:t xml:space="preserve">the reduction in uncertainty about </w:t>
      </w:r>
      <w:r w:rsidR="00782A6F">
        <w:rPr>
          <w:lang w:val="en-GB"/>
        </w:rPr>
        <w:t xml:space="preserve">the cluster groupings in </w:t>
      </w:r>
      <w:r w:rsidR="002F652A" w:rsidRPr="002F652A">
        <w:rPr>
          <w:lang w:val="en-GB"/>
        </w:rPr>
        <w:t xml:space="preserve">one </w:t>
      </w:r>
      <w:r w:rsidR="000E79F1">
        <w:rPr>
          <w:lang w:val="en-GB"/>
        </w:rPr>
        <w:t>outcome</w:t>
      </w:r>
      <w:r w:rsidR="002F652A" w:rsidRPr="002F652A">
        <w:rPr>
          <w:lang w:val="en-GB"/>
        </w:rPr>
        <w:t xml:space="preserve"> given knowledge of another</w:t>
      </w:r>
      <w:r w:rsidR="00ED3834">
        <w:rPr>
          <w:lang w:val="en-GB"/>
        </w:rPr>
        <w:t xml:space="preserve"> (ref)</w:t>
      </w:r>
      <w:r w:rsidR="002F652A" w:rsidRPr="002F652A">
        <w:rPr>
          <w:lang w:val="en-GB"/>
        </w:rPr>
        <w:t xml:space="preserve">. </w:t>
      </w:r>
      <w:r w:rsidR="000E79F1">
        <w:rPr>
          <w:lang w:val="en-GB"/>
        </w:rPr>
        <w:t xml:space="preserve"> A h</w:t>
      </w:r>
      <w:r w:rsidR="002F652A" w:rsidRPr="002F652A">
        <w:rPr>
          <w:lang w:val="en-GB"/>
        </w:rPr>
        <w:t xml:space="preserve">igh </w:t>
      </w:r>
      <w:r w:rsidR="002D6C97">
        <w:rPr>
          <w:lang w:val="en-GB"/>
        </w:rPr>
        <w:t>MI</w:t>
      </w:r>
      <w:r w:rsidR="002F652A" w:rsidRPr="002F652A">
        <w:rPr>
          <w:lang w:val="en-GB"/>
        </w:rPr>
        <w:t xml:space="preserve"> </w:t>
      </w:r>
      <w:r w:rsidR="000E79F1">
        <w:rPr>
          <w:lang w:val="en-GB"/>
        </w:rPr>
        <w:t xml:space="preserve">value </w:t>
      </w:r>
      <w:r w:rsidR="002F652A" w:rsidRPr="002F652A">
        <w:rPr>
          <w:lang w:val="en-GB"/>
        </w:rPr>
        <w:t xml:space="preserve">indicates </w:t>
      </w:r>
      <w:r w:rsidR="000E79F1">
        <w:rPr>
          <w:lang w:val="en-GB"/>
        </w:rPr>
        <w:lastRenderedPageBreak/>
        <w:t xml:space="preserve">that the two </w:t>
      </w:r>
      <w:proofErr w:type="spellStart"/>
      <w:r w:rsidR="000E79F1">
        <w:rPr>
          <w:lang w:val="en-GB"/>
        </w:rPr>
        <w:t>clusterings</w:t>
      </w:r>
      <w:proofErr w:type="spellEnd"/>
      <w:r w:rsidR="000E79F1">
        <w:rPr>
          <w:lang w:val="en-GB"/>
        </w:rPr>
        <w:t xml:space="preserve"> are similar</w:t>
      </w:r>
      <w:r w:rsidR="002F652A" w:rsidRPr="002F652A">
        <w:rPr>
          <w:lang w:val="en-GB"/>
        </w:rPr>
        <w:t xml:space="preserve"> </w:t>
      </w:r>
      <w:r w:rsidR="000E79F1">
        <w:rPr>
          <w:lang w:val="en-GB"/>
        </w:rPr>
        <w:t xml:space="preserve">where </w:t>
      </w:r>
      <w:r w:rsidR="002F652A" w:rsidRPr="002F652A">
        <w:rPr>
          <w:lang w:val="en-GB"/>
        </w:rPr>
        <w:t xml:space="preserve">zero </w:t>
      </w:r>
      <w:r w:rsidR="002D6C97">
        <w:rPr>
          <w:lang w:val="en-GB"/>
        </w:rPr>
        <w:t>MI</w:t>
      </w:r>
      <w:r w:rsidR="002F652A" w:rsidRPr="002F652A">
        <w:rPr>
          <w:lang w:val="en-GB"/>
        </w:rPr>
        <w:t xml:space="preserve"> between </w:t>
      </w:r>
      <w:r w:rsidR="000E79F1">
        <w:rPr>
          <w:lang w:val="en-GB"/>
        </w:rPr>
        <w:t xml:space="preserve">the </w:t>
      </w:r>
      <w:r w:rsidR="002F652A" w:rsidRPr="002F652A">
        <w:rPr>
          <w:lang w:val="en-GB"/>
        </w:rPr>
        <w:t xml:space="preserve">two </w:t>
      </w:r>
      <w:r w:rsidR="000E79F1">
        <w:rPr>
          <w:lang w:val="en-GB"/>
        </w:rPr>
        <w:t xml:space="preserve">cluster outcomes means that they </w:t>
      </w:r>
      <w:r w:rsidR="002F652A" w:rsidRPr="002F652A">
        <w:rPr>
          <w:lang w:val="en-GB"/>
        </w:rPr>
        <w:t>are independent.</w:t>
      </w:r>
      <w:r w:rsidR="00070311">
        <w:rPr>
          <w:lang w:val="en-GB"/>
        </w:rPr>
        <w:t xml:space="preserve">  Normalized MI = MI/(</w:t>
      </w:r>
      <w:proofErr w:type="spellStart"/>
      <w:r w:rsidR="00070311">
        <w:rPr>
          <w:lang w:val="en-GB"/>
        </w:rPr>
        <w:t>Entropy_A+EntropyB</w:t>
      </w:r>
      <w:proofErr w:type="spellEnd"/>
      <w:r w:rsidR="00070311">
        <w:rPr>
          <w:lang w:val="en-GB"/>
        </w:rPr>
        <w:t>)/2</w:t>
      </w:r>
      <w:r w:rsidR="0053308D">
        <w:rPr>
          <w:lang w:val="en-GB"/>
        </w:rPr>
        <w:t xml:space="preserve">.  </w:t>
      </w:r>
      <w:r w:rsidR="0053308D" w:rsidRPr="0053308D">
        <w:rPr>
          <w:lang w:val="en-GB"/>
        </w:rPr>
        <w:t xml:space="preserve">NMI </w:t>
      </w:r>
      <w:r w:rsidR="000A1302">
        <w:rPr>
          <w:lang w:val="en-GB"/>
        </w:rPr>
        <w:t>ranges</w:t>
      </w:r>
      <w:r w:rsidR="0053308D" w:rsidRPr="0053308D">
        <w:rPr>
          <w:lang w:val="en-GB"/>
        </w:rPr>
        <w:t xml:space="preserve"> between 0 and 1.</w:t>
      </w:r>
    </w:p>
    <w:p w14:paraId="2D492C09" w14:textId="77777777" w:rsidR="00211547" w:rsidRDefault="0057497C" w:rsidP="00211547">
      <w:pPr>
        <w:spacing w:line="240" w:lineRule="auto"/>
        <w:rPr>
          <w:b/>
        </w:rPr>
      </w:pPr>
      <w:r w:rsidRPr="00C92B8D">
        <w:rPr>
          <w:u w:val="single"/>
        </w:rPr>
        <w:t xml:space="preserve">The </w:t>
      </w:r>
      <w:r w:rsidR="00C92B8D">
        <w:rPr>
          <w:u w:val="single"/>
        </w:rPr>
        <w:t>EPIG-</w:t>
      </w:r>
      <w:proofErr w:type="spellStart"/>
      <w:r w:rsidR="00C92B8D">
        <w:rPr>
          <w:u w:val="single"/>
        </w:rPr>
        <w:t>Seq</w:t>
      </w:r>
      <w:proofErr w:type="spellEnd"/>
      <w:r w:rsidR="00C92B8D">
        <w:rPr>
          <w:u w:val="single"/>
        </w:rPr>
        <w:t xml:space="preserve"> </w:t>
      </w:r>
      <w:r w:rsidRPr="00C92B8D">
        <w:rPr>
          <w:u w:val="single"/>
        </w:rPr>
        <w:t>algorithm pseudo code</w:t>
      </w:r>
      <w:r w:rsidR="00211547" w:rsidRPr="00211547">
        <w:rPr>
          <w:b/>
        </w:rPr>
        <w:t xml:space="preserve"> </w:t>
      </w:r>
    </w:p>
    <w:p w14:paraId="6B2B1136" w14:textId="77777777" w:rsidR="00211547" w:rsidRPr="00C92B8D" w:rsidRDefault="00211547" w:rsidP="00211547">
      <w:pPr>
        <w:spacing w:line="240" w:lineRule="auto"/>
        <w:rPr>
          <w:b/>
        </w:rPr>
      </w:pPr>
      <w:r w:rsidRPr="00C92B8D">
        <w:rPr>
          <w:b/>
        </w:rPr>
        <w:t>Extract patterns</w:t>
      </w:r>
    </w:p>
    <w:p w14:paraId="6E402A71" w14:textId="77777777" w:rsidR="00211547" w:rsidRDefault="00211547" w:rsidP="00211547">
      <w:pPr>
        <w:pStyle w:val="ListParagraph"/>
        <w:numPr>
          <w:ilvl w:val="0"/>
          <w:numId w:val="1"/>
        </w:numPr>
        <w:spacing w:line="360" w:lineRule="auto"/>
      </w:pPr>
      <w:r>
        <w:t xml:space="preserve">Define </w:t>
      </w:r>
      <w:r w:rsidR="00672C0C">
        <w:t xml:space="preserve">the </w:t>
      </w:r>
      <w:r>
        <w:t>parameter set θ</w:t>
      </w:r>
      <w:r w:rsidR="00672C0C">
        <w:t xml:space="preserve"> </w:t>
      </w:r>
      <w:r w:rsidR="00057504">
        <w:t xml:space="preserve">for </w:t>
      </w:r>
      <w:r w:rsidR="00672C0C">
        <w:t>pattern extracting</w:t>
      </w:r>
      <w:r>
        <w:t xml:space="preserve">; </w:t>
      </w:r>
    </w:p>
    <w:p w14:paraId="2EA92B8F" w14:textId="77777777" w:rsidR="00147F52" w:rsidRDefault="00147F52" w:rsidP="00211547">
      <w:pPr>
        <w:pStyle w:val="ListParagraph"/>
        <w:numPr>
          <w:ilvl w:val="0"/>
          <w:numId w:val="1"/>
        </w:numPr>
        <w:spacing w:line="240" w:lineRule="auto"/>
      </w:pPr>
      <w:r w:rsidRPr="00147F52">
        <w:rPr>
          <w:b/>
        </w:rPr>
        <w:t>for</w:t>
      </w:r>
      <w:r>
        <w:t xml:space="preserve"> </w:t>
      </w:r>
      <w:proofErr w:type="spellStart"/>
      <w:r>
        <w:t>i</w:t>
      </w:r>
      <w:proofErr w:type="spellEnd"/>
      <w:r>
        <w:t xml:space="preserve"> = 1..n  </w:t>
      </w:r>
      <w:r w:rsidR="00713517" w:rsidRPr="00713517">
        <w:rPr>
          <w:b/>
        </w:rPr>
        <w:t>do</w:t>
      </w:r>
    </w:p>
    <w:p w14:paraId="2AF8E631" w14:textId="77777777" w:rsidR="00147F52" w:rsidRDefault="00713517" w:rsidP="00147F52">
      <w:pPr>
        <w:pStyle w:val="ListParagraph"/>
        <w:spacing w:line="240" w:lineRule="auto"/>
      </w:pPr>
      <w:r>
        <w:rPr>
          <w:b/>
          <w:noProof/>
        </w:rPr>
        <mc:AlternateContent>
          <mc:Choice Requires="wps">
            <w:drawing>
              <wp:anchor distT="0" distB="0" distL="114300" distR="114300" simplePos="0" relativeHeight="251660288" behindDoc="0" locked="0" layoutInCell="1" allowOverlap="1" wp14:anchorId="069094C1" wp14:editId="73A774AB">
                <wp:simplePos x="0" y="0"/>
                <wp:positionH relativeFrom="column">
                  <wp:posOffset>504825</wp:posOffset>
                </wp:positionH>
                <wp:positionV relativeFrom="paragraph">
                  <wp:posOffset>12226</wp:posOffset>
                </wp:positionV>
                <wp:extent cx="0" cy="1022985"/>
                <wp:effectExtent l="0" t="0" r="19050" b="24765"/>
                <wp:wrapNone/>
                <wp:docPr id="1" name="Straight Connector 1"/>
                <wp:cNvGraphicFramePr/>
                <a:graphic xmlns:a="http://schemas.openxmlformats.org/drawingml/2006/main">
                  <a:graphicData uri="http://schemas.microsoft.com/office/word/2010/wordprocessingShape">
                    <wps:wsp>
                      <wps:cNvCnPr/>
                      <wps:spPr>
                        <a:xfrm>
                          <a:off x="0" y="0"/>
                          <a:ext cx="0" cy="10229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95pt" to="39.7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" strokecolor="black [3040]"/>
            </w:pict>
          </mc:Fallback>
        </mc:AlternateContent>
      </w:r>
      <w:r w:rsidR="00147F52">
        <w:t xml:space="preserve">      </w:t>
      </w:r>
      <w:proofErr w:type="gramStart"/>
      <w:r w:rsidR="00147F52" w:rsidRPr="00147F52">
        <w:rPr>
          <w:b/>
        </w:rPr>
        <w:t>for</w:t>
      </w:r>
      <w:proofErr w:type="gramEnd"/>
      <w:r w:rsidR="00147F52">
        <w:t xml:space="preserve"> j = </w:t>
      </w:r>
      <w:proofErr w:type="spellStart"/>
      <w:r w:rsidR="00147F52">
        <w:t>i</w:t>
      </w:r>
      <w:proofErr w:type="spellEnd"/>
      <w:r w:rsidR="00147F52">
        <w:t xml:space="preserve"> +1..n </w:t>
      </w:r>
      <w:r w:rsidR="00147F52" w:rsidRPr="00147F52">
        <w:rPr>
          <w:b/>
        </w:rPr>
        <w:t>do</w:t>
      </w:r>
      <w:r w:rsidR="00147F52">
        <w:t xml:space="preserve"> </w:t>
      </w:r>
    </w:p>
    <w:p w14:paraId="29A3A617" w14:textId="77777777" w:rsidR="00147F52" w:rsidRDefault="00F87CBA" w:rsidP="00147F52">
      <w:pPr>
        <w:pStyle w:val="ListParagraph"/>
        <w:spacing w:line="240" w:lineRule="auto"/>
        <w:ind w:firstLine="720"/>
      </w:pPr>
      <w:r>
        <w:rPr>
          <w:b/>
          <w:noProof/>
        </w:rPr>
        <mc:AlternateContent>
          <mc:Choice Requires="wps">
            <w:drawing>
              <wp:anchor distT="0" distB="0" distL="114300" distR="114300" simplePos="0" relativeHeight="251664384" behindDoc="0" locked="0" layoutInCell="1" allowOverlap="1" wp14:anchorId="7A33CC0A" wp14:editId="302788A8">
                <wp:simplePos x="0" y="0"/>
                <wp:positionH relativeFrom="column">
                  <wp:posOffset>729141</wp:posOffset>
                </wp:positionH>
                <wp:positionV relativeFrom="paragraph">
                  <wp:posOffset>24765</wp:posOffset>
                </wp:positionV>
                <wp:extent cx="0" cy="675005"/>
                <wp:effectExtent l="0" t="0" r="19050" b="10795"/>
                <wp:wrapNone/>
                <wp:docPr id="3" name="Straight Connector 3"/>
                <wp:cNvGraphicFramePr/>
                <a:graphic xmlns:a="http://schemas.openxmlformats.org/drawingml/2006/main">
                  <a:graphicData uri="http://schemas.microsoft.com/office/word/2010/wordprocessingShape">
                    <wps:wsp>
                      <wps:cNvCnPr/>
                      <wps:spPr>
                        <a:xfrm>
                          <a:off x="0" y="0"/>
                          <a:ext cx="0" cy="675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pt,1.95pt" to="57.4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" strokecolor="black [3040]"/>
            </w:pict>
          </mc:Fallback>
        </mc:AlternateContent>
      </w:r>
      <w:r w:rsidR="00211547">
        <w:t>Calculate all pairwise CYs correlation</w:t>
      </w:r>
    </w:p>
    <w:p w14:paraId="0627945B" w14:textId="77777777" w:rsidR="00713517" w:rsidRDefault="00713517" w:rsidP="00713517">
      <w:pPr>
        <w:pStyle w:val="ListParagraph"/>
        <w:spacing w:line="240" w:lineRule="auto"/>
        <w:ind w:firstLine="720"/>
      </w:pPr>
      <w:r>
        <w:t>Perform Wilcoxon Rank sum test</w:t>
      </w:r>
    </w:p>
    <w:p w14:paraId="37730BED" w14:textId="77777777" w:rsidR="00713517" w:rsidRDefault="00713517" w:rsidP="00713517">
      <w:pPr>
        <w:pStyle w:val="ListParagraph"/>
        <w:spacing w:line="240" w:lineRule="auto"/>
        <w:ind w:firstLine="720"/>
      </w:pPr>
      <w:r>
        <w:t>Model data to estimate dispersion</w:t>
      </w:r>
    </w:p>
    <w:p w14:paraId="539D44A9" w14:textId="77777777" w:rsidR="00713517" w:rsidRDefault="00713517" w:rsidP="00713517">
      <w:pPr>
        <w:pStyle w:val="ListParagraph"/>
        <w:spacing w:after="0" w:line="240" w:lineRule="auto"/>
        <w:ind w:firstLine="720"/>
      </w:pPr>
      <w:r w:rsidRPr="00713517">
        <w:t>Categorize profiles and assign to in seeded-clusters (patterns)</w:t>
      </w:r>
    </w:p>
    <w:p w14:paraId="535FDEC3" w14:textId="77777777" w:rsidR="00147F52" w:rsidRPr="00713517" w:rsidRDefault="00713517" w:rsidP="00713517">
      <w:pPr>
        <w:spacing w:after="0" w:line="240" w:lineRule="auto"/>
        <w:rPr>
          <w:b/>
        </w:rPr>
      </w:pPr>
      <w:r>
        <w:t xml:space="preserve">                    </w:t>
      </w:r>
      <w:proofErr w:type="gramStart"/>
      <w:r w:rsidRPr="00713517">
        <w:rPr>
          <w:b/>
        </w:rPr>
        <w:t>end</w:t>
      </w:r>
      <w:proofErr w:type="gramEnd"/>
    </w:p>
    <w:p w14:paraId="1FF1B0BD" w14:textId="77777777" w:rsidR="00713517" w:rsidRPr="00713517" w:rsidRDefault="00F87CBA" w:rsidP="00713517">
      <w:pPr>
        <w:spacing w:after="0" w:line="240" w:lineRule="auto"/>
        <w:rPr>
          <w:b/>
        </w:rPr>
      </w:pPr>
      <w:r>
        <w:t xml:space="preserve">              </w:t>
      </w:r>
      <w:proofErr w:type="gramStart"/>
      <w:r w:rsidR="00713517" w:rsidRPr="00713517">
        <w:rPr>
          <w:b/>
        </w:rPr>
        <w:t>end</w:t>
      </w:r>
      <w:proofErr w:type="gramEnd"/>
    </w:p>
    <w:p w14:paraId="16160A98" w14:textId="77777777" w:rsidR="00211547" w:rsidRDefault="00211547" w:rsidP="00211547">
      <w:pPr>
        <w:pStyle w:val="ListParagraph"/>
        <w:numPr>
          <w:ilvl w:val="0"/>
          <w:numId w:val="1"/>
        </w:numPr>
        <w:spacing w:line="240" w:lineRule="auto"/>
      </w:pPr>
      <w:r>
        <w:t>Tally candidate patterns against the parameter threshold</w:t>
      </w:r>
    </w:p>
    <w:p w14:paraId="66A12B14" w14:textId="77777777" w:rsidR="00211547" w:rsidRDefault="00211547" w:rsidP="00211547">
      <w:pPr>
        <w:pStyle w:val="ListParagraph"/>
        <w:numPr>
          <w:ilvl w:val="1"/>
          <w:numId w:val="1"/>
        </w:numPr>
        <w:spacing w:line="240" w:lineRule="auto"/>
      </w:pPr>
      <w:r>
        <w:t>Remove patterns with similar correlation (&gt;=0.8)</w:t>
      </w:r>
    </w:p>
    <w:p w14:paraId="4FFE9181" w14:textId="77777777" w:rsidR="00211547" w:rsidRDefault="00211547" w:rsidP="00211547">
      <w:pPr>
        <w:pStyle w:val="ListParagraph"/>
        <w:numPr>
          <w:ilvl w:val="1"/>
          <w:numId w:val="1"/>
        </w:numPr>
        <w:spacing w:line="240" w:lineRule="auto"/>
      </w:pPr>
      <w:r>
        <w:t>Delete the patterns failed to pass the parameter</w:t>
      </w:r>
    </w:p>
    <w:p w14:paraId="7420E9A3" w14:textId="77777777" w:rsidR="00211547" w:rsidRDefault="00211547" w:rsidP="00211547">
      <w:pPr>
        <w:pStyle w:val="ListParagraph"/>
        <w:numPr>
          <w:ilvl w:val="1"/>
          <w:numId w:val="1"/>
        </w:numPr>
        <w:spacing w:line="240" w:lineRule="auto"/>
      </w:pPr>
      <w:r>
        <w:t>Delete the profiles failed to pass the threshold</w:t>
      </w:r>
    </w:p>
    <w:p w14:paraId="2DB00202" w14:textId="77777777" w:rsidR="005757EC" w:rsidRPr="00C92B8D" w:rsidRDefault="005757EC" w:rsidP="00F2603D">
      <w:pPr>
        <w:spacing w:line="240" w:lineRule="auto"/>
        <w:rPr>
          <w:b/>
        </w:rPr>
      </w:pPr>
      <w:r w:rsidRPr="00C92B8D">
        <w:rPr>
          <w:b/>
        </w:rPr>
        <w:t xml:space="preserve">Categorize </w:t>
      </w:r>
      <w:r w:rsidR="00C92B8D">
        <w:rPr>
          <w:b/>
        </w:rPr>
        <w:t>profiles</w:t>
      </w:r>
      <w:r w:rsidRPr="00C92B8D">
        <w:rPr>
          <w:b/>
        </w:rPr>
        <w:t xml:space="preserve"> to patterns</w:t>
      </w:r>
    </w:p>
    <w:p w14:paraId="5449E0DD" w14:textId="77777777" w:rsidR="00672C0C" w:rsidRDefault="00672C0C" w:rsidP="00672C0C">
      <w:pPr>
        <w:pStyle w:val="ListParagraph"/>
        <w:numPr>
          <w:ilvl w:val="0"/>
          <w:numId w:val="3"/>
        </w:numPr>
        <w:spacing w:line="360" w:lineRule="auto"/>
      </w:pPr>
      <w:r>
        <w:t xml:space="preserve">Define the parameter set θ for categorization; </w:t>
      </w:r>
    </w:p>
    <w:p w14:paraId="31446BD5" w14:textId="77777777" w:rsidR="00672C0C" w:rsidRDefault="00672C0C" w:rsidP="00672C0C">
      <w:pPr>
        <w:pStyle w:val="ListParagraph"/>
        <w:numPr>
          <w:ilvl w:val="0"/>
          <w:numId w:val="3"/>
        </w:numPr>
        <w:spacing w:line="240" w:lineRule="auto"/>
      </w:pPr>
      <w:r w:rsidRPr="00147F52">
        <w:rPr>
          <w:b/>
        </w:rPr>
        <w:t>for</w:t>
      </w:r>
      <w:r>
        <w:t xml:space="preserve"> </w:t>
      </w:r>
      <w:proofErr w:type="spellStart"/>
      <w:r>
        <w:t>i</w:t>
      </w:r>
      <w:proofErr w:type="spellEnd"/>
      <w:r>
        <w:t xml:space="preserve"> = 1..</w:t>
      </w:r>
      <w:r w:rsidR="00153A4A">
        <w:t>k</w:t>
      </w:r>
      <w:r>
        <w:t xml:space="preserve">  </w:t>
      </w:r>
      <w:r w:rsidRPr="00713517">
        <w:rPr>
          <w:b/>
        </w:rPr>
        <w:t>do</w:t>
      </w:r>
    </w:p>
    <w:p w14:paraId="28E99349" w14:textId="77777777" w:rsidR="00153A4A" w:rsidRDefault="00672C0C" w:rsidP="00153A4A">
      <w:pPr>
        <w:pStyle w:val="ListParagraph"/>
        <w:spacing w:line="240" w:lineRule="auto"/>
      </w:pPr>
      <w:r>
        <w:rPr>
          <w:b/>
          <w:noProof/>
        </w:rPr>
        <mc:AlternateContent>
          <mc:Choice Requires="wps">
            <w:drawing>
              <wp:anchor distT="0" distB="0" distL="114300" distR="114300" simplePos="0" relativeHeight="251662336" behindDoc="0" locked="0" layoutInCell="1" allowOverlap="1" wp14:anchorId="77B25398" wp14:editId="0F3DE1C3">
                <wp:simplePos x="0" y="0"/>
                <wp:positionH relativeFrom="column">
                  <wp:posOffset>504967</wp:posOffset>
                </wp:positionH>
                <wp:positionV relativeFrom="paragraph">
                  <wp:posOffset>9468</wp:posOffset>
                </wp:positionV>
                <wp:extent cx="0" cy="696036"/>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0" cy="6960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5pt,.75pt" to="39.75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" strokecolor="black [3040]"/>
            </w:pict>
          </mc:Fallback>
        </mc:AlternateContent>
      </w:r>
      <w:r>
        <w:t xml:space="preserve">      </w:t>
      </w:r>
      <w:r w:rsidR="00153A4A">
        <w:t>Use extracted patterns with the seeded representing profile</w:t>
      </w:r>
    </w:p>
    <w:p w14:paraId="23C4273F" w14:textId="77777777" w:rsidR="00153A4A" w:rsidRDefault="00153A4A" w:rsidP="00153A4A">
      <w:pPr>
        <w:pStyle w:val="ListParagraph"/>
        <w:spacing w:line="240" w:lineRule="auto"/>
      </w:pPr>
      <w:r>
        <w:t xml:space="preserve">      </w:t>
      </w:r>
      <w:r w:rsidRPr="00153A4A">
        <w:t>Correlate profiles to patterns using CYs similarity</w:t>
      </w:r>
    </w:p>
    <w:p w14:paraId="3722598E" w14:textId="77777777" w:rsidR="00153A4A" w:rsidRDefault="00153A4A" w:rsidP="00153A4A">
      <w:pPr>
        <w:pStyle w:val="ListParagraph"/>
        <w:spacing w:line="240" w:lineRule="auto"/>
      </w:pPr>
      <w:r>
        <w:t xml:space="preserve">      Update patterns with profiles with the highest correlation</w:t>
      </w:r>
    </w:p>
    <w:p w14:paraId="3BD262DF" w14:textId="77777777" w:rsidR="00670867" w:rsidRPr="00670867" w:rsidRDefault="00670867" w:rsidP="00153A4A">
      <w:pPr>
        <w:pStyle w:val="ListParagraph"/>
        <w:spacing w:line="240" w:lineRule="auto"/>
        <w:rPr>
          <w:b/>
        </w:rPr>
      </w:pPr>
      <w:r>
        <w:t xml:space="preserve">      Until no more moves (i.e., if 1-NMI &lt; 0.001)</w:t>
      </w:r>
    </w:p>
    <w:p w14:paraId="1127C707" w14:textId="77777777" w:rsidR="00832590" w:rsidRPr="00832590" w:rsidRDefault="00153A4A" w:rsidP="00832590">
      <w:pPr>
        <w:pStyle w:val="ListParagraph"/>
        <w:spacing w:line="360" w:lineRule="auto"/>
        <w:rPr>
          <w:b/>
        </w:rPr>
      </w:pPr>
      <w:proofErr w:type="gramStart"/>
      <w:r w:rsidRPr="00153A4A">
        <w:rPr>
          <w:b/>
        </w:rPr>
        <w:t>end</w:t>
      </w:r>
      <w:proofErr w:type="gramEnd"/>
    </w:p>
    <w:p w14:paraId="3E0B0BFE" w14:textId="77777777" w:rsidR="00672C0C" w:rsidRDefault="00670867" w:rsidP="00832590">
      <w:pPr>
        <w:pStyle w:val="ListParagraph"/>
        <w:numPr>
          <w:ilvl w:val="0"/>
          <w:numId w:val="3"/>
        </w:numPr>
        <w:spacing w:line="360" w:lineRule="auto"/>
      </w:pPr>
      <w:r>
        <w:t>Report the PCS for each pattern</w:t>
      </w:r>
    </w:p>
    <w:p w14:paraId="48D7EECF" w14:textId="77777777" w:rsidR="00074E3C" w:rsidRPr="000016D8" w:rsidRDefault="00074E3C" w:rsidP="00093C99">
      <w:pPr>
        <w:spacing w:line="360" w:lineRule="auto"/>
        <w:rPr>
          <w:b/>
        </w:rPr>
      </w:pPr>
      <w:r w:rsidRPr="000016D8">
        <w:rPr>
          <w:b/>
        </w:rPr>
        <w:t>Results</w:t>
      </w:r>
    </w:p>
    <w:p w14:paraId="1EF14561" w14:textId="2AA70115" w:rsidR="00B45EC3" w:rsidRDefault="00B45EC3" w:rsidP="00B45EC3">
      <w:pPr>
        <w:spacing w:line="360" w:lineRule="auto"/>
        <w:rPr>
          <w:b/>
        </w:rPr>
      </w:pPr>
      <w:r>
        <w:rPr>
          <w:b/>
        </w:rPr>
        <w:t>A co-expressed profile pattern ext</w:t>
      </w:r>
      <w:r w:rsidR="004B4CB8">
        <w:rPr>
          <w:b/>
        </w:rPr>
        <w:t>raction platform is established</w:t>
      </w:r>
    </w:p>
    <w:p w14:paraId="6015BF8A" w14:textId="6CEFEB51" w:rsidR="006F4FD1" w:rsidRDefault="0046675B" w:rsidP="00B45EC3">
      <w:pPr>
        <w:spacing w:line="360" w:lineRule="auto"/>
        <w:rPr>
          <w:b/>
        </w:rPr>
      </w:pPr>
      <w:r>
        <w:t>In contrast to</w:t>
      </w:r>
      <w:r w:rsidR="006F4FD1">
        <w:t xml:space="preserve"> common analysis strategies for genome level monitoring of responses from experimental specimens at different treatment conditions or perturbation stresses, we explored a route to reveal the hidden mechanism through assessing the systematic behavior crossing across multiple conditions. Our hypothesis is that a significant profile supported by a group of co-expressed genes could serve as a key signature of the responses to outside exposures.</w:t>
      </w:r>
      <w:r w:rsidR="005B07FC">
        <w:t xml:space="preserve"> As shown in table 1</w:t>
      </w:r>
      <w:r w:rsidR="006D4C57">
        <w:t>, our newly proposed EPIG-</w:t>
      </w:r>
      <w:proofErr w:type="spellStart"/>
      <w:r w:rsidR="006D4C57">
        <w:t>Seq</w:t>
      </w:r>
      <w:proofErr w:type="spellEnd"/>
      <w:r w:rsidR="006D4C57">
        <w:t xml:space="preserve"> method, although shares some similarities with highly-remarked methods, stands out by itself with its special advantages, not only provides researcher a new approach for monitoring the systematic </w:t>
      </w:r>
      <w:r w:rsidR="006D4C57">
        <w:lastRenderedPageBreak/>
        <w:t>responses acros</w:t>
      </w:r>
      <w:r w:rsidR="005B07FC">
        <w:t>s multiple conditions, it also avoids unjustified data pre-processing and normalization procedures.</w:t>
      </w:r>
      <w:r w:rsidR="009E1A8C">
        <w:t xml:space="preserve"> </w:t>
      </w:r>
    </w:p>
    <w:p w14:paraId="63E13DBF" w14:textId="649FC357" w:rsidR="006F4FD1" w:rsidRDefault="006F4FD1" w:rsidP="00B45EC3">
      <w:pPr>
        <w:spacing w:line="360" w:lineRule="auto"/>
        <w:rPr>
          <w:b/>
        </w:rPr>
      </w:pPr>
      <w:r>
        <w:rPr>
          <w:b/>
        </w:rPr>
        <w:t>Overall work flow of EPIG-</w:t>
      </w:r>
      <w:proofErr w:type="spellStart"/>
      <w:r>
        <w:rPr>
          <w:b/>
        </w:rPr>
        <w:t>Seq</w:t>
      </w:r>
      <w:proofErr w:type="spellEnd"/>
      <w:r>
        <w:rPr>
          <w:b/>
        </w:rPr>
        <w:t xml:space="preserve"> algorithm</w:t>
      </w:r>
    </w:p>
    <w:p w14:paraId="28FF6D56" w14:textId="0540FE6D" w:rsidR="00B45EC3" w:rsidRDefault="006C284E" w:rsidP="00B45EC3">
      <w:pPr>
        <w:spacing w:line="360" w:lineRule="auto"/>
      </w:pPr>
      <w:r>
        <w:t xml:space="preserve">In test </w:t>
      </w:r>
      <w:r w:rsidR="006F4FD1">
        <w:t xml:space="preserve">our overall research hypothesis, </w:t>
      </w:r>
      <w:r>
        <w:t>we implemented such algorithm and integrated series of steps into a</w:t>
      </w:r>
      <w:r w:rsidR="006F4FD1">
        <w:t xml:space="preserve"> well-tune</w:t>
      </w:r>
      <w:r>
        <w:t>d</w:t>
      </w:r>
      <w:r w:rsidR="006F4FD1">
        <w:t xml:space="preserve"> work-flow</w:t>
      </w:r>
      <w:r w:rsidR="00932093">
        <w:t xml:space="preserve"> a</w:t>
      </w:r>
      <w:r w:rsidR="00B45EC3">
        <w:t>s figure</w:t>
      </w:r>
      <w:r w:rsidR="00286505">
        <w:t>1</w:t>
      </w:r>
      <w:r w:rsidR="00B45EC3">
        <w:t xml:space="preserve"> shows, we have successfully establish</w:t>
      </w:r>
      <w:r w:rsidR="005C7403">
        <w:t>ed</w:t>
      </w:r>
      <w:r w:rsidR="00B45EC3">
        <w:t xml:space="preserve"> a framework to extract expression patterns</w:t>
      </w:r>
      <w:r w:rsidR="005C7403">
        <w:t>,</w:t>
      </w:r>
      <w:r w:rsidR="00B45EC3">
        <w:t xml:space="preserve"> whic</w:t>
      </w:r>
      <w:r w:rsidR="005C7403">
        <w:t xml:space="preserve">h </w:t>
      </w:r>
      <w:r w:rsidR="006B5789">
        <w:t xml:space="preserve">often </w:t>
      </w:r>
      <w:r w:rsidR="005C7403">
        <w:t>include co-expressed genes from an</w:t>
      </w:r>
      <w:r w:rsidR="00B45EC3">
        <w:t xml:space="preserve"> RNA-</w:t>
      </w:r>
      <w:proofErr w:type="spellStart"/>
      <w:r w:rsidR="00B45EC3">
        <w:t>seq</w:t>
      </w:r>
      <w:proofErr w:type="spellEnd"/>
      <w:r w:rsidR="00B45EC3">
        <w:t xml:space="preserve"> experiment</w:t>
      </w:r>
      <w:r w:rsidR="006B5789">
        <w:t xml:space="preserve"> </w:t>
      </w:r>
      <w:r w:rsidR="00624A7A">
        <w:t>with multiple</w:t>
      </w:r>
      <w:r w:rsidR="006B5789">
        <w:t xml:space="preserve"> conditions</w:t>
      </w:r>
      <w:r w:rsidR="00B45EC3">
        <w:t>.</w:t>
      </w:r>
      <w:r w:rsidR="0032428D">
        <w:t xml:space="preserve"> Along the pipeline workflow, a novel similarity and dissimilarity method was adopted to compute the CYs, which range between 0 and 1, across all available gene</w:t>
      </w:r>
      <w:r w:rsidR="002A6736">
        <w:t xml:space="preserve"> profile</w:t>
      </w:r>
      <w:r w:rsidR="00E63CBD">
        <w:t xml:space="preserve">s. By consulting the </w:t>
      </w:r>
      <w:r w:rsidR="00E63CBD" w:rsidRPr="00E63CBD">
        <w:rPr>
          <w:i/>
        </w:rPr>
        <w:t>a priori</w:t>
      </w:r>
      <w:r w:rsidR="00E63CBD">
        <w:t xml:space="preserve"> defined parameter set</w:t>
      </w:r>
      <w:r w:rsidR="0032428D">
        <w:t xml:space="preserve">, seeded patterns emerged in the </w:t>
      </w:r>
      <w:r w:rsidR="00E63CBD">
        <w:t xml:space="preserve">right </w:t>
      </w:r>
      <w:r w:rsidR="0032428D">
        <w:t xml:space="preserve">next step. At this stage, each seeded pattern is supported by </w:t>
      </w:r>
      <w:r w:rsidR="005C5422">
        <w:t>one</w:t>
      </w:r>
      <w:r w:rsidR="0032428D">
        <w:t xml:space="preserve"> r</w:t>
      </w:r>
      <w:r w:rsidR="005C5422">
        <w:t>epresenting profile, which ranked</w:t>
      </w:r>
      <w:r w:rsidR="0032428D">
        <w:t xml:space="preserve"> on the top according the metrics threshold</w:t>
      </w:r>
      <w:r w:rsidR="005C5422">
        <w:t>s</w:t>
      </w:r>
      <w:r w:rsidR="0032428D">
        <w:t xml:space="preserve">. The </w:t>
      </w:r>
      <w:r w:rsidR="005C5422">
        <w:t>following</w:t>
      </w:r>
      <w:r w:rsidR="0032428D">
        <w:t xml:space="preserve"> step is to categorize all profiles</w:t>
      </w:r>
      <w:r w:rsidR="0000652D">
        <w:t xml:space="preserve"> into the seeded patterns. </w:t>
      </w:r>
      <w:r w:rsidR="004B4CB8">
        <w:t xml:space="preserve">During this step, the number of co-expressed genes for each seeded pattern starts to grow and the process is getting more complicated and the speed starts to slow down as more and more gene profiles are added. Basically, for each gene profile, it will get an opportunity to </w:t>
      </w:r>
      <w:r w:rsidR="00500B09">
        <w:t>be tested against</w:t>
      </w:r>
      <w:r w:rsidR="004B4CB8">
        <w:t xml:space="preserve"> all available patterns. We introduce a </w:t>
      </w:r>
      <w:r w:rsidR="00F57829">
        <w:t>new metric, Pattern Correlation Score (PCS), which was computed again</w:t>
      </w:r>
      <w:r w:rsidR="00244334">
        <w:t>st</w:t>
      </w:r>
      <w:r w:rsidR="00F57829">
        <w:t xml:space="preserve"> each seeded pattern. The candidate gene profile will be assigned to a pattern wh</w:t>
      </w:r>
      <w:r w:rsidR="00104DB3">
        <w:t xml:space="preserve">ere the highest PCS was determined </w:t>
      </w:r>
      <w:r w:rsidR="00F35FA0">
        <w:t>comparing to</w:t>
      </w:r>
      <w:r w:rsidR="00104DB3">
        <w:t xml:space="preserve"> those computed </w:t>
      </w:r>
      <w:r w:rsidR="00E27760">
        <w:t xml:space="preserve">against </w:t>
      </w:r>
      <w:r w:rsidR="00104DB3">
        <w:t>other patterns</w:t>
      </w:r>
      <w:r w:rsidR="00F57829">
        <w:t xml:space="preserve">; or dropped if none of the PCS passed the threshold. </w:t>
      </w:r>
    </w:p>
    <w:p w14:paraId="66B1C030" w14:textId="71D93D14" w:rsidR="00F57829" w:rsidRPr="00B45EC3" w:rsidRDefault="00F57829" w:rsidP="00B45EC3">
      <w:pPr>
        <w:spacing w:line="360" w:lineRule="auto"/>
      </w:pPr>
      <w:r>
        <w:t>The last step in the workflow before a thumbnail plot and individual plots are produced is to apply statistical</w:t>
      </w:r>
      <w:r w:rsidR="00104DB3">
        <w:t xml:space="preserve"> significance as final assessment for the results. To get such a significance measure, we </w:t>
      </w:r>
      <w:r w:rsidR="001021FB">
        <w:t>used the p-value obtained from</w:t>
      </w:r>
      <w:r w:rsidR="00C61491">
        <w:t xml:space="preserve"> an empiri</w:t>
      </w:r>
      <w:r w:rsidR="001021FB">
        <w:t>cal bootstrapping like approach</w:t>
      </w:r>
      <w:r w:rsidR="00A95C19">
        <w:t>.</w:t>
      </w:r>
    </w:p>
    <w:p w14:paraId="6A124093" w14:textId="77777777" w:rsidR="0084434F" w:rsidRPr="004C54FE" w:rsidRDefault="0084434F" w:rsidP="0084434F">
      <w:pPr>
        <w:spacing w:line="360" w:lineRule="auto"/>
        <w:rPr>
          <w:b/>
        </w:rPr>
      </w:pPr>
      <w:r w:rsidRPr="004C54FE">
        <w:rPr>
          <w:b/>
        </w:rPr>
        <w:t>Dissimilarity and similarity measurement for correlation of profiles</w:t>
      </w:r>
      <w:r w:rsidR="00B45EC3">
        <w:rPr>
          <w:b/>
        </w:rPr>
        <w:t xml:space="preserve"> (</w:t>
      </w:r>
      <w:r w:rsidR="001305FC">
        <w:rPr>
          <w:b/>
        </w:rPr>
        <w:t xml:space="preserve">need to run </w:t>
      </w:r>
      <w:proofErr w:type="spellStart"/>
      <w:r w:rsidR="001305FC">
        <w:rPr>
          <w:b/>
        </w:rPr>
        <w:t>Matlab</w:t>
      </w:r>
      <w:proofErr w:type="spellEnd"/>
      <w:r w:rsidR="001305FC">
        <w:rPr>
          <w:b/>
        </w:rPr>
        <w:t xml:space="preserve"> to get </w:t>
      </w:r>
      <w:r w:rsidR="00B45EC3">
        <w:rPr>
          <w:b/>
        </w:rPr>
        <w:t>CYs comparison on simulated data)</w:t>
      </w:r>
    </w:p>
    <w:p w14:paraId="59443A6B" w14:textId="77777777" w:rsidR="0084434F" w:rsidRPr="0084434F" w:rsidRDefault="0084434F" w:rsidP="0084434F">
      <w:pPr>
        <w:spacing w:line="360" w:lineRule="auto"/>
      </w:pPr>
      <w:r w:rsidRPr="0084434F">
        <w:t xml:space="preserve">The </w:t>
      </w:r>
      <w:r>
        <w:t>main motivation for the EPIG-</w:t>
      </w:r>
      <w:proofErr w:type="spellStart"/>
      <w:r>
        <w:t>seq</w:t>
      </w:r>
      <w:proofErr w:type="spellEnd"/>
      <w:r>
        <w:t xml:space="preserve"> method is to extend the existing EPIG to handle the RNA-</w:t>
      </w:r>
      <w:proofErr w:type="spellStart"/>
      <w:r>
        <w:t>Seq</w:t>
      </w:r>
      <w:proofErr w:type="spellEnd"/>
      <w:r>
        <w:t xml:space="preserve"> data when the count level measurement is used and common normalization procedure is hard to be justified. In the EPIG-</w:t>
      </w:r>
      <w:proofErr w:type="spellStart"/>
      <w:r>
        <w:t>Seq</w:t>
      </w:r>
      <w:proofErr w:type="spellEnd"/>
      <w:r>
        <w:t>, we adopted CY as the dissimilarity and similarity measurement</w:t>
      </w:r>
      <w:r w:rsidR="000520E5">
        <w:t xml:space="preserve">, which provides us the viable assessment and basis to seed the significant pattern(s) and to cluster profiles to their belonging patterns. </w:t>
      </w:r>
    </w:p>
    <w:p w14:paraId="2981EDBE" w14:textId="77777777" w:rsidR="0084434F" w:rsidRDefault="0084434F" w:rsidP="004C54FE">
      <w:pPr>
        <w:rPr>
          <w:b/>
        </w:rPr>
      </w:pPr>
    </w:p>
    <w:p w14:paraId="788A67D0" w14:textId="77777777" w:rsidR="008D6994" w:rsidRDefault="00933ABB" w:rsidP="004C54FE">
      <w:pPr>
        <w:rPr>
          <w:b/>
        </w:rPr>
      </w:pPr>
      <w:r>
        <w:rPr>
          <w:b/>
        </w:rPr>
        <w:t>A</w:t>
      </w:r>
      <w:r w:rsidRPr="004C54FE">
        <w:rPr>
          <w:b/>
        </w:rPr>
        <w:t>ssessing the robustness of the EPIG-</w:t>
      </w:r>
      <w:proofErr w:type="spellStart"/>
      <w:r w:rsidRPr="004C54FE">
        <w:rPr>
          <w:b/>
        </w:rPr>
        <w:t>seq</w:t>
      </w:r>
      <w:proofErr w:type="spellEnd"/>
      <w:r w:rsidRPr="004C54FE">
        <w:rPr>
          <w:b/>
        </w:rPr>
        <w:t xml:space="preserve"> method </w:t>
      </w:r>
      <w:r>
        <w:rPr>
          <w:b/>
        </w:rPr>
        <w:t>with simulated RNA-</w:t>
      </w:r>
      <w:proofErr w:type="spellStart"/>
      <w:r>
        <w:rPr>
          <w:b/>
        </w:rPr>
        <w:t>Seq</w:t>
      </w:r>
      <w:proofErr w:type="spellEnd"/>
      <w:r>
        <w:rPr>
          <w:b/>
        </w:rPr>
        <w:t xml:space="preserve"> data</w:t>
      </w:r>
    </w:p>
    <w:p w14:paraId="70BD95F0" w14:textId="42D3B488" w:rsidR="00D121FD" w:rsidRDefault="008D6994" w:rsidP="00176989">
      <w:pPr>
        <w:spacing w:line="360" w:lineRule="auto"/>
      </w:pPr>
      <w:r>
        <w:lastRenderedPageBreak/>
        <w:t>To illustrate the robustness of the EPIG-</w:t>
      </w:r>
      <w:proofErr w:type="spellStart"/>
      <w:r>
        <w:t>seq</w:t>
      </w:r>
      <w:proofErr w:type="spellEnd"/>
      <w:r>
        <w:t xml:space="preserve"> method, we simulated RNA-</w:t>
      </w:r>
      <w:proofErr w:type="spellStart"/>
      <w:r>
        <w:t>seq</w:t>
      </w:r>
      <w:proofErr w:type="spellEnd"/>
      <w:r>
        <w:t xml:space="preserve"> count data cross four conditions</w:t>
      </w:r>
      <w:r w:rsidR="00176989">
        <w:t>, namely four groups</w:t>
      </w:r>
      <w:r>
        <w:t>. Overall six patterns were simulated (figure xx)</w:t>
      </w:r>
      <w:r w:rsidR="00176989">
        <w:t xml:space="preserve"> with the main parameters setting shown in table xx. The simulation was done based on a negative binomial model with </w:t>
      </w:r>
      <w:r w:rsidR="00A1230F">
        <w:t>a single</w:t>
      </w:r>
      <w:r w:rsidR="00176989">
        <w:t xml:space="preserve"> same dispersion, which was empirically estimated from the TCGA breast cancer RNA-</w:t>
      </w:r>
      <w:proofErr w:type="spellStart"/>
      <w:r w:rsidR="00176989">
        <w:t>seq</w:t>
      </w:r>
      <w:proofErr w:type="spellEnd"/>
      <w:r w:rsidR="00176989">
        <w:t xml:space="preserve"> data. </w:t>
      </w:r>
      <w:r w:rsidR="00874168">
        <w:t xml:space="preserve">The mean varies for each group at either upper or lower level so that an overall pattern is created crossing all four groups. </w:t>
      </w:r>
      <w:r w:rsidR="00176989">
        <w:t>For each group, 3</w:t>
      </w:r>
      <w:r w:rsidR="008875C3">
        <w:t xml:space="preserve">5 lanes of data were simulated; then, </w:t>
      </w:r>
      <w:r w:rsidR="00176989">
        <w:t xml:space="preserve">we set </w:t>
      </w:r>
      <w:r w:rsidR="00176989">
        <w:rPr>
          <w:i/>
        </w:rPr>
        <w:t>G</w:t>
      </w:r>
      <w:r w:rsidR="00176989">
        <w:t xml:space="preserve"> = 200 for each </w:t>
      </w:r>
      <w:proofErr w:type="spellStart"/>
      <w:r w:rsidR="00176989" w:rsidRPr="006E4D3B">
        <w:rPr>
          <w:i/>
        </w:rPr>
        <w:t>k</w:t>
      </w:r>
      <w:r w:rsidR="00176989">
        <w:t>th</w:t>
      </w:r>
      <w:proofErr w:type="spellEnd"/>
      <w:r w:rsidR="00176989">
        <w:t xml:space="preserve"> pattern, resulting in a total of 1000 simulated genes for the first five patterns, and 19000 genes for the last pattern. As shown in figure xx, the first pattern reflect</w:t>
      </w:r>
      <w:r w:rsidR="00BC2B5B">
        <w:t>ed</w:t>
      </w:r>
      <w:r w:rsidR="00176989">
        <w:t xml:space="preserve"> a monotone increase in “expression level”; the second pattern reflect</w:t>
      </w:r>
      <w:r w:rsidR="00BC2B5B">
        <w:t>ed</w:t>
      </w:r>
      <w:r w:rsidR="00176989">
        <w:t xml:space="preserve"> a monotone decrease in “expression level”. Patter</w:t>
      </w:r>
      <w:r w:rsidR="00874168">
        <w:t>n 3 and 4 show</w:t>
      </w:r>
      <w:r w:rsidR="00BC2B5B">
        <w:t>ed</w:t>
      </w:r>
      <w:r w:rsidR="00874168">
        <w:t xml:space="preserve"> the elevated “expression” at different group by setting the largest mean for one of the middle group. Pattern 5 h</w:t>
      </w:r>
      <w:r w:rsidR="002E2E05">
        <w:t>ad a dramatic increase at group</w:t>
      </w:r>
      <w:r w:rsidR="00874168">
        <w:t>2 then it level</w:t>
      </w:r>
      <w:r w:rsidR="002E2E05">
        <w:t>ed</w:t>
      </w:r>
      <w:r w:rsidR="00874168">
        <w:t xml:space="preserve"> off throughout the remaining groups. Pattern 6 was specifically designed to challenge the EPIG-</w:t>
      </w:r>
      <w:proofErr w:type="spellStart"/>
      <w:r w:rsidR="00874168">
        <w:t>seq</w:t>
      </w:r>
      <w:proofErr w:type="spellEnd"/>
      <w:r w:rsidR="00874168">
        <w:t xml:space="preserve"> algori</w:t>
      </w:r>
      <w:r w:rsidR="00A36CD9">
        <w:t>thm, where no real signal existed</w:t>
      </w:r>
      <w:r w:rsidR="00874168">
        <w:t xml:space="preserve">. </w:t>
      </w:r>
      <w:r w:rsidR="005734E0">
        <w:t xml:space="preserve"> In addition, the last pattern had</w:t>
      </w:r>
      <w:r w:rsidR="00D121FD">
        <w:t xml:space="preserve"> the most number of “gene</w:t>
      </w:r>
      <w:r w:rsidR="007A0FA1">
        <w:t xml:space="preserve"> profile</w:t>
      </w:r>
      <w:r w:rsidR="00D121FD">
        <w:t>s” (19000</w:t>
      </w:r>
      <w:r w:rsidR="007A0FA1">
        <w:t>), therefore it basically served</w:t>
      </w:r>
      <w:r w:rsidR="00D121FD">
        <w:t xml:space="preserve"> as </w:t>
      </w:r>
      <w:r w:rsidR="007A0FA1">
        <w:t xml:space="preserve">the </w:t>
      </w:r>
      <w:r w:rsidR="00D121FD">
        <w:t xml:space="preserve">background noises. If the algorithm is robust enough, it shall be able to extract meaningful patterns from the background noise. </w:t>
      </w:r>
      <w:r w:rsidR="007A6D62">
        <w:t>At the same time</w:t>
      </w:r>
      <w:r w:rsidR="00D121FD">
        <w:t xml:space="preserve">, it should not extract the last pattern based on the pre-defined parameter thresholds. </w:t>
      </w:r>
    </w:p>
    <w:p w14:paraId="2874875D" w14:textId="7BC05D62" w:rsidR="00A60D62" w:rsidRDefault="006422A6" w:rsidP="00176989">
      <w:pPr>
        <w:spacing w:line="360" w:lineRule="auto"/>
      </w:pPr>
      <w:r>
        <w:t>As seen in figure xxx, t</w:t>
      </w:r>
      <w:r w:rsidR="00383AFC">
        <w:t>hrough the EPIG-</w:t>
      </w:r>
      <w:proofErr w:type="spellStart"/>
      <w:r w:rsidR="00383AFC">
        <w:t>seq</w:t>
      </w:r>
      <w:proofErr w:type="spellEnd"/>
      <w:r w:rsidR="00383AFC">
        <w:t xml:space="preserve"> process</w:t>
      </w:r>
      <w:r>
        <w:t>ing</w:t>
      </w:r>
      <w:r w:rsidR="00A60D62">
        <w:t>, all five patte</w:t>
      </w:r>
      <w:r w:rsidR="00EB701D">
        <w:t>rns were successfully extracted; n</w:t>
      </w:r>
      <w:r w:rsidR="00A60D62">
        <w:t>o pattern was reported that match</w:t>
      </w:r>
      <w:r w:rsidR="00EB701D">
        <w:t>ed our “noise pattern”, pattern</w:t>
      </w:r>
      <w:r w:rsidR="00A60D62">
        <w:t xml:space="preserve">6. </w:t>
      </w:r>
      <w:r w:rsidR="008B594F">
        <w:t>In</w:t>
      </w:r>
      <w:r w:rsidR="00E8183F">
        <w:t xml:space="preserve"> the figure showed, samples belong to different groups were color coded with: group1 in </w:t>
      </w:r>
      <w:r w:rsidR="00D755D7">
        <w:t>red</w:t>
      </w:r>
      <w:r w:rsidR="00E8183F">
        <w:t xml:space="preserve">, </w:t>
      </w:r>
      <w:r w:rsidR="00D755D7">
        <w:t xml:space="preserve">group2 </w:t>
      </w:r>
      <w:r w:rsidR="00E8183F">
        <w:t xml:space="preserve">in </w:t>
      </w:r>
      <w:r w:rsidR="00D755D7">
        <w:t>green</w:t>
      </w:r>
      <w:proofErr w:type="gramStart"/>
      <w:r w:rsidR="00E8183F">
        <w:t>;</w:t>
      </w:r>
      <w:proofErr w:type="gramEnd"/>
      <w:r w:rsidR="00D755D7">
        <w:t xml:space="preserve"> group3 </w:t>
      </w:r>
      <w:r w:rsidR="00E8183F">
        <w:t>in blue an</w:t>
      </w:r>
      <w:r w:rsidR="00D755D7">
        <w:t>d group4</w:t>
      </w:r>
      <w:r w:rsidR="00E8183F">
        <w:t xml:space="preserve"> in</w:t>
      </w:r>
      <w:r w:rsidR="00D755D7">
        <w:t xml:space="preserve"> purple</w:t>
      </w:r>
      <w:r w:rsidR="00A60D62">
        <w:t>.</w:t>
      </w:r>
      <w:r w:rsidR="00E8183F">
        <w:t xml:space="preserve"> Pattern 1 had ten gene profiles; pattern 2 had eight gene profiles; pattern 3 had 13 gene profiles; pattern 4 had 19 gene profiles and pattern 5 had four probes. </w:t>
      </w:r>
      <w:r w:rsidR="00A60D62">
        <w:t>Within each group</w:t>
      </w:r>
      <w:r w:rsidR="00E8183F">
        <w:t>, although the expected mean under</w:t>
      </w:r>
      <w:r w:rsidR="00A60D62">
        <w:t xml:space="preserve"> a condition in a given pattern was defined at</w:t>
      </w:r>
      <w:r w:rsidR="00730564">
        <w:t xml:space="preserve"> the simulation, we did observe</w:t>
      </w:r>
      <w:r w:rsidR="00A60D62">
        <w:t xml:space="preserve"> clear oscillation of replicated sample point</w:t>
      </w:r>
      <w:r w:rsidR="00730564">
        <w:t>s</w:t>
      </w:r>
      <w:r w:rsidR="00A60D62">
        <w:t xml:space="preserve"> owing to the impact imposed by dispersion in the model. </w:t>
      </w:r>
      <w:r w:rsidR="00E8183F">
        <w:t>Regardless, neither the</w:t>
      </w:r>
      <w:r w:rsidR="00730564">
        <w:t xml:space="preserve"> ar</w:t>
      </w:r>
      <w:r w:rsidR="00E8183F">
        <w:t>tificially introduced noises or the dispersion in data</w:t>
      </w:r>
      <w:r w:rsidR="00A60D62">
        <w:t xml:space="preserve"> </w:t>
      </w:r>
      <w:r w:rsidR="00730564">
        <w:t>prevent</w:t>
      </w:r>
      <w:r w:rsidR="00E8183F">
        <w:t>ed</w:t>
      </w:r>
      <w:r w:rsidR="00A60D62">
        <w:t xml:space="preserve"> the EPIG-</w:t>
      </w:r>
      <w:proofErr w:type="spellStart"/>
      <w:r w:rsidR="00A60D62">
        <w:t>Seq</w:t>
      </w:r>
      <w:proofErr w:type="spellEnd"/>
      <w:r w:rsidR="00A60D62">
        <w:t xml:space="preserve"> </w:t>
      </w:r>
      <w:r w:rsidR="00730564">
        <w:t>from</w:t>
      </w:r>
      <w:r w:rsidR="00A60D62">
        <w:t xml:space="preserve"> recover</w:t>
      </w:r>
      <w:r w:rsidR="00730564">
        <w:t>ing</w:t>
      </w:r>
      <w:r w:rsidR="00A60D62">
        <w:t xml:space="preserve"> all the simulated patterns with </w:t>
      </w:r>
      <w:proofErr w:type="spellStart"/>
      <w:r w:rsidR="00A60D62">
        <w:t>pvalue</w:t>
      </w:r>
      <w:proofErr w:type="spellEnd"/>
      <w:r w:rsidR="00A60D62">
        <w:t xml:space="preserve"> fall between [</w:t>
      </w:r>
      <w:r w:rsidR="00A60D62" w:rsidRPr="00730564">
        <w:rPr>
          <w:b/>
        </w:rPr>
        <w:t>some type of range</w:t>
      </w:r>
      <w:proofErr w:type="gramStart"/>
      <w:r w:rsidR="00A60D62" w:rsidRPr="00730564">
        <w:rPr>
          <w:b/>
        </w:rPr>
        <w:t>..</w:t>
      </w:r>
      <w:proofErr w:type="gramEnd"/>
      <w:r w:rsidR="00A60D62" w:rsidRPr="00730564">
        <w:rPr>
          <w:b/>
        </w:rPr>
        <w:t>]</w:t>
      </w:r>
    </w:p>
    <w:p w14:paraId="1768C701" w14:textId="7175BD25" w:rsidR="00D51750" w:rsidRDefault="00A60D62" w:rsidP="00176989">
      <w:pPr>
        <w:spacing w:line="360" w:lineRule="auto"/>
      </w:pPr>
      <w:r>
        <w:t xml:space="preserve">As part of the confirmation of the validity using the CY as the dissimilarity and similarity measurement, we performed </w:t>
      </w:r>
      <w:r w:rsidR="00177414">
        <w:t xml:space="preserve">PCA analysis on both the </w:t>
      </w:r>
      <w:r w:rsidR="001304D6">
        <w:t>whole simulated data with 20000 genes and genes existed only in the reported patterns. To perform the PCA analysis, we used the “correlation matrix”, which consisted in reality of all pair-wise CYs.</w:t>
      </w:r>
      <w:r w:rsidR="00674753">
        <w:t xml:space="preserve"> </w:t>
      </w:r>
      <w:r w:rsidR="00854D4A">
        <w:t>Despite that</w:t>
      </w:r>
      <w:r w:rsidR="00674753">
        <w:t xml:space="preserve"> the main parameters varied among different simulated pattern</w:t>
      </w:r>
      <w:r w:rsidR="0074369D">
        <w:t>s</w:t>
      </w:r>
      <w:r w:rsidR="00674753">
        <w:t xml:space="preserve">, the overall 140 samples belong to four different groups tended to cluster together in a 3D plot of the first three PCs (figure xx). The other similar PCA plot, which </w:t>
      </w:r>
      <w:r w:rsidR="00294458">
        <w:t xml:space="preserve">was </w:t>
      </w:r>
      <w:r w:rsidR="00674753">
        <w:t>obtain</w:t>
      </w:r>
      <w:r w:rsidR="00294458">
        <w:t>ed</w:t>
      </w:r>
      <w:r w:rsidR="00674753">
        <w:t xml:space="preserve"> from the </w:t>
      </w:r>
      <w:r w:rsidR="00294458">
        <w:t>analysis,</w:t>
      </w:r>
      <w:r w:rsidR="00674753">
        <w:t xml:space="preserve"> only </w:t>
      </w:r>
      <w:r w:rsidR="00674753" w:rsidRPr="00674753">
        <w:lastRenderedPageBreak/>
        <w:t>based on the extracted pattern simulated profiles</w:t>
      </w:r>
      <w:r w:rsidR="00674753">
        <w:t xml:space="preserve"> (figure xx), showed clear separation of four different groups. </w:t>
      </w:r>
      <w:r w:rsidR="003169F9">
        <w:t>Noticeably</w:t>
      </w:r>
      <w:r w:rsidR="00294458">
        <w:t>, the first three PCs explained almost 90% of the total variability in the data</w:t>
      </w:r>
      <w:r w:rsidR="000237FD">
        <w:t>, which sufficient captured the variability in the data. This delivered a much stronger confirmation and ensure</w:t>
      </w:r>
      <w:r w:rsidR="00A67E34">
        <w:t>d</w:t>
      </w:r>
      <w:r w:rsidR="000237FD">
        <w:t xml:space="preserve"> the validity of separation of groups showed in the PCA plot</w:t>
      </w:r>
      <w:r w:rsidR="00294458">
        <w:t>.</w:t>
      </w:r>
      <w:r w:rsidR="00A9550F">
        <w:t xml:space="preserve"> A hierarchical plot, which was obtained from genes selected in the extracted pattern, was also showed (figure xx). Clear separation and clustering reflected the difference</w:t>
      </w:r>
      <w:r w:rsidR="008D2A92">
        <w:t>s</w:t>
      </w:r>
      <w:r w:rsidR="00A9550F">
        <w:t xml:space="preserve"> in the expected sample means within </w:t>
      </w:r>
      <w:r w:rsidR="008D2A92">
        <w:t xml:space="preserve">a </w:t>
      </w:r>
      <w:r w:rsidR="00A9550F">
        <w:t>sample group. The expression level was reflected in the conventional green-red color pallet, and similar expression across profiles within the simulated pattern was also clearly recovered and revealed.</w:t>
      </w:r>
    </w:p>
    <w:p w14:paraId="76F1BB11" w14:textId="77777777" w:rsidR="000016D8" w:rsidRPr="00891509" w:rsidRDefault="000016D8" w:rsidP="000016D8">
      <w:pPr>
        <w:spacing w:line="360" w:lineRule="auto"/>
        <w:rPr>
          <w:b/>
        </w:rPr>
      </w:pPr>
      <w:r w:rsidRPr="00891509">
        <w:rPr>
          <w:b/>
        </w:rPr>
        <w:t xml:space="preserve">Comparing against available methods e.g. EPIG, </w:t>
      </w:r>
      <w:proofErr w:type="spellStart"/>
      <w:r w:rsidR="002C5364" w:rsidRPr="00891509">
        <w:rPr>
          <w:b/>
        </w:rPr>
        <w:t>DEseq</w:t>
      </w:r>
      <w:proofErr w:type="spellEnd"/>
      <w:r w:rsidRPr="00891509">
        <w:rPr>
          <w:b/>
        </w:rPr>
        <w:t xml:space="preserve"> and </w:t>
      </w:r>
      <w:proofErr w:type="spellStart"/>
      <w:r w:rsidRPr="00891509">
        <w:rPr>
          <w:b/>
        </w:rPr>
        <w:t>SAMSeq</w:t>
      </w:r>
      <w:proofErr w:type="spellEnd"/>
    </w:p>
    <w:p w14:paraId="32A2698C" w14:textId="77777777" w:rsidR="00891509" w:rsidRDefault="00F42FE8" w:rsidP="00F42FE8">
      <w:pPr>
        <w:spacing w:line="360" w:lineRule="auto"/>
      </w:pPr>
      <w:r>
        <w:t>To show the validity of the newly proposed EPIG-</w:t>
      </w:r>
      <w:proofErr w:type="spellStart"/>
      <w:r>
        <w:t>Seq</w:t>
      </w:r>
      <w:proofErr w:type="spellEnd"/>
      <w:r>
        <w:t xml:space="preserve"> method, we compared two highly regarded count level RNA-</w:t>
      </w:r>
      <w:proofErr w:type="spellStart"/>
      <w:r>
        <w:t>Seq</w:t>
      </w:r>
      <w:proofErr w:type="spellEnd"/>
      <w:r>
        <w:t xml:space="preserve"> analysis method: </w:t>
      </w:r>
      <w:proofErr w:type="spellStart"/>
      <w:r w:rsidR="00891509">
        <w:t>DEseq</w:t>
      </w:r>
      <w:proofErr w:type="spellEnd"/>
      <w:r>
        <w:t xml:space="preserve"> and </w:t>
      </w:r>
      <w:proofErr w:type="spellStart"/>
      <w:r>
        <w:t>SAMseq</w:t>
      </w:r>
      <w:proofErr w:type="spellEnd"/>
      <w:r>
        <w:t xml:space="preserve">; we also compared the analysis with the EPIG on the TPM normalized data. To better address the advantages and disadvantages, all the comparison was performed on the aforementioned simulated dataset with known expected expression values. In the </w:t>
      </w:r>
      <w:proofErr w:type="spellStart"/>
      <w:r>
        <w:t>DEseq</w:t>
      </w:r>
      <w:proofErr w:type="spellEnd"/>
      <w:r>
        <w:t xml:space="preserve"> comparison, we followed author’s suggestion (ref) using “pooled” method to estimate the dispersion while using the </w:t>
      </w:r>
      <w:proofErr w:type="spellStart"/>
      <w:r>
        <w:t>locfit</w:t>
      </w:r>
      <w:proofErr w:type="spellEnd"/>
      <w:r>
        <w:t xml:space="preserve"> package to fit a dispersion-mean relation as described in the paper (ref). To get the “differentially expressed genes” (DEGs), </w:t>
      </w:r>
      <w:r w:rsidR="0001398A">
        <w:t>we used a negative binomial test between each “experimental” group and the “basal” line. In other words, groups 2 – 4 were each compared to “group 1”; and DEGs were extracted with adjusted p-value &lt; 0.05 and fold change requirement was at 1.5, 2.5, and 4 for the corresponding comparison respectively. In the end, we got 1130, 1006, and 758 DEGS from those three comparisons. Not surprisingly, all 758 DEGs from the comparison between group 4 and group 1 were the subset of 1006, which was got from the comparison between group 3 and group 1. Owing the fold change requirement set for comparison between group 2 and group1, the test results were a little inflated with approximate 10% as the falsely discovered. In addition to those falsely discovered</w:t>
      </w:r>
      <w:r w:rsidR="00864523">
        <w:t xml:space="preserve"> DEGs, there were 96 DEGs pulled from the comparison between group3 and group1 were not included in the set between group2 and group1. On the other hand, about another 100 DEGs from comparison between group2 and group1 were not recovered in comparison between group3 and group1. Although, </w:t>
      </w:r>
      <w:proofErr w:type="spellStart"/>
      <w:r w:rsidR="00864523">
        <w:t>DEseq</w:t>
      </w:r>
      <w:proofErr w:type="spellEnd"/>
      <w:r w:rsidR="00864523">
        <w:t xml:space="preserve"> performed reasonably well in term of recovering the known DEGs, obviously, the co-expressed genes that primarily make the pattern 3 &amp; 4 were easily missed with the pair-wise comparisons.</w:t>
      </w:r>
    </w:p>
    <w:p w14:paraId="1BB7E8C4" w14:textId="77777777" w:rsidR="00891509" w:rsidRDefault="00A95334" w:rsidP="00864523">
      <w:pPr>
        <w:spacing w:line="360" w:lineRule="auto"/>
      </w:pPr>
      <w:proofErr w:type="spellStart"/>
      <w:r>
        <w:t>SAMs</w:t>
      </w:r>
      <w:r w:rsidR="00891509">
        <w:t>eq</w:t>
      </w:r>
      <w:proofErr w:type="spellEnd"/>
      <w:r w:rsidR="00891509">
        <w:t xml:space="preserve"> </w:t>
      </w:r>
      <w:r w:rsidR="00864523">
        <w:t xml:space="preserve">(ref) is anther efficient non-parametric testing methods extended from its </w:t>
      </w:r>
      <w:r w:rsidR="00864523" w:rsidRPr="00864523">
        <w:t xml:space="preserve">predecessor </w:t>
      </w:r>
      <w:r w:rsidR="00864523">
        <w:t>SAM (ref) to directly apply to count level RNA-</w:t>
      </w:r>
      <w:proofErr w:type="spellStart"/>
      <w:r w:rsidR="00864523">
        <w:t>seq</w:t>
      </w:r>
      <w:proofErr w:type="spellEnd"/>
      <w:r w:rsidR="00864523">
        <w:t xml:space="preserve"> data. </w:t>
      </w:r>
      <w:r>
        <w:t xml:space="preserve">We compared the analysis with </w:t>
      </w:r>
      <w:proofErr w:type="spellStart"/>
      <w:r>
        <w:t>SAMseq</w:t>
      </w:r>
      <w:proofErr w:type="spellEnd"/>
      <w:r>
        <w:t xml:space="preserve"> using the </w:t>
      </w:r>
      <w:proofErr w:type="spellStart"/>
      <w:r>
        <w:lastRenderedPageBreak/>
        <w:t>mutli</w:t>
      </w:r>
      <w:proofErr w:type="spellEnd"/>
      <w:r>
        <w:t xml:space="preserve">-class comparison with default </w:t>
      </w:r>
      <w:r w:rsidR="00F43C15">
        <w:t xml:space="preserve">parameter setting at FDR = 0.20. As expected, </w:t>
      </w:r>
      <w:proofErr w:type="spellStart"/>
      <w:r w:rsidR="00F43C15">
        <w:t>SAMseq</w:t>
      </w:r>
      <w:proofErr w:type="spellEnd"/>
      <w:r w:rsidR="00F43C15">
        <w:t xml:space="preserve"> worked very efficiently and reported 1256 DEGs including all those 1000 simulated genes that made up the first five informative patterns. Not surprisingly, it included 256 false discovered DEGs, which is a little more than the claimed false discovery rate (20%). When we lowered the FDR to 0.05, </w:t>
      </w:r>
      <w:proofErr w:type="spellStart"/>
      <w:r w:rsidR="00F43C15">
        <w:t>SAMseq</w:t>
      </w:r>
      <w:proofErr w:type="spellEnd"/>
      <w:r w:rsidR="00F43C15">
        <w:t xml:space="preserve"> reported 1035 DEGs (data now shown), and it again included all those 1000 simulated genes that made up the first five informative patterns. When we re-visited the method comparison metrics (table xx), </w:t>
      </w:r>
      <w:proofErr w:type="spellStart"/>
      <w:r w:rsidR="00F43C15">
        <w:t>SAMseq</w:t>
      </w:r>
      <w:proofErr w:type="spellEnd"/>
      <w:r w:rsidR="00F43C15">
        <w:t xml:space="preserve"> used similar approaches in its main statistical assumption, except the CYs as the correlation measurement in. It </w:t>
      </w:r>
      <w:r w:rsidR="00BF09D1">
        <w:t>also is also proved very efficient on our simulated RNA-</w:t>
      </w:r>
      <w:proofErr w:type="spellStart"/>
      <w:r w:rsidR="00BF09D1">
        <w:t>seq</w:t>
      </w:r>
      <w:proofErr w:type="spellEnd"/>
      <w:r w:rsidR="00BF09D1">
        <w:t xml:space="preserve"> data.</w:t>
      </w:r>
    </w:p>
    <w:p w14:paraId="796976EC" w14:textId="2780CF49" w:rsidR="00891509" w:rsidRPr="001F76BE" w:rsidRDefault="002B574B" w:rsidP="002B574B">
      <w:pPr>
        <w:spacing w:line="360" w:lineRule="auto"/>
        <w:rPr>
          <w:b/>
        </w:rPr>
      </w:pPr>
      <w:r w:rsidRPr="001F76BE">
        <w:rPr>
          <w:b/>
        </w:rPr>
        <w:t xml:space="preserve">Comparing to </w:t>
      </w:r>
      <w:r w:rsidR="00891509" w:rsidRPr="001F76BE">
        <w:rPr>
          <w:b/>
        </w:rPr>
        <w:t>EPIG</w:t>
      </w:r>
      <w:r w:rsidR="001F76BE">
        <w:rPr>
          <w:b/>
        </w:rPr>
        <w:t xml:space="preserve"> or ORIGEN</w:t>
      </w:r>
      <w:r w:rsidR="00891509" w:rsidRPr="001F76BE">
        <w:rPr>
          <w:b/>
        </w:rPr>
        <w:t>??</w:t>
      </w:r>
    </w:p>
    <w:p w14:paraId="60AC9244" w14:textId="77777777" w:rsidR="007C5376" w:rsidRPr="001305FC" w:rsidRDefault="007C5376" w:rsidP="007C5376">
      <w:pPr>
        <w:spacing w:line="360" w:lineRule="auto"/>
        <w:rPr>
          <w:b/>
        </w:rPr>
      </w:pPr>
      <w:r w:rsidRPr="001305FC">
        <w:rPr>
          <w:b/>
        </w:rPr>
        <w:t>EPIG-</w:t>
      </w:r>
      <w:proofErr w:type="spellStart"/>
      <w:r w:rsidRPr="001305FC">
        <w:rPr>
          <w:b/>
        </w:rPr>
        <w:t>Seq</w:t>
      </w:r>
      <w:proofErr w:type="spellEnd"/>
      <w:r w:rsidRPr="001305FC">
        <w:rPr>
          <w:b/>
        </w:rPr>
        <w:t xml:space="preserve"> on TCGA breast cancer study</w:t>
      </w:r>
      <w:r>
        <w:rPr>
          <w:b/>
        </w:rPr>
        <w:t xml:space="preserve"> (need the results from the actual runs)</w:t>
      </w:r>
    </w:p>
    <w:p w14:paraId="57742D1E" w14:textId="77777777" w:rsidR="007C5376" w:rsidRDefault="007C5376" w:rsidP="007C5376">
      <w:pPr>
        <w:spacing w:line="360" w:lineRule="auto"/>
        <w:ind w:firstLine="720"/>
      </w:pPr>
      <w:r>
        <w:t xml:space="preserve">Need NMI measurement and biological </w:t>
      </w:r>
      <w:proofErr w:type="spellStart"/>
      <w:r>
        <w:t>retuls</w:t>
      </w:r>
      <w:proofErr w:type="spellEnd"/>
    </w:p>
    <w:p w14:paraId="2D6014D7" w14:textId="77777777" w:rsidR="00074E3C" w:rsidRPr="00D00171" w:rsidRDefault="00074E3C" w:rsidP="00093C99">
      <w:pPr>
        <w:spacing w:line="360" w:lineRule="auto"/>
        <w:rPr>
          <w:b/>
        </w:rPr>
      </w:pPr>
      <w:r w:rsidRPr="00D00171">
        <w:rPr>
          <w:b/>
        </w:rPr>
        <w:t>Discussion</w:t>
      </w:r>
    </w:p>
    <w:p w14:paraId="4420B7CA" w14:textId="77777777" w:rsidR="00167CC0" w:rsidRPr="00D00171" w:rsidRDefault="00355501" w:rsidP="00093C99">
      <w:pPr>
        <w:spacing w:line="360" w:lineRule="auto"/>
        <w:rPr>
          <w:b/>
        </w:rPr>
      </w:pPr>
      <w:r w:rsidRPr="00D00171">
        <w:rPr>
          <w:b/>
        </w:rPr>
        <w:t>Acknowledgements</w:t>
      </w:r>
    </w:p>
    <w:p w14:paraId="0EE7C597" w14:textId="77777777" w:rsidR="00355501" w:rsidRDefault="00355501" w:rsidP="00093C99">
      <w:pPr>
        <w:spacing w:line="360" w:lineRule="auto"/>
      </w:pPr>
      <w:r>
        <w:t xml:space="preserve">We thank the </w:t>
      </w:r>
      <w:proofErr w:type="spellStart"/>
      <w:r>
        <w:t>MicroArray</w:t>
      </w:r>
      <w:proofErr w:type="spellEnd"/>
      <w:r>
        <w:t xml:space="preserve"> Quality Control</w:t>
      </w:r>
      <w:r w:rsidR="00B276BE">
        <w:t xml:space="preserve"> phase </w:t>
      </w:r>
      <w:r>
        <w:t xml:space="preserve">III (MAQC-III) Sequence Quality Control (SEQC) </w:t>
      </w:r>
      <w:proofErr w:type="spellStart"/>
      <w:r>
        <w:t>toxicogenomics</w:t>
      </w:r>
      <w:proofErr w:type="spellEnd"/>
      <w:r>
        <w:t xml:space="preserve"> working group members (</w:t>
      </w:r>
      <w:proofErr w:type="spellStart"/>
      <w:r>
        <w:t>TGxSEQC</w:t>
      </w:r>
      <w:proofErr w:type="spellEnd"/>
      <w:r>
        <w:t>) Weida Tong, Charles Wang, Joshua Xu, Binsheng Gong and Zhenqiang Su for contributing the RNA-</w:t>
      </w:r>
      <w:proofErr w:type="spellStart"/>
      <w:r>
        <w:t>Seq</w:t>
      </w:r>
      <w:proofErr w:type="spellEnd"/>
      <w:r>
        <w:t xml:space="preserve"> mapped reads from the </w:t>
      </w:r>
      <w:r w:rsidR="005D1058">
        <w:t>raw data.</w:t>
      </w:r>
      <w:r w:rsidR="00C56093">
        <w:t xml:space="preserve">  </w:t>
      </w:r>
      <w:r w:rsidR="005476A3">
        <w:t xml:space="preserve">We appreciate the ORIGEN clustering results provided by Shyamal Peddada.  </w:t>
      </w:r>
      <w:r w:rsidR="00C56093" w:rsidRPr="00C56093">
        <w:t>This research was supported, in part, by the Intramural Research Program of the National Institutes of Health (NIH), National Institute of Enviro</w:t>
      </w:r>
      <w:r w:rsidR="00C56093">
        <w:t>nmental Health Sciences (NIEHS).</w:t>
      </w:r>
    </w:p>
    <w:p w14:paraId="6C93D931" w14:textId="77777777" w:rsidR="00364DE5" w:rsidRDefault="00AE2D88" w:rsidP="00093C99">
      <w:pPr>
        <w:spacing w:line="360" w:lineRule="auto"/>
      </w:pPr>
      <w:r>
        <w:t>Reference:</w:t>
      </w:r>
    </w:p>
    <w:p w14:paraId="7F00147F" w14:textId="77777777" w:rsidR="001D10CD" w:rsidRPr="001D10CD" w:rsidRDefault="00AE2D88" w:rsidP="001D10CD">
      <w:pPr>
        <w:spacing w:after="0" w:line="240" w:lineRule="auto"/>
        <w:ind w:left="720" w:hanging="720"/>
        <w:jc w:val="center"/>
        <w:rPr>
          <w:rFonts w:ascii="Calibri" w:hAnsi="Calibri"/>
          <w:noProof/>
        </w:rPr>
      </w:pPr>
      <w:r>
        <w:fldChar w:fldCharType="begin"/>
      </w:r>
      <w:r>
        <w:instrText xml:space="preserve"> ADDIN EN.REFLIST </w:instrText>
      </w:r>
      <w:r>
        <w:fldChar w:fldCharType="separate"/>
      </w:r>
      <w:bookmarkStart w:id="1" w:name="_ENREF_1"/>
      <w:r w:rsidR="001D10CD" w:rsidRPr="001D10CD">
        <w:rPr>
          <w:rFonts w:ascii="Calibri" w:hAnsi="Calibri"/>
          <w:noProof/>
        </w:rPr>
        <w:t xml:space="preserve">(2012). "Comprehensive molecular portraits of human breast tumours." </w:t>
      </w:r>
      <w:r w:rsidR="001D10CD" w:rsidRPr="001D10CD">
        <w:rPr>
          <w:rFonts w:ascii="Calibri" w:hAnsi="Calibri"/>
          <w:noProof/>
          <w:u w:val="single"/>
        </w:rPr>
        <w:t>Nature</w:t>
      </w:r>
      <w:r w:rsidR="001D10CD" w:rsidRPr="001D10CD">
        <w:rPr>
          <w:rFonts w:ascii="Calibri" w:hAnsi="Calibri"/>
          <w:noProof/>
        </w:rPr>
        <w:t xml:space="preserve"> </w:t>
      </w:r>
      <w:r w:rsidR="001D10CD" w:rsidRPr="001D10CD">
        <w:rPr>
          <w:rFonts w:ascii="Calibri" w:hAnsi="Calibri"/>
          <w:b/>
          <w:noProof/>
        </w:rPr>
        <w:t>490</w:t>
      </w:r>
      <w:r w:rsidR="001D10CD" w:rsidRPr="001D10CD">
        <w:rPr>
          <w:rFonts w:ascii="Calibri" w:hAnsi="Calibri"/>
          <w:noProof/>
        </w:rPr>
        <w:t>(7418): 61-70.</w:t>
      </w:r>
      <w:bookmarkEnd w:id="1"/>
    </w:p>
    <w:p w14:paraId="411F5B53" w14:textId="77777777" w:rsidR="001D10CD" w:rsidRPr="001D10CD" w:rsidRDefault="001D10CD" w:rsidP="001D10CD">
      <w:pPr>
        <w:spacing w:after="0" w:line="240" w:lineRule="auto"/>
        <w:ind w:left="720" w:hanging="720"/>
        <w:jc w:val="center"/>
        <w:rPr>
          <w:rFonts w:ascii="Calibri" w:hAnsi="Calibri"/>
          <w:noProof/>
        </w:rPr>
      </w:pPr>
      <w:bookmarkStart w:id="2" w:name="_ENREF_2"/>
      <w:r w:rsidRPr="001D10CD">
        <w:rPr>
          <w:rFonts w:ascii="Calibri" w:hAnsi="Calibri"/>
          <w:noProof/>
        </w:rPr>
        <w:t xml:space="preserve">Anders, S. and W. Huber (2010). "Differential expression analysis for sequence count data." </w:t>
      </w:r>
      <w:r w:rsidRPr="001D10CD">
        <w:rPr>
          <w:rFonts w:ascii="Calibri" w:hAnsi="Calibri"/>
          <w:noProof/>
          <w:u w:val="single"/>
        </w:rPr>
        <w:t>Genome biology</w:t>
      </w:r>
      <w:r w:rsidRPr="001D10CD">
        <w:rPr>
          <w:rFonts w:ascii="Calibri" w:hAnsi="Calibri"/>
          <w:noProof/>
        </w:rPr>
        <w:t xml:space="preserve"> </w:t>
      </w:r>
      <w:r w:rsidRPr="001D10CD">
        <w:rPr>
          <w:rFonts w:ascii="Calibri" w:hAnsi="Calibri"/>
          <w:b/>
          <w:noProof/>
        </w:rPr>
        <w:t>11</w:t>
      </w:r>
      <w:r w:rsidRPr="001D10CD">
        <w:rPr>
          <w:rFonts w:ascii="Calibri" w:hAnsi="Calibri"/>
          <w:noProof/>
        </w:rPr>
        <w:t>(10): R106.</w:t>
      </w:r>
      <w:bookmarkEnd w:id="2"/>
    </w:p>
    <w:p w14:paraId="6AFF5D7C" w14:textId="77777777" w:rsidR="001D10CD" w:rsidRPr="001D10CD" w:rsidRDefault="001D10CD" w:rsidP="001D10CD">
      <w:pPr>
        <w:spacing w:after="0" w:line="240" w:lineRule="auto"/>
        <w:ind w:left="720" w:hanging="720"/>
        <w:jc w:val="center"/>
        <w:rPr>
          <w:rFonts w:ascii="Calibri" w:hAnsi="Calibri"/>
          <w:noProof/>
        </w:rPr>
      </w:pPr>
      <w:bookmarkStart w:id="3" w:name="_ENREF_3"/>
      <w:r w:rsidRPr="001D10CD">
        <w:rPr>
          <w:rFonts w:ascii="Calibri" w:hAnsi="Calibri"/>
          <w:noProof/>
        </w:rPr>
        <w:t xml:space="preserve">Cao, Y., W. P. Williams, et al. (1997). "Similarity Measure Bias in River Benthic Aufwuchs Community Analysis." </w:t>
      </w:r>
      <w:r w:rsidRPr="001D10CD">
        <w:rPr>
          <w:rFonts w:ascii="Calibri" w:hAnsi="Calibri"/>
          <w:noProof/>
          <w:u w:val="single"/>
        </w:rPr>
        <w:t>Water Environment Research</w:t>
      </w:r>
      <w:r w:rsidRPr="001D10CD">
        <w:rPr>
          <w:rFonts w:ascii="Calibri" w:hAnsi="Calibri"/>
          <w:noProof/>
        </w:rPr>
        <w:t xml:space="preserve"> </w:t>
      </w:r>
      <w:r w:rsidRPr="001D10CD">
        <w:rPr>
          <w:rFonts w:ascii="Calibri" w:hAnsi="Calibri"/>
          <w:b/>
          <w:noProof/>
        </w:rPr>
        <w:t>69</w:t>
      </w:r>
      <w:r w:rsidRPr="001D10CD">
        <w:rPr>
          <w:rFonts w:ascii="Calibri" w:hAnsi="Calibri"/>
          <w:noProof/>
        </w:rPr>
        <w:t>(1): 95-106.</w:t>
      </w:r>
      <w:bookmarkEnd w:id="3"/>
    </w:p>
    <w:p w14:paraId="61B2522F" w14:textId="77777777" w:rsidR="001D10CD" w:rsidRPr="001D10CD" w:rsidRDefault="001D10CD" w:rsidP="001D10CD">
      <w:pPr>
        <w:spacing w:after="0" w:line="240" w:lineRule="auto"/>
        <w:ind w:left="720" w:hanging="720"/>
        <w:jc w:val="center"/>
        <w:rPr>
          <w:rFonts w:ascii="Calibri" w:hAnsi="Calibri"/>
          <w:noProof/>
        </w:rPr>
      </w:pPr>
      <w:bookmarkStart w:id="4" w:name="_ENREF_4"/>
      <w:r w:rsidRPr="001D10CD">
        <w:rPr>
          <w:rFonts w:ascii="Calibri" w:hAnsi="Calibri"/>
          <w:noProof/>
        </w:rPr>
        <w:t xml:space="preserve">Hollander, M. W., Douglas A. ;Chicken, Eric (2013). </w:t>
      </w:r>
      <w:r w:rsidRPr="001D10CD">
        <w:rPr>
          <w:rFonts w:ascii="Calibri" w:hAnsi="Calibri"/>
          <w:noProof/>
          <w:u w:val="single"/>
        </w:rPr>
        <w:t>Nonparametric Statistical Methods</w:t>
      </w:r>
      <w:r w:rsidRPr="001D10CD">
        <w:rPr>
          <w:rFonts w:ascii="Calibri" w:hAnsi="Calibri"/>
          <w:noProof/>
        </w:rPr>
        <w:t>, John Wiley &amp; Sons.</w:t>
      </w:r>
      <w:bookmarkEnd w:id="4"/>
    </w:p>
    <w:p w14:paraId="1107C3E5" w14:textId="77777777" w:rsidR="001D10CD" w:rsidRPr="001D10CD" w:rsidRDefault="001D10CD" w:rsidP="001D10CD">
      <w:pPr>
        <w:spacing w:after="0" w:line="240" w:lineRule="auto"/>
        <w:ind w:left="720" w:hanging="720"/>
        <w:jc w:val="center"/>
        <w:rPr>
          <w:rFonts w:ascii="Calibri" w:hAnsi="Calibri"/>
          <w:noProof/>
        </w:rPr>
      </w:pPr>
      <w:bookmarkStart w:id="5" w:name="_ENREF_5"/>
      <w:r w:rsidRPr="001D10CD">
        <w:rPr>
          <w:rFonts w:ascii="Calibri" w:hAnsi="Calibri"/>
          <w:noProof/>
        </w:rPr>
        <w:t xml:space="preserve">Parker, J. S., M. Mullins, et al. (2009). "Supervised risk predictor of breast cancer based on intrinsic subtypes." </w:t>
      </w:r>
      <w:r w:rsidRPr="001D10CD">
        <w:rPr>
          <w:rFonts w:ascii="Calibri" w:hAnsi="Calibri"/>
          <w:noProof/>
          <w:u w:val="single"/>
        </w:rPr>
        <w:t>Journal of clinical oncology : official journal of the American Society of Clinical Oncology</w:t>
      </w:r>
      <w:r w:rsidRPr="001D10CD">
        <w:rPr>
          <w:rFonts w:ascii="Calibri" w:hAnsi="Calibri"/>
          <w:noProof/>
        </w:rPr>
        <w:t xml:space="preserve"> </w:t>
      </w:r>
      <w:r w:rsidRPr="001D10CD">
        <w:rPr>
          <w:rFonts w:ascii="Calibri" w:hAnsi="Calibri"/>
          <w:b/>
          <w:noProof/>
        </w:rPr>
        <w:t>27</w:t>
      </w:r>
      <w:r w:rsidRPr="001D10CD">
        <w:rPr>
          <w:rFonts w:ascii="Calibri" w:hAnsi="Calibri"/>
          <w:noProof/>
        </w:rPr>
        <w:t>(8): 1160-1167.</w:t>
      </w:r>
      <w:bookmarkEnd w:id="5"/>
    </w:p>
    <w:p w14:paraId="71F2F477" w14:textId="77777777" w:rsidR="001D10CD" w:rsidRPr="001D10CD" w:rsidRDefault="001D10CD" w:rsidP="001D10CD">
      <w:pPr>
        <w:spacing w:after="0" w:line="240" w:lineRule="auto"/>
        <w:ind w:left="720" w:hanging="720"/>
        <w:jc w:val="center"/>
        <w:rPr>
          <w:rFonts w:ascii="Calibri" w:hAnsi="Calibri"/>
          <w:noProof/>
        </w:rPr>
      </w:pPr>
      <w:bookmarkStart w:id="6" w:name="_ENREF_6"/>
      <w:r w:rsidRPr="001D10CD">
        <w:rPr>
          <w:rFonts w:ascii="Calibri" w:hAnsi="Calibri"/>
          <w:noProof/>
        </w:rPr>
        <w:t xml:space="preserve">Perou, C. M., T. Sorlie, et al. (2000). "Molecular portraits of human breast tumours." </w:t>
      </w:r>
      <w:r w:rsidRPr="001D10CD">
        <w:rPr>
          <w:rFonts w:ascii="Calibri" w:hAnsi="Calibri"/>
          <w:noProof/>
          <w:u w:val="single"/>
        </w:rPr>
        <w:t>Nature</w:t>
      </w:r>
      <w:r w:rsidRPr="001D10CD">
        <w:rPr>
          <w:rFonts w:ascii="Calibri" w:hAnsi="Calibri"/>
          <w:noProof/>
        </w:rPr>
        <w:t xml:space="preserve"> </w:t>
      </w:r>
      <w:r w:rsidRPr="001D10CD">
        <w:rPr>
          <w:rFonts w:ascii="Calibri" w:hAnsi="Calibri"/>
          <w:b/>
          <w:noProof/>
        </w:rPr>
        <w:t>406</w:t>
      </w:r>
      <w:r w:rsidRPr="001D10CD">
        <w:rPr>
          <w:rFonts w:ascii="Calibri" w:hAnsi="Calibri"/>
          <w:noProof/>
        </w:rPr>
        <w:t>(6797): 747-752.</w:t>
      </w:r>
      <w:bookmarkEnd w:id="6"/>
    </w:p>
    <w:p w14:paraId="109975FD" w14:textId="77777777" w:rsidR="001D10CD" w:rsidRPr="001D10CD" w:rsidRDefault="001D10CD" w:rsidP="001D10CD">
      <w:pPr>
        <w:spacing w:after="0" w:line="240" w:lineRule="auto"/>
        <w:ind w:left="720" w:hanging="720"/>
        <w:jc w:val="center"/>
        <w:rPr>
          <w:rFonts w:ascii="Calibri" w:hAnsi="Calibri"/>
          <w:noProof/>
        </w:rPr>
      </w:pPr>
      <w:bookmarkStart w:id="7" w:name="_ENREF_7"/>
      <w:r w:rsidRPr="001D10CD">
        <w:rPr>
          <w:rFonts w:ascii="Calibri" w:hAnsi="Calibri"/>
          <w:noProof/>
        </w:rPr>
        <w:lastRenderedPageBreak/>
        <w:t xml:space="preserve">Soneson, C. and M. Delorenzi (2013). "A comparison of methods for differential expression analysis of RNA-seq data." </w:t>
      </w:r>
      <w:r w:rsidRPr="001D10CD">
        <w:rPr>
          <w:rFonts w:ascii="Calibri" w:hAnsi="Calibri"/>
          <w:noProof/>
          <w:u w:val="single"/>
        </w:rPr>
        <w:t>BMC bioinformatics</w:t>
      </w:r>
      <w:r w:rsidRPr="001D10CD">
        <w:rPr>
          <w:rFonts w:ascii="Calibri" w:hAnsi="Calibri"/>
          <w:noProof/>
        </w:rPr>
        <w:t xml:space="preserve"> </w:t>
      </w:r>
      <w:r w:rsidRPr="001D10CD">
        <w:rPr>
          <w:rFonts w:ascii="Calibri" w:hAnsi="Calibri"/>
          <w:b/>
          <w:noProof/>
        </w:rPr>
        <w:t>14</w:t>
      </w:r>
      <w:r w:rsidRPr="001D10CD">
        <w:rPr>
          <w:rFonts w:ascii="Calibri" w:hAnsi="Calibri"/>
          <w:noProof/>
        </w:rPr>
        <w:t>: 91.</w:t>
      </w:r>
      <w:bookmarkEnd w:id="7"/>
    </w:p>
    <w:p w14:paraId="6A502F05" w14:textId="77777777" w:rsidR="001D10CD" w:rsidRPr="001D10CD" w:rsidRDefault="001D10CD" w:rsidP="001D10CD">
      <w:pPr>
        <w:spacing w:line="240" w:lineRule="auto"/>
        <w:ind w:left="720" w:hanging="720"/>
        <w:jc w:val="center"/>
        <w:rPr>
          <w:rFonts w:ascii="Calibri" w:hAnsi="Calibri"/>
          <w:noProof/>
        </w:rPr>
      </w:pPr>
      <w:bookmarkStart w:id="8" w:name="_ENREF_8"/>
      <w:r w:rsidRPr="001D10CD">
        <w:rPr>
          <w:rFonts w:ascii="Calibri" w:hAnsi="Calibri"/>
          <w:noProof/>
        </w:rPr>
        <w:t xml:space="preserve">Sorlie, T., C. M. Perou, et al. (2001). "Gene expression patterns of breast carcinomas distinguish tumor subclasses with clinical implications." </w:t>
      </w:r>
      <w:r w:rsidRPr="001D10CD">
        <w:rPr>
          <w:rFonts w:ascii="Calibri" w:hAnsi="Calibri"/>
          <w:noProof/>
          <w:u w:val="single"/>
        </w:rPr>
        <w:t>Proceedings of the National Academy of Sciences of the United States of America</w:t>
      </w:r>
      <w:r w:rsidRPr="001D10CD">
        <w:rPr>
          <w:rFonts w:ascii="Calibri" w:hAnsi="Calibri"/>
          <w:noProof/>
        </w:rPr>
        <w:t xml:space="preserve"> </w:t>
      </w:r>
      <w:r w:rsidRPr="001D10CD">
        <w:rPr>
          <w:rFonts w:ascii="Calibri" w:hAnsi="Calibri"/>
          <w:b/>
          <w:noProof/>
        </w:rPr>
        <w:t>98</w:t>
      </w:r>
      <w:r w:rsidRPr="001D10CD">
        <w:rPr>
          <w:rFonts w:ascii="Calibri" w:hAnsi="Calibri"/>
          <w:noProof/>
        </w:rPr>
        <w:t>(19): 10869-10874.</w:t>
      </w:r>
      <w:bookmarkEnd w:id="8"/>
    </w:p>
    <w:p w14:paraId="2128B0EE" w14:textId="77777777" w:rsidR="001D10CD" w:rsidRDefault="001D10CD" w:rsidP="001D10CD">
      <w:pPr>
        <w:spacing w:line="240" w:lineRule="auto"/>
        <w:jc w:val="center"/>
        <w:rPr>
          <w:rFonts w:ascii="Calibri" w:hAnsi="Calibri"/>
          <w:noProof/>
        </w:rPr>
      </w:pPr>
    </w:p>
    <w:p w14:paraId="0D41B88D" w14:textId="0C7CABFE" w:rsidR="00FC2CD7" w:rsidRDefault="00AE2D88" w:rsidP="00F7537F">
      <w:pPr>
        <w:rPr>
          <w:color w:val="1F497D"/>
        </w:rPr>
      </w:pPr>
      <w:r>
        <w:fldChar w:fldCharType="end"/>
      </w:r>
    </w:p>
    <w:p w14:paraId="656444A1" w14:textId="77777777" w:rsidR="0019524D" w:rsidRDefault="0019524D" w:rsidP="00093C99">
      <w:pPr>
        <w:spacing w:line="360" w:lineRule="auto"/>
      </w:pPr>
    </w:p>
    <w:sectPr w:rsidR="001952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2FF0828A" w14:textId="77777777" w:rsidR="006D4C57" w:rsidRDefault="006D4C57" w:rsidP="00DE16E4">
      <w:pPr>
        <w:spacing w:after="0" w:line="240" w:lineRule="auto"/>
      </w:pPr>
      <w:r>
        <w:separator/>
      </w:r>
    </w:p>
  </w:endnote>
  <w:endnote w:type="continuationSeparator" w:id="0">
    <w:p w14:paraId="21686892" w14:textId="77777777" w:rsidR="006D4C57" w:rsidRDefault="006D4C57" w:rsidP="00DE1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40AACE9" w14:textId="77777777" w:rsidR="006D4C57" w:rsidRDefault="006D4C57" w:rsidP="00DE16E4">
      <w:pPr>
        <w:spacing w:after="0" w:line="240" w:lineRule="auto"/>
      </w:pPr>
      <w:r>
        <w:separator/>
      </w:r>
    </w:p>
  </w:footnote>
  <w:footnote w:type="continuationSeparator" w:id="0">
    <w:p w14:paraId="46D72539" w14:textId="77777777" w:rsidR="006D4C57" w:rsidRDefault="006D4C57" w:rsidP="00DE1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441202"/>
    <w:multiLevelType w:val="hybridMultilevel"/>
    <w:tmpl w:val="F962AB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C12C64"/>
    <w:multiLevelType w:val="hybridMultilevel"/>
    <w:tmpl w:val="655A95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F35BFA"/>
    <w:multiLevelType w:val="hybridMultilevel"/>
    <w:tmpl w:val="9A285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zd52svrf2fw4er09ppwxweaswrfew2s55t&quot;&gt;LCM_project&lt;record-ids&gt;&lt;item&gt;20&lt;/item&gt;&lt;item&gt;22&lt;/item&gt;&lt;item&gt;23&lt;/item&gt;&lt;item&gt;24&lt;/item&gt;&lt;item&gt;29&lt;/item&gt;&lt;item&gt;31&lt;/item&gt;&lt;item&gt;34&lt;/item&gt;&lt;item&gt;35&lt;/item&gt;&lt;/record-ids&gt;&lt;/item&gt;&lt;/Libraries&gt;"/>
  </w:docVars>
  <w:rsids>
    <w:rsidRoot w:val="002C3AB0"/>
    <w:rsid w:val="000016D8"/>
    <w:rsid w:val="00002B2D"/>
    <w:rsid w:val="00005322"/>
    <w:rsid w:val="0000652D"/>
    <w:rsid w:val="0001398A"/>
    <w:rsid w:val="000158F6"/>
    <w:rsid w:val="000237FD"/>
    <w:rsid w:val="00042ACE"/>
    <w:rsid w:val="00042D59"/>
    <w:rsid w:val="0004338C"/>
    <w:rsid w:val="000520E5"/>
    <w:rsid w:val="0005252A"/>
    <w:rsid w:val="0005362E"/>
    <w:rsid w:val="00057504"/>
    <w:rsid w:val="00060D03"/>
    <w:rsid w:val="000646D4"/>
    <w:rsid w:val="00066658"/>
    <w:rsid w:val="00070311"/>
    <w:rsid w:val="000740C5"/>
    <w:rsid w:val="00074E3C"/>
    <w:rsid w:val="000753E9"/>
    <w:rsid w:val="00077DDD"/>
    <w:rsid w:val="00083D60"/>
    <w:rsid w:val="00091737"/>
    <w:rsid w:val="00093C99"/>
    <w:rsid w:val="000A1302"/>
    <w:rsid w:val="000A6CD3"/>
    <w:rsid w:val="000A7646"/>
    <w:rsid w:val="000B4121"/>
    <w:rsid w:val="000B5E82"/>
    <w:rsid w:val="000C18B6"/>
    <w:rsid w:val="000C5728"/>
    <w:rsid w:val="000D001C"/>
    <w:rsid w:val="000D1626"/>
    <w:rsid w:val="000E146E"/>
    <w:rsid w:val="000E3C38"/>
    <w:rsid w:val="000E79F1"/>
    <w:rsid w:val="000F19F9"/>
    <w:rsid w:val="000F7972"/>
    <w:rsid w:val="001021FB"/>
    <w:rsid w:val="00104DB3"/>
    <w:rsid w:val="001202E5"/>
    <w:rsid w:val="0012250A"/>
    <w:rsid w:val="00127222"/>
    <w:rsid w:val="001304D6"/>
    <w:rsid w:val="001305FC"/>
    <w:rsid w:val="0013113C"/>
    <w:rsid w:val="00140CD2"/>
    <w:rsid w:val="00143EC9"/>
    <w:rsid w:val="00144489"/>
    <w:rsid w:val="00147F52"/>
    <w:rsid w:val="00150500"/>
    <w:rsid w:val="00153A4A"/>
    <w:rsid w:val="00163415"/>
    <w:rsid w:val="00167CC0"/>
    <w:rsid w:val="001754BF"/>
    <w:rsid w:val="00176989"/>
    <w:rsid w:val="00177414"/>
    <w:rsid w:val="00184241"/>
    <w:rsid w:val="00184BA3"/>
    <w:rsid w:val="00190FBB"/>
    <w:rsid w:val="0019524D"/>
    <w:rsid w:val="001A7456"/>
    <w:rsid w:val="001B266B"/>
    <w:rsid w:val="001C27E3"/>
    <w:rsid w:val="001C2CD9"/>
    <w:rsid w:val="001C30D5"/>
    <w:rsid w:val="001C58B8"/>
    <w:rsid w:val="001C65C7"/>
    <w:rsid w:val="001C7DE3"/>
    <w:rsid w:val="001D10CD"/>
    <w:rsid w:val="001E546C"/>
    <w:rsid w:val="001F76BE"/>
    <w:rsid w:val="001F7DE7"/>
    <w:rsid w:val="00201DE6"/>
    <w:rsid w:val="00211547"/>
    <w:rsid w:val="00220397"/>
    <w:rsid w:val="00230D2B"/>
    <w:rsid w:val="00243D76"/>
    <w:rsid w:val="00244334"/>
    <w:rsid w:val="00245BC9"/>
    <w:rsid w:val="0024759D"/>
    <w:rsid w:val="0025438E"/>
    <w:rsid w:val="002735C2"/>
    <w:rsid w:val="002757A6"/>
    <w:rsid w:val="00280B0F"/>
    <w:rsid w:val="0028463E"/>
    <w:rsid w:val="00286505"/>
    <w:rsid w:val="00287FB7"/>
    <w:rsid w:val="002902BE"/>
    <w:rsid w:val="002908E8"/>
    <w:rsid w:val="002937DD"/>
    <w:rsid w:val="00294458"/>
    <w:rsid w:val="002966C2"/>
    <w:rsid w:val="0029696A"/>
    <w:rsid w:val="002A0B6D"/>
    <w:rsid w:val="002A5569"/>
    <w:rsid w:val="002A6736"/>
    <w:rsid w:val="002B49B5"/>
    <w:rsid w:val="002B574B"/>
    <w:rsid w:val="002C3A0A"/>
    <w:rsid w:val="002C3AB0"/>
    <w:rsid w:val="002C4932"/>
    <w:rsid w:val="002C5364"/>
    <w:rsid w:val="002C6B86"/>
    <w:rsid w:val="002C6C4D"/>
    <w:rsid w:val="002D0C81"/>
    <w:rsid w:val="002D1454"/>
    <w:rsid w:val="002D450C"/>
    <w:rsid w:val="002D6C97"/>
    <w:rsid w:val="002E2E05"/>
    <w:rsid w:val="002F13B6"/>
    <w:rsid w:val="002F1D42"/>
    <w:rsid w:val="002F5794"/>
    <w:rsid w:val="002F652A"/>
    <w:rsid w:val="002F7DE1"/>
    <w:rsid w:val="003013E7"/>
    <w:rsid w:val="00302CF4"/>
    <w:rsid w:val="00304266"/>
    <w:rsid w:val="00311868"/>
    <w:rsid w:val="00316173"/>
    <w:rsid w:val="003169F9"/>
    <w:rsid w:val="0032428D"/>
    <w:rsid w:val="00340CCA"/>
    <w:rsid w:val="0034414B"/>
    <w:rsid w:val="00350C8E"/>
    <w:rsid w:val="003516C9"/>
    <w:rsid w:val="00355501"/>
    <w:rsid w:val="0035584A"/>
    <w:rsid w:val="00364DE5"/>
    <w:rsid w:val="00377613"/>
    <w:rsid w:val="003822F2"/>
    <w:rsid w:val="00383AFC"/>
    <w:rsid w:val="003A0A57"/>
    <w:rsid w:val="003A58EE"/>
    <w:rsid w:val="003A7041"/>
    <w:rsid w:val="003B0750"/>
    <w:rsid w:val="003B09A5"/>
    <w:rsid w:val="003C5C99"/>
    <w:rsid w:val="003C736E"/>
    <w:rsid w:val="003D17F8"/>
    <w:rsid w:val="00401396"/>
    <w:rsid w:val="00443FEA"/>
    <w:rsid w:val="004473D5"/>
    <w:rsid w:val="00454182"/>
    <w:rsid w:val="00464DFA"/>
    <w:rsid w:val="0046675B"/>
    <w:rsid w:val="00470339"/>
    <w:rsid w:val="00480870"/>
    <w:rsid w:val="00486F6F"/>
    <w:rsid w:val="00490DB6"/>
    <w:rsid w:val="004910B2"/>
    <w:rsid w:val="00492D75"/>
    <w:rsid w:val="0049530B"/>
    <w:rsid w:val="004A33A5"/>
    <w:rsid w:val="004A3A60"/>
    <w:rsid w:val="004A6006"/>
    <w:rsid w:val="004A6553"/>
    <w:rsid w:val="004B45B5"/>
    <w:rsid w:val="004B4CB8"/>
    <w:rsid w:val="004C188D"/>
    <w:rsid w:val="004C4AB0"/>
    <w:rsid w:val="004C54FE"/>
    <w:rsid w:val="004C6F36"/>
    <w:rsid w:val="004D1436"/>
    <w:rsid w:val="004E1372"/>
    <w:rsid w:val="004E1404"/>
    <w:rsid w:val="004F115F"/>
    <w:rsid w:val="004F5FDC"/>
    <w:rsid w:val="00500B09"/>
    <w:rsid w:val="00502B60"/>
    <w:rsid w:val="00504803"/>
    <w:rsid w:val="00515262"/>
    <w:rsid w:val="0052335F"/>
    <w:rsid w:val="005272D1"/>
    <w:rsid w:val="00530201"/>
    <w:rsid w:val="0053308D"/>
    <w:rsid w:val="00533FB7"/>
    <w:rsid w:val="00534E23"/>
    <w:rsid w:val="00535D89"/>
    <w:rsid w:val="00545C4A"/>
    <w:rsid w:val="00546063"/>
    <w:rsid w:val="005476A3"/>
    <w:rsid w:val="00552C5C"/>
    <w:rsid w:val="0056319A"/>
    <w:rsid w:val="005734E0"/>
    <w:rsid w:val="0057497C"/>
    <w:rsid w:val="005757EC"/>
    <w:rsid w:val="0057601B"/>
    <w:rsid w:val="00585858"/>
    <w:rsid w:val="0058610B"/>
    <w:rsid w:val="00590BA2"/>
    <w:rsid w:val="00595428"/>
    <w:rsid w:val="005A6CE1"/>
    <w:rsid w:val="005B07FC"/>
    <w:rsid w:val="005B15E0"/>
    <w:rsid w:val="005B2BB6"/>
    <w:rsid w:val="005B396E"/>
    <w:rsid w:val="005C5422"/>
    <w:rsid w:val="005C7403"/>
    <w:rsid w:val="005D1058"/>
    <w:rsid w:val="005D7E9C"/>
    <w:rsid w:val="005E1994"/>
    <w:rsid w:val="005E2B9F"/>
    <w:rsid w:val="005E3787"/>
    <w:rsid w:val="005E3CCF"/>
    <w:rsid w:val="005F0335"/>
    <w:rsid w:val="005F175F"/>
    <w:rsid w:val="005F320C"/>
    <w:rsid w:val="0060281C"/>
    <w:rsid w:val="00613657"/>
    <w:rsid w:val="00624A7A"/>
    <w:rsid w:val="006341C2"/>
    <w:rsid w:val="0064218B"/>
    <w:rsid w:val="006422A6"/>
    <w:rsid w:val="00654249"/>
    <w:rsid w:val="00656392"/>
    <w:rsid w:val="006650C9"/>
    <w:rsid w:val="00665368"/>
    <w:rsid w:val="0066735E"/>
    <w:rsid w:val="0066790D"/>
    <w:rsid w:val="006702B8"/>
    <w:rsid w:val="00670867"/>
    <w:rsid w:val="00672C0C"/>
    <w:rsid w:val="00674753"/>
    <w:rsid w:val="00686AAB"/>
    <w:rsid w:val="00692176"/>
    <w:rsid w:val="00692A65"/>
    <w:rsid w:val="00695156"/>
    <w:rsid w:val="006B1903"/>
    <w:rsid w:val="006B5777"/>
    <w:rsid w:val="006B5789"/>
    <w:rsid w:val="006C284E"/>
    <w:rsid w:val="006C3559"/>
    <w:rsid w:val="006D4C57"/>
    <w:rsid w:val="006E4D3B"/>
    <w:rsid w:val="006E6AA4"/>
    <w:rsid w:val="006E7319"/>
    <w:rsid w:val="006F4FD1"/>
    <w:rsid w:val="006F723F"/>
    <w:rsid w:val="00710462"/>
    <w:rsid w:val="00713517"/>
    <w:rsid w:val="00716018"/>
    <w:rsid w:val="00716225"/>
    <w:rsid w:val="00724F90"/>
    <w:rsid w:val="00730564"/>
    <w:rsid w:val="00736A87"/>
    <w:rsid w:val="0074369D"/>
    <w:rsid w:val="00743D3D"/>
    <w:rsid w:val="00745790"/>
    <w:rsid w:val="007514E0"/>
    <w:rsid w:val="00760099"/>
    <w:rsid w:val="00760417"/>
    <w:rsid w:val="00770108"/>
    <w:rsid w:val="00782A6F"/>
    <w:rsid w:val="007A02C7"/>
    <w:rsid w:val="007A0FA1"/>
    <w:rsid w:val="007A179C"/>
    <w:rsid w:val="007A44BA"/>
    <w:rsid w:val="007A5045"/>
    <w:rsid w:val="007A6D62"/>
    <w:rsid w:val="007B1EBE"/>
    <w:rsid w:val="007B7154"/>
    <w:rsid w:val="007C0481"/>
    <w:rsid w:val="007C5371"/>
    <w:rsid w:val="007C5376"/>
    <w:rsid w:val="007D5487"/>
    <w:rsid w:val="007F3E0C"/>
    <w:rsid w:val="007F7D77"/>
    <w:rsid w:val="008216FE"/>
    <w:rsid w:val="00826ED3"/>
    <w:rsid w:val="00832590"/>
    <w:rsid w:val="0084434F"/>
    <w:rsid w:val="00844956"/>
    <w:rsid w:val="00850544"/>
    <w:rsid w:val="00852FB9"/>
    <w:rsid w:val="00854D4A"/>
    <w:rsid w:val="00864523"/>
    <w:rsid w:val="00874168"/>
    <w:rsid w:val="0087455E"/>
    <w:rsid w:val="008778C1"/>
    <w:rsid w:val="00884DDA"/>
    <w:rsid w:val="008875C3"/>
    <w:rsid w:val="00891509"/>
    <w:rsid w:val="00891FB0"/>
    <w:rsid w:val="008B594F"/>
    <w:rsid w:val="008C201C"/>
    <w:rsid w:val="008C643D"/>
    <w:rsid w:val="008D2A92"/>
    <w:rsid w:val="008D6994"/>
    <w:rsid w:val="008E1A4B"/>
    <w:rsid w:val="008F1F70"/>
    <w:rsid w:val="00903F6A"/>
    <w:rsid w:val="00930BDA"/>
    <w:rsid w:val="00931797"/>
    <w:rsid w:val="00932093"/>
    <w:rsid w:val="0093244E"/>
    <w:rsid w:val="00933ABB"/>
    <w:rsid w:val="00935EA3"/>
    <w:rsid w:val="00936700"/>
    <w:rsid w:val="00947119"/>
    <w:rsid w:val="0094755B"/>
    <w:rsid w:val="009504E9"/>
    <w:rsid w:val="0095235D"/>
    <w:rsid w:val="009602DD"/>
    <w:rsid w:val="00960C98"/>
    <w:rsid w:val="009733F2"/>
    <w:rsid w:val="0097491E"/>
    <w:rsid w:val="0098252D"/>
    <w:rsid w:val="00987582"/>
    <w:rsid w:val="0099450E"/>
    <w:rsid w:val="009C54B9"/>
    <w:rsid w:val="009C7DF2"/>
    <w:rsid w:val="009D3BED"/>
    <w:rsid w:val="009E1A8C"/>
    <w:rsid w:val="009E7B72"/>
    <w:rsid w:val="009F7338"/>
    <w:rsid w:val="00A02EC1"/>
    <w:rsid w:val="00A05F0E"/>
    <w:rsid w:val="00A1230F"/>
    <w:rsid w:val="00A1697D"/>
    <w:rsid w:val="00A25824"/>
    <w:rsid w:val="00A2796A"/>
    <w:rsid w:val="00A31E26"/>
    <w:rsid w:val="00A36C74"/>
    <w:rsid w:val="00A36CD9"/>
    <w:rsid w:val="00A52E71"/>
    <w:rsid w:val="00A60D62"/>
    <w:rsid w:val="00A62746"/>
    <w:rsid w:val="00A660BE"/>
    <w:rsid w:val="00A67E34"/>
    <w:rsid w:val="00A7062C"/>
    <w:rsid w:val="00A70D9E"/>
    <w:rsid w:val="00A75A21"/>
    <w:rsid w:val="00A75AF6"/>
    <w:rsid w:val="00A81783"/>
    <w:rsid w:val="00A83EA6"/>
    <w:rsid w:val="00A83EE6"/>
    <w:rsid w:val="00A84597"/>
    <w:rsid w:val="00A84DA2"/>
    <w:rsid w:val="00A86A32"/>
    <w:rsid w:val="00A9095F"/>
    <w:rsid w:val="00A95334"/>
    <w:rsid w:val="00A9550F"/>
    <w:rsid w:val="00A95C19"/>
    <w:rsid w:val="00AA0C52"/>
    <w:rsid w:val="00AA25B6"/>
    <w:rsid w:val="00AD4B63"/>
    <w:rsid w:val="00AD6F0C"/>
    <w:rsid w:val="00AD7111"/>
    <w:rsid w:val="00AD76DA"/>
    <w:rsid w:val="00AE2D88"/>
    <w:rsid w:val="00AE5B60"/>
    <w:rsid w:val="00B0116A"/>
    <w:rsid w:val="00B0131C"/>
    <w:rsid w:val="00B151AF"/>
    <w:rsid w:val="00B24A4F"/>
    <w:rsid w:val="00B25935"/>
    <w:rsid w:val="00B276BE"/>
    <w:rsid w:val="00B306A1"/>
    <w:rsid w:val="00B354E7"/>
    <w:rsid w:val="00B35508"/>
    <w:rsid w:val="00B42CC4"/>
    <w:rsid w:val="00B45EC3"/>
    <w:rsid w:val="00B5224F"/>
    <w:rsid w:val="00B526A9"/>
    <w:rsid w:val="00B55935"/>
    <w:rsid w:val="00B55DFE"/>
    <w:rsid w:val="00B678EC"/>
    <w:rsid w:val="00B72CA1"/>
    <w:rsid w:val="00B8129A"/>
    <w:rsid w:val="00B83DFE"/>
    <w:rsid w:val="00B83FD2"/>
    <w:rsid w:val="00B90B94"/>
    <w:rsid w:val="00B9551C"/>
    <w:rsid w:val="00BB4C4B"/>
    <w:rsid w:val="00BC2B5B"/>
    <w:rsid w:val="00BC595C"/>
    <w:rsid w:val="00BD0FE7"/>
    <w:rsid w:val="00BF09D1"/>
    <w:rsid w:val="00C07E9F"/>
    <w:rsid w:val="00C248AB"/>
    <w:rsid w:val="00C27DAB"/>
    <w:rsid w:val="00C35873"/>
    <w:rsid w:val="00C43EB6"/>
    <w:rsid w:val="00C56093"/>
    <w:rsid w:val="00C6002D"/>
    <w:rsid w:val="00C61491"/>
    <w:rsid w:val="00C82ED7"/>
    <w:rsid w:val="00C92B8D"/>
    <w:rsid w:val="00C9313D"/>
    <w:rsid w:val="00C95A59"/>
    <w:rsid w:val="00CB165C"/>
    <w:rsid w:val="00CB432F"/>
    <w:rsid w:val="00CB4CAE"/>
    <w:rsid w:val="00CD1D70"/>
    <w:rsid w:val="00CE1161"/>
    <w:rsid w:val="00CE327F"/>
    <w:rsid w:val="00CF4075"/>
    <w:rsid w:val="00CF743D"/>
    <w:rsid w:val="00D00171"/>
    <w:rsid w:val="00D03ADB"/>
    <w:rsid w:val="00D076CD"/>
    <w:rsid w:val="00D121FD"/>
    <w:rsid w:val="00D12497"/>
    <w:rsid w:val="00D31EEE"/>
    <w:rsid w:val="00D34EC7"/>
    <w:rsid w:val="00D35FB7"/>
    <w:rsid w:val="00D51750"/>
    <w:rsid w:val="00D52BC6"/>
    <w:rsid w:val="00D55E87"/>
    <w:rsid w:val="00D755D7"/>
    <w:rsid w:val="00D834E7"/>
    <w:rsid w:val="00D87286"/>
    <w:rsid w:val="00D879D0"/>
    <w:rsid w:val="00D95065"/>
    <w:rsid w:val="00DA3337"/>
    <w:rsid w:val="00DA7DD9"/>
    <w:rsid w:val="00DB722E"/>
    <w:rsid w:val="00DC362E"/>
    <w:rsid w:val="00DC6EF4"/>
    <w:rsid w:val="00DE16E4"/>
    <w:rsid w:val="00DE249A"/>
    <w:rsid w:val="00DF03B9"/>
    <w:rsid w:val="00DF0DE4"/>
    <w:rsid w:val="00DF41A3"/>
    <w:rsid w:val="00E1021C"/>
    <w:rsid w:val="00E10F57"/>
    <w:rsid w:val="00E11B89"/>
    <w:rsid w:val="00E25087"/>
    <w:rsid w:val="00E27760"/>
    <w:rsid w:val="00E30A17"/>
    <w:rsid w:val="00E33750"/>
    <w:rsid w:val="00E33D0C"/>
    <w:rsid w:val="00E42B7D"/>
    <w:rsid w:val="00E4476E"/>
    <w:rsid w:val="00E46486"/>
    <w:rsid w:val="00E47537"/>
    <w:rsid w:val="00E5580F"/>
    <w:rsid w:val="00E63CBD"/>
    <w:rsid w:val="00E72CB8"/>
    <w:rsid w:val="00E7435B"/>
    <w:rsid w:val="00E74D89"/>
    <w:rsid w:val="00E8183F"/>
    <w:rsid w:val="00E83DFF"/>
    <w:rsid w:val="00E942EB"/>
    <w:rsid w:val="00EB701D"/>
    <w:rsid w:val="00EC03D6"/>
    <w:rsid w:val="00EC4DD0"/>
    <w:rsid w:val="00EC546F"/>
    <w:rsid w:val="00ED0A06"/>
    <w:rsid w:val="00ED0C21"/>
    <w:rsid w:val="00ED155C"/>
    <w:rsid w:val="00ED3834"/>
    <w:rsid w:val="00EE6B57"/>
    <w:rsid w:val="00EF5EAF"/>
    <w:rsid w:val="00F01DB8"/>
    <w:rsid w:val="00F05CBC"/>
    <w:rsid w:val="00F0670C"/>
    <w:rsid w:val="00F0733E"/>
    <w:rsid w:val="00F1078B"/>
    <w:rsid w:val="00F11358"/>
    <w:rsid w:val="00F11716"/>
    <w:rsid w:val="00F13644"/>
    <w:rsid w:val="00F155F8"/>
    <w:rsid w:val="00F211E4"/>
    <w:rsid w:val="00F24DE7"/>
    <w:rsid w:val="00F2603D"/>
    <w:rsid w:val="00F35FA0"/>
    <w:rsid w:val="00F40AE9"/>
    <w:rsid w:val="00F42FE8"/>
    <w:rsid w:val="00F43C15"/>
    <w:rsid w:val="00F53967"/>
    <w:rsid w:val="00F57829"/>
    <w:rsid w:val="00F67D9F"/>
    <w:rsid w:val="00F7301C"/>
    <w:rsid w:val="00F7537F"/>
    <w:rsid w:val="00F87CBA"/>
    <w:rsid w:val="00FA03CC"/>
    <w:rsid w:val="00FA2C68"/>
    <w:rsid w:val="00FB1EF4"/>
    <w:rsid w:val="00FB6EC8"/>
    <w:rsid w:val="00FC2CD7"/>
    <w:rsid w:val="00FD59B0"/>
    <w:rsid w:val="00FD7E49"/>
    <w:rsid w:val="00FF56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9"/>
    <o:shapelayout v:ext="edit">
      <o:idmap v:ext="edit" data="1"/>
    </o:shapelayout>
  </w:shapeDefaults>
  <w:decimalSymbol w:val="."/>
  <w:listSeparator w:val=","/>
  <w14:docId w14:val="0E8E5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A17"/>
    <w:rPr>
      <w:rFonts w:ascii="Tahoma" w:hAnsi="Tahoma" w:cs="Tahoma"/>
      <w:sz w:val="16"/>
      <w:szCs w:val="16"/>
    </w:rPr>
  </w:style>
  <w:style w:type="paragraph" w:styleId="Header">
    <w:name w:val="header"/>
    <w:basedOn w:val="Normal"/>
    <w:link w:val="HeaderChar"/>
    <w:uiPriority w:val="99"/>
    <w:unhideWhenUsed/>
    <w:rsid w:val="00DE1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6E4"/>
  </w:style>
  <w:style w:type="paragraph" w:styleId="Footer">
    <w:name w:val="footer"/>
    <w:basedOn w:val="Normal"/>
    <w:link w:val="FooterChar"/>
    <w:uiPriority w:val="99"/>
    <w:unhideWhenUsed/>
    <w:rsid w:val="00DE1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6E4"/>
  </w:style>
  <w:style w:type="character" w:styleId="Hyperlink">
    <w:name w:val="Hyperlink"/>
    <w:basedOn w:val="DefaultParagraphFont"/>
    <w:uiPriority w:val="99"/>
    <w:unhideWhenUsed/>
    <w:rsid w:val="00AE2D88"/>
    <w:rPr>
      <w:color w:val="0000FF" w:themeColor="hyperlink"/>
      <w:u w:val="single"/>
    </w:rPr>
  </w:style>
  <w:style w:type="paragraph" w:styleId="ListParagraph">
    <w:name w:val="List Paragraph"/>
    <w:basedOn w:val="Normal"/>
    <w:uiPriority w:val="34"/>
    <w:qFormat/>
    <w:rsid w:val="00211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402031">
      <w:bodyDiv w:val="1"/>
      <w:marLeft w:val="0"/>
      <w:marRight w:val="0"/>
      <w:marTop w:val="0"/>
      <w:marBottom w:val="0"/>
      <w:divBdr>
        <w:top w:val="none" w:sz="0" w:space="0" w:color="auto"/>
        <w:left w:val="none" w:sz="0" w:space="0" w:color="auto"/>
        <w:bottom w:val="none" w:sz="0" w:space="0" w:color="auto"/>
        <w:right w:val="none" w:sz="0" w:space="0" w:color="auto"/>
      </w:divBdr>
    </w:div>
    <w:div w:id="4892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4" Type="http://schemas.openxmlformats.org/officeDocument/2006/relationships/image" Target="media/image4.wmf"/><Relationship Id="rId15" Type="http://schemas.openxmlformats.org/officeDocument/2006/relationships/image" Target="media/image5.wmf"/><Relationship Id="rId16" Type="http://schemas.openxmlformats.org/officeDocument/2006/relationships/image" Target="media/image6.wmf"/><Relationship Id="rId17" Type="http://schemas.openxmlformats.org/officeDocument/2006/relationships/image" Target="media/image7.wmf"/><Relationship Id="rId18" Type="http://schemas.openxmlformats.org/officeDocument/2006/relationships/image" Target="media/image8.wmf"/><Relationship Id="rId19" Type="http://schemas.openxmlformats.org/officeDocument/2006/relationships/image" Target="media/image9.wmf"/><Relationship Id="rId63" Type="http://schemas.openxmlformats.org/officeDocument/2006/relationships/fontTable" Target="fontTable.xml"/><Relationship Id="rId64" Type="http://schemas.openxmlformats.org/officeDocument/2006/relationships/theme" Target="theme/theme1.xml"/><Relationship Id="rId50" Type="http://schemas.openxmlformats.org/officeDocument/2006/relationships/image" Target="media/image40.wmf"/><Relationship Id="rId51" Type="http://schemas.openxmlformats.org/officeDocument/2006/relationships/image" Target="media/image41.wmf"/><Relationship Id="rId52" Type="http://schemas.openxmlformats.org/officeDocument/2006/relationships/image" Target="media/image42.wmf"/><Relationship Id="rId53" Type="http://schemas.openxmlformats.org/officeDocument/2006/relationships/image" Target="media/image43.wmf"/><Relationship Id="rId54" Type="http://schemas.openxmlformats.org/officeDocument/2006/relationships/image" Target="media/image44.wmf"/><Relationship Id="rId55" Type="http://schemas.openxmlformats.org/officeDocument/2006/relationships/image" Target="media/image45.wmf"/><Relationship Id="rId56" Type="http://schemas.openxmlformats.org/officeDocument/2006/relationships/image" Target="media/image46.wmf"/><Relationship Id="rId57" Type="http://schemas.openxmlformats.org/officeDocument/2006/relationships/image" Target="media/image47.wmf"/><Relationship Id="rId58" Type="http://schemas.openxmlformats.org/officeDocument/2006/relationships/image" Target="media/image48.wmf"/><Relationship Id="rId59" Type="http://schemas.openxmlformats.org/officeDocument/2006/relationships/image" Target="media/image49.wmf"/><Relationship Id="rId40" Type="http://schemas.openxmlformats.org/officeDocument/2006/relationships/image" Target="media/image30.wmf"/><Relationship Id="rId41" Type="http://schemas.openxmlformats.org/officeDocument/2006/relationships/image" Target="media/image31.wmf"/><Relationship Id="rId42" Type="http://schemas.openxmlformats.org/officeDocument/2006/relationships/image" Target="media/image32.wmf"/><Relationship Id="rId43" Type="http://schemas.openxmlformats.org/officeDocument/2006/relationships/image" Target="media/image33.wmf"/><Relationship Id="rId44" Type="http://schemas.openxmlformats.org/officeDocument/2006/relationships/image" Target="media/image34.wmf"/><Relationship Id="rId45" Type="http://schemas.openxmlformats.org/officeDocument/2006/relationships/image" Target="media/image35.wmf"/><Relationship Id="rId46" Type="http://schemas.openxmlformats.org/officeDocument/2006/relationships/image" Target="media/image36.wmf"/><Relationship Id="rId47" Type="http://schemas.openxmlformats.org/officeDocument/2006/relationships/image" Target="media/image37.wmf"/><Relationship Id="rId48" Type="http://schemas.openxmlformats.org/officeDocument/2006/relationships/image" Target="media/image38.wmf"/><Relationship Id="rId49" Type="http://schemas.openxmlformats.org/officeDocument/2006/relationships/image" Target="media/image3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tcga-data.nci.nih.gov/tcga/dataAccessMatrix.htm" TargetMode="External"/><Relationship Id="rId30" Type="http://schemas.openxmlformats.org/officeDocument/2006/relationships/image" Target="media/image20.wmf"/><Relationship Id="rId31" Type="http://schemas.openxmlformats.org/officeDocument/2006/relationships/image" Target="media/image21.wmf"/><Relationship Id="rId32" Type="http://schemas.openxmlformats.org/officeDocument/2006/relationships/image" Target="media/image22.wmf"/><Relationship Id="rId33" Type="http://schemas.openxmlformats.org/officeDocument/2006/relationships/image" Target="media/image23.wmf"/><Relationship Id="rId34" Type="http://schemas.openxmlformats.org/officeDocument/2006/relationships/image" Target="media/image24.wmf"/><Relationship Id="rId35" Type="http://schemas.openxmlformats.org/officeDocument/2006/relationships/image" Target="media/image25.wmf"/><Relationship Id="rId36" Type="http://schemas.openxmlformats.org/officeDocument/2006/relationships/image" Target="media/image26.wmf"/><Relationship Id="rId37" Type="http://schemas.openxmlformats.org/officeDocument/2006/relationships/image" Target="media/image27.wmf"/><Relationship Id="rId38" Type="http://schemas.openxmlformats.org/officeDocument/2006/relationships/image" Target="media/image28.wmf"/><Relationship Id="rId39" Type="http://schemas.openxmlformats.org/officeDocument/2006/relationships/image" Target="media/image29.wmf"/><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image" Target="media/image12.wmf"/><Relationship Id="rId23" Type="http://schemas.openxmlformats.org/officeDocument/2006/relationships/image" Target="media/image13.wmf"/><Relationship Id="rId24" Type="http://schemas.openxmlformats.org/officeDocument/2006/relationships/image" Target="media/image14.wmf"/><Relationship Id="rId25" Type="http://schemas.openxmlformats.org/officeDocument/2006/relationships/image" Target="media/image15.wmf"/><Relationship Id="rId26" Type="http://schemas.openxmlformats.org/officeDocument/2006/relationships/image" Target="media/image16.wmf"/><Relationship Id="rId27" Type="http://schemas.openxmlformats.org/officeDocument/2006/relationships/image" Target="media/image17.wmf"/><Relationship Id="rId28" Type="http://schemas.openxmlformats.org/officeDocument/2006/relationships/image" Target="media/image18.wmf"/><Relationship Id="rId29" Type="http://schemas.openxmlformats.org/officeDocument/2006/relationships/image" Target="media/image19.wmf"/><Relationship Id="rId60" Type="http://schemas.openxmlformats.org/officeDocument/2006/relationships/image" Target="media/image50.wmf"/><Relationship Id="rId61" Type="http://schemas.openxmlformats.org/officeDocument/2006/relationships/image" Target="media/image51.wmf"/><Relationship Id="rId62" Type="http://schemas.openxmlformats.org/officeDocument/2006/relationships/image" Target="media/image52.wmf"/><Relationship Id="rId10" Type="http://schemas.openxmlformats.org/officeDocument/2006/relationships/hyperlink" Target="https://seqware.github.io/" TargetMode="External"/><Relationship Id="rId11" Type="http://schemas.openxmlformats.org/officeDocument/2006/relationships/image" Target="media/image1.wmf"/><Relationship Id="rId12"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7A482-CBA0-F949-BD41-D7B55373F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16</Pages>
  <Words>5509</Words>
  <Characters>31402</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36838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Bushel, Pierre (NIH/NIEHS) [E]</dc:creator>
  <cp:lastModifiedBy>Jianying Li</cp:lastModifiedBy>
  <cp:revision>20</cp:revision>
  <cp:lastPrinted>2014-10-03T15:09:00Z</cp:lastPrinted>
  <dcterms:created xsi:type="dcterms:W3CDTF">2014-10-23T13:32:00Z</dcterms:created>
  <dcterms:modified xsi:type="dcterms:W3CDTF">2014-10-24T01:46:00Z</dcterms:modified>
</cp:coreProperties>
</file>