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7F" w:rsidRPr="007D357F" w:rsidRDefault="007D357F" w:rsidP="007D357F">
      <w:pPr>
        <w:autoSpaceDE w:val="0"/>
        <w:autoSpaceDN w:val="0"/>
        <w:adjustRightInd w:val="0"/>
        <w:spacing w:after="0" w:line="240" w:lineRule="auto"/>
        <w:rPr>
          <w:rFonts w:ascii="DomCasualBT" w:hAnsi="DomCasualBT" w:cs="DomCasualBT"/>
          <w:sz w:val="44"/>
          <w:szCs w:val="44"/>
          <w:lang w:val="en-US"/>
        </w:rPr>
      </w:pPr>
      <w:r w:rsidRPr="007D357F">
        <w:rPr>
          <w:rFonts w:ascii="DomCasualBT" w:hAnsi="DomCasualBT" w:cs="DomCasualBT"/>
          <w:sz w:val="44"/>
          <w:szCs w:val="44"/>
          <w:lang w:val="en-US"/>
        </w:rPr>
        <w:t xml:space="preserve">How to get </w:t>
      </w:r>
      <w:r>
        <w:rPr>
          <w:rFonts w:ascii="DomCasualBT" w:hAnsi="DomCasualBT" w:cs="DomCasualBT"/>
          <w:sz w:val="44"/>
          <w:szCs w:val="44"/>
          <w:lang w:val="en-US"/>
        </w:rPr>
        <w:t>–</w:t>
      </w:r>
      <w:r w:rsidRPr="007D357F">
        <w:rPr>
          <w:rFonts w:ascii="DomCasualBT" w:hAnsi="DomCasualBT" w:cs="DomCasualBT"/>
          <w:sz w:val="44"/>
          <w:szCs w:val="44"/>
          <w:lang w:val="en-US"/>
        </w:rPr>
        <w:t xml:space="preserve"> Internet</w:t>
      </w:r>
      <w:r>
        <w:rPr>
          <w:rFonts w:ascii="DomCasualBT" w:hAnsi="DomCasualBT" w:cs="DomCasualBT"/>
          <w:sz w:val="44"/>
          <w:szCs w:val="44"/>
          <w:lang w:val="en-US"/>
        </w:rPr>
        <w:t xml:space="preserve"> –ten years ago…  </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Netzwerke sind inzwischen der wohl wichtigste Teil der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IT-Welt und ein wesentlicher Bestandteil des täglichen Handwerkszeuges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im wissenschaftlichen Umfeld. Das bekannteste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Netzwerk neben dem Telefon- und Stromnetz ist das Internet.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Für Studierende an der Universität Münster gibt es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mehrere Möglichkeiten, Zugriff auf das Internet und die verschiedenen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Dienste zu bekommen. Ein Weg, der allen Studierenden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offen steht, ist der Zugang über das Projekt Da-</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WIN</w:t>
      </w:r>
      <w:r w:rsidR="006F65E3">
        <w:rPr>
          <w:rFonts w:ascii="TimesNewRomanPSMT" w:hAnsi="TimesNewRomanPSMT" w:cs="TimesNewRomanPSMT"/>
          <w:sz w:val="20"/>
          <w:szCs w:val="20"/>
        </w:rPr>
        <w:t xml:space="preserve">. </w:t>
      </w:r>
      <w:proofErr w:type="spellStart"/>
      <w:r w:rsidR="006F65E3">
        <w:rPr>
          <w:rFonts w:ascii="TimesNewRomanPSMT" w:hAnsi="TimesNewRomanPSMT" w:cs="TimesNewRomanPSMT"/>
          <w:sz w:val="20"/>
          <w:szCs w:val="20"/>
        </w:rPr>
        <w:t>DaWIN</w:t>
      </w:r>
      <w:proofErr w:type="spellEnd"/>
      <w:r w:rsidR="006F65E3">
        <w:rPr>
          <w:rFonts w:ascii="TimesNewRomanPSMT" w:hAnsi="TimesNewRomanPSMT" w:cs="TimesNewRomanPSMT"/>
          <w:sz w:val="20"/>
          <w:szCs w:val="20"/>
        </w:rPr>
        <w:t xml:space="preserve">, </w:t>
      </w:r>
      <w:r>
        <w:rPr>
          <w:rFonts w:ascii="TimesNewRomanPSMT" w:hAnsi="TimesNewRomanPSMT" w:cs="TimesNewRomanPSMT"/>
          <w:sz w:val="20"/>
          <w:szCs w:val="20"/>
        </w:rPr>
        <w:t>nicht zu verwechseln mit dem britischen Naturforscher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Darwin, ist die Abkürzung für „</w:t>
      </w:r>
      <w:r>
        <w:rPr>
          <w:rFonts w:ascii="TimesNewRomanPS-BoldMT" w:hAnsi="TimesNewRomanPS-BoldMT" w:cs="TimesNewRomanPS-BoldMT"/>
          <w:b/>
          <w:bCs/>
          <w:sz w:val="20"/>
          <w:szCs w:val="20"/>
        </w:rPr>
        <w:t>Da</w:t>
      </w:r>
      <w:r>
        <w:rPr>
          <w:rFonts w:ascii="TimesNewRomanPSMT" w:hAnsi="TimesNewRomanPSMT" w:cs="TimesNewRomanPSMT"/>
          <w:sz w:val="20"/>
          <w:szCs w:val="20"/>
        </w:rPr>
        <w:t>tenkommunikation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für Studierende im </w:t>
      </w:r>
      <w:proofErr w:type="spellStart"/>
      <w:r>
        <w:rPr>
          <w:rFonts w:ascii="TimesNewRomanPS-BoldMT" w:hAnsi="TimesNewRomanPS-BoldMT" w:cs="TimesNewRomanPS-BoldMT"/>
          <w:b/>
          <w:bCs/>
          <w:sz w:val="20"/>
          <w:szCs w:val="20"/>
        </w:rPr>
        <w:t>WI</w:t>
      </w:r>
      <w:r>
        <w:rPr>
          <w:rFonts w:ascii="TimesNewRomanPSMT" w:hAnsi="TimesNewRomanPSMT" w:cs="TimesNewRomanPSMT"/>
          <w:sz w:val="20"/>
          <w:szCs w:val="20"/>
        </w:rPr>
        <w:t>ssenschafts</w:t>
      </w:r>
      <w:r>
        <w:rPr>
          <w:rFonts w:ascii="TimesNewRomanPS-BoldMT" w:hAnsi="TimesNewRomanPS-BoldMT" w:cs="TimesNewRomanPS-BoldMT"/>
          <w:b/>
          <w:bCs/>
          <w:sz w:val="20"/>
          <w:szCs w:val="20"/>
        </w:rPr>
        <w:t>N</w:t>
      </w:r>
      <w:r>
        <w:rPr>
          <w:rFonts w:ascii="TimesNewRomanPSMT" w:hAnsi="TimesNewRomanPSMT" w:cs="TimesNewRomanPSMT"/>
          <w:sz w:val="20"/>
          <w:szCs w:val="20"/>
        </w:rPr>
        <w:t>etz</w:t>
      </w:r>
      <w:proofErr w:type="spellEnd"/>
      <w:r>
        <w:rPr>
          <w:rFonts w:ascii="TimesNewRomanPSMT" w:hAnsi="TimesNewRomanPSMT" w:cs="TimesNewRomanPSMT"/>
          <w:sz w:val="20"/>
          <w:szCs w:val="20"/>
        </w:rPr>
        <w:t>“. Es handelt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sich dabei um eine studentische Initiative an der WWU, die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Studierenden aller Fachbereiche die Vorteile der weltweiten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elektronischen</w:t>
      </w:r>
      <w:proofErr w:type="gramEnd"/>
      <w:r>
        <w:rPr>
          <w:rFonts w:ascii="TimesNewRomanPSMT" w:hAnsi="TimesNewRomanPSMT" w:cs="TimesNewRomanPSMT"/>
          <w:sz w:val="20"/>
          <w:szCs w:val="20"/>
        </w:rPr>
        <w:t xml:space="preserve"> Kommunikation zur Verfügung stellt.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Gerade für Physikstudenten ist es unabdingbar, sich mit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dieser Art der Kommunikation vertraut zu machen, da ohne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den Rechner und die lokalen wie weltweiten Netzwerke eine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Arbeit oder Forschung im naturwissenschaftlichen Bereich</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Gegenwart und Zukunft undenkbar ist.</w:t>
      </w:r>
    </w:p>
    <w:p w:rsidR="007D357F" w:rsidRDefault="007D357F" w:rsidP="007D357F">
      <w:pPr>
        <w:autoSpaceDE w:val="0"/>
        <w:autoSpaceDN w:val="0"/>
        <w:adjustRightInd w:val="0"/>
        <w:spacing w:after="0" w:line="240" w:lineRule="auto"/>
        <w:rPr>
          <w:rFonts w:ascii="DomCasualBT" w:hAnsi="DomCasualBT" w:cs="DomCasualBT"/>
          <w:sz w:val="24"/>
          <w:szCs w:val="24"/>
        </w:rPr>
      </w:pPr>
      <w:r>
        <w:rPr>
          <w:rFonts w:ascii="DomCasualBT" w:hAnsi="DomCasualBT" w:cs="DomCasualBT"/>
          <w:sz w:val="24"/>
          <w:szCs w:val="24"/>
        </w:rPr>
        <w:t>Account, was ist das überhaupt?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Um Zugang zum Rechnernetz der Uni und damit in die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weite Welt zu bekommen, muss man zunächst einen Nutzerantrag</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des Zentrums für Informationsverarbeitung (ZIV)</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ausfüllen. Das Antragsformular dazu gibt es am </w:t>
      </w:r>
      <w:proofErr w:type="spellStart"/>
      <w:r>
        <w:rPr>
          <w:rFonts w:ascii="TimesNewRomanPSMT" w:hAnsi="TimesNewRomanPSMT" w:cs="TimesNewRomanPSMT"/>
          <w:sz w:val="20"/>
          <w:szCs w:val="20"/>
        </w:rPr>
        <w:t>Dispatch</w:t>
      </w:r>
      <w:proofErr w:type="spellEnd"/>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des ZIV in der Einsteinstraße 60 (wenn man reinkommt links,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der Schalter mit Glasscheibe und Klingel). Beim Ausfüllen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ist zu beachten, unter Punkt 4. des Antrages, neben den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Diensten "für Studierende/Schüler(innen) an Hochschulen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Münster (u0dawin usw.)", auch den "Zugang</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für Studierende zu den Rechnersystemen der Fachbereiche/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Fächer Physik (p0stud)" anzukreuzen. Ist der </w:t>
      </w:r>
      <w:proofErr w:type="spellStart"/>
      <w:r>
        <w:rPr>
          <w:rFonts w:ascii="TimesNewRomanPSMT" w:hAnsi="TimesNewRomanPSMT" w:cs="TimesNewRomanPSMT"/>
          <w:sz w:val="20"/>
          <w:szCs w:val="20"/>
        </w:rPr>
        <w:t>DaWINZugang</w:t>
      </w:r>
      <w:proofErr w:type="spellEnd"/>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für Studierende anderer Fachbereich ausreichend,</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so benötigt man in den Naturwissenschaften einen speziellen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Account, der auch Zugriff auf die Bereichsrechner und </w:t>
      </w:r>
      <w:proofErr w:type="spellStart"/>
      <w:r>
        <w:rPr>
          <w:rFonts w:ascii="TimesNewRomanPSMT" w:hAnsi="TimesNewRomanPSMT" w:cs="TimesNewRomanPSMT"/>
          <w:sz w:val="20"/>
          <w:szCs w:val="20"/>
        </w:rPr>
        <w:t>CIPPools</w:t>
      </w:r>
      <w:proofErr w:type="spellEnd"/>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gewährt. Dafür wurde für die drei</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naturwissenschaftlichen Fachbereiche je eine Studierendengruppe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angelegt, die man an oben bezeichneter Stelle als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Projekt angeben muss. Für die Physik ist dies </w:t>
      </w:r>
      <w:r>
        <w:rPr>
          <w:rFonts w:ascii="Courier" w:hAnsi="Courier" w:cs="Courier"/>
          <w:sz w:val="20"/>
          <w:szCs w:val="20"/>
        </w:rPr>
        <w:t>p0stud</w:t>
      </w:r>
      <w:r>
        <w:rPr>
          <w:rFonts w:ascii="TimesNewRomanPSMT" w:hAnsi="TimesNewRomanPSMT" w:cs="TimesNewRomanPSMT"/>
          <w:sz w:val="20"/>
          <w:szCs w:val="20"/>
        </w:rPr>
        <w: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Nach ein paar Tagen (je nach Andrang) kann man das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bearbeitete </w:t>
      </w:r>
      <w:proofErr w:type="gramStart"/>
      <w:r>
        <w:rPr>
          <w:rFonts w:ascii="TimesNewRomanPSMT" w:hAnsi="TimesNewRomanPSMT" w:cs="TimesNewRomanPSMT"/>
          <w:sz w:val="20"/>
          <w:szCs w:val="20"/>
        </w:rPr>
        <w:t>Formular</w:t>
      </w:r>
      <w:proofErr w:type="gramEnd"/>
      <w:r>
        <w:rPr>
          <w:rFonts w:ascii="TimesNewRomanPSMT" w:hAnsi="TimesNewRomanPSMT" w:cs="TimesNewRomanPSMT"/>
          <w:sz w:val="20"/>
          <w:szCs w:val="20"/>
        </w:rPr>
        <w:t xml:space="preserve"> am </w:t>
      </w:r>
      <w:proofErr w:type="spellStart"/>
      <w:r>
        <w:rPr>
          <w:rFonts w:ascii="TimesNewRomanPSMT" w:hAnsi="TimesNewRomanPSMT" w:cs="TimesNewRomanPSMT"/>
          <w:sz w:val="20"/>
          <w:szCs w:val="20"/>
        </w:rPr>
        <w:t>Dispatch</w:t>
      </w:r>
      <w:proofErr w:type="spellEnd"/>
      <w:r>
        <w:rPr>
          <w:rFonts w:ascii="TimesNewRomanPSMT" w:hAnsi="TimesNewRomanPSMT" w:cs="TimesNewRomanPSMT"/>
          <w:sz w:val="20"/>
          <w:szCs w:val="20"/>
        </w:rPr>
        <w:t xml:space="preserve"> wieder abholen. Auf der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Bestätigung über den Netzzugang ist eine Nutzerkennung</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(der Account) angegeben, mit der man sich dem Rechner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gegenüber identifiziert und ein Passwort, das man bei der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ersten Benutzung ändern muss. Der Account stellt gleichzeitig</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die E-Mailadresse dar, erweitert um das obligatorische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ItalicMT" w:cs="TimesNewRomanPS-ItalicMT"/>
          <w:i/>
          <w:iCs/>
          <w:sz w:val="20"/>
          <w:szCs w:val="20"/>
        </w:rPr>
        <w:t>@nwz.uni-muenster.de</w:t>
      </w:r>
      <w:r>
        <w:rPr>
          <w:rFonts w:ascii="TimesNewRomanPSMT" w:hAnsi="TimesNewRomanPSMT" w:cs="TimesNewRomanPSMT"/>
          <w:sz w:val="20"/>
          <w:szCs w:val="20"/>
        </w:rPr>
        <w:t>. Unter dieser Adresse (Die darf man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weiter geben, das Passwort nie!!) ist man nun weltweit zu</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erreichen.</w:t>
      </w:r>
    </w:p>
    <w:p w:rsidR="007D357F" w:rsidRDefault="007D357F" w:rsidP="007D357F">
      <w:pPr>
        <w:autoSpaceDE w:val="0"/>
        <w:autoSpaceDN w:val="0"/>
        <w:adjustRightInd w:val="0"/>
        <w:spacing w:after="0" w:line="240" w:lineRule="auto"/>
        <w:rPr>
          <w:rFonts w:ascii="DomCasualBT" w:hAnsi="DomCasualBT" w:cs="DomCasualBT"/>
          <w:sz w:val="24"/>
          <w:szCs w:val="24"/>
        </w:rPr>
      </w:pPr>
      <w:r>
        <w:rPr>
          <w:rFonts w:ascii="DomCasualBT" w:hAnsi="DomCasualBT" w:cs="DomCasualBT"/>
          <w:sz w:val="24"/>
          <w:szCs w:val="24"/>
        </w:rPr>
        <w:t>Was kann man denn nun alles machen?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Der wichtigste Dienst ist sicherlich die </w:t>
      </w:r>
      <w:r>
        <w:rPr>
          <w:rFonts w:ascii="TimesNewRomanPS-BoldMT" w:hAnsi="TimesNewRomanPS-BoldMT" w:cs="TimesNewRomanPS-BoldMT"/>
          <w:b/>
          <w:bCs/>
          <w:sz w:val="20"/>
          <w:szCs w:val="20"/>
        </w:rPr>
        <w:t xml:space="preserve">E-Mail </w:t>
      </w:r>
      <w:r>
        <w:rPr>
          <w:rFonts w:ascii="TimesNewRomanPSMT" w:hAnsi="TimesNewRomanPSMT" w:cs="TimesNewRomanPSMT"/>
          <w:sz w:val="20"/>
          <w:szCs w:val="20"/>
        </w:rPr>
        <w:t>(Electronic-</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Mail), besonders praktisch, wenn man Bekannte und</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Freunde an anderen Unis oder in anderen Städten hat, die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einen E-Mail Zugang haben. Man kann so ständig mit ihnen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 Kontakt bleiben, ohne horrende Porto</w:t>
      </w:r>
      <w:r w:rsidR="00BB4B65">
        <w:rPr>
          <w:rFonts w:ascii="TimesNewRomanPSMT" w:hAnsi="TimesNewRomanPSMT" w:cs="TimesNewRomanPSMT"/>
          <w:sz w:val="20"/>
          <w:szCs w:val="20"/>
        </w:rPr>
        <w:t>-</w:t>
      </w:r>
      <w:bookmarkStart w:id="0" w:name="_GoBack"/>
      <w:bookmarkEnd w:id="0"/>
      <w:r>
        <w:rPr>
          <w:rFonts w:ascii="TimesNewRomanPSMT" w:hAnsi="TimesNewRomanPSMT" w:cs="TimesNewRomanPSMT"/>
          <w:sz w:val="20"/>
          <w:szCs w:val="20"/>
        </w:rPr>
        <w:t xml:space="preserve"> oder Telefongebühren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berappen zu müssen. Aber auch </w:t>
      </w:r>
      <w:proofErr w:type="spellStart"/>
      <w:r>
        <w:rPr>
          <w:rFonts w:ascii="TimesNewRomanPSMT" w:hAnsi="TimesNewRomanPSMT" w:cs="TimesNewRomanPSMT"/>
          <w:sz w:val="20"/>
          <w:szCs w:val="20"/>
        </w:rPr>
        <w:t>uni</w:t>
      </w:r>
      <w:proofErr w:type="spellEnd"/>
      <w:r>
        <w:rPr>
          <w:rFonts w:ascii="TimesNewRomanPSMT" w:hAnsi="TimesNewRomanPSMT" w:cs="TimesNewRomanPSMT"/>
          <w:sz w:val="20"/>
          <w:szCs w:val="20"/>
        </w:rPr>
        <w:t>-intern kann man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sich mit Leuten aus anderer Fachbereiche häufig schneller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über das Netz verständigen. Die Fachschaft z. B. ist unter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der Adresse </w:t>
      </w:r>
      <w:r>
        <w:rPr>
          <w:rFonts w:ascii="TimesNewRomanPS-ItalicMT" w:hAnsi="TimesNewRomanPS-ItalicMT" w:cs="TimesNewRomanPS-ItalicMT"/>
          <w:i/>
          <w:iCs/>
          <w:sz w:val="20"/>
          <w:szCs w:val="20"/>
        </w:rPr>
        <w:t xml:space="preserve">fsphys@nwz.uni-muenster.de </w:t>
      </w:r>
      <w:r>
        <w:rPr>
          <w:rFonts w:ascii="TimesNewRomanPSMT" w:hAnsi="TimesNewRomanPSMT" w:cs="TimesNewRomanPSMT"/>
          <w:sz w:val="20"/>
          <w:szCs w:val="20"/>
        </w:rPr>
        <w:t>zu erreichen.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Auch sehr nützlich sind die sogenannten </w:t>
      </w:r>
      <w:proofErr w:type="spellStart"/>
      <w:r>
        <w:rPr>
          <w:rFonts w:ascii="TimesNewRomanPS-BoldMT" w:hAnsi="TimesNewRomanPS-BoldMT" w:cs="TimesNewRomanPS-BoldMT"/>
          <w:b/>
          <w:bCs/>
          <w:sz w:val="20"/>
          <w:szCs w:val="20"/>
        </w:rPr>
        <w:t>NetNews</w:t>
      </w:r>
      <w:proofErr w:type="spellEnd"/>
      <w:r>
        <w:rPr>
          <w:rFonts w:ascii="TimesNewRomanPSMT" w:hAnsi="TimesNewRomanPSMT" w:cs="TimesNewRomanPSMT"/>
          <w:sz w:val="20"/>
          <w:szCs w:val="20"/>
        </w:rPr>
        <w:t>, eine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Art Zeitung im Internet, mit derzeit bei uns über 10.000 Rubriken,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von denen man sich die auswählt, die man lesen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möchte. Das werden wohl im </w:t>
      </w:r>
      <w:proofErr w:type="spellStart"/>
      <w:proofErr w:type="gramStart"/>
      <w:r>
        <w:rPr>
          <w:rFonts w:ascii="TimesNewRomanPSMT" w:hAnsi="TimesNewRomanPSMT" w:cs="TimesNewRomanPSMT"/>
          <w:sz w:val="20"/>
          <w:szCs w:val="20"/>
        </w:rPr>
        <w:t>wesentlichen</w:t>
      </w:r>
      <w:proofErr w:type="spellEnd"/>
      <w:proofErr w:type="gramEnd"/>
      <w:r>
        <w:rPr>
          <w:rFonts w:ascii="TimesNewRomanPSMT" w:hAnsi="TimesNewRomanPSMT" w:cs="TimesNewRomanPSMT"/>
          <w:sz w:val="20"/>
          <w:szCs w:val="20"/>
        </w:rPr>
        <w:t xml:space="preserve"> die lokalen Gruppen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roofErr w:type="spellStart"/>
      <w:r>
        <w:rPr>
          <w:rFonts w:ascii="TimesNewRomanPSMT" w:hAnsi="TimesNewRomanPSMT" w:cs="TimesNewRomanPSMT"/>
          <w:sz w:val="20"/>
          <w:szCs w:val="20"/>
        </w:rPr>
        <w:t>wwu.blablabla</w:t>
      </w:r>
      <w:proofErr w:type="spellEnd"/>
      <w:r>
        <w:rPr>
          <w:rFonts w:ascii="TimesNewRomanPSMT" w:hAnsi="TimesNewRomanPSMT" w:cs="TimesNewRomanPSMT"/>
          <w:sz w:val="20"/>
          <w:szCs w:val="20"/>
        </w:rPr>
        <w:t>“ und „</w:t>
      </w:r>
      <w:proofErr w:type="spellStart"/>
      <w:r>
        <w:rPr>
          <w:rFonts w:ascii="TimesNewRomanPSMT" w:hAnsi="TimesNewRomanPSMT" w:cs="TimesNewRomanPSMT"/>
          <w:sz w:val="20"/>
          <w:szCs w:val="20"/>
        </w:rPr>
        <w:t>muenster.wasweißich</w:t>
      </w:r>
      <w:proofErr w:type="spellEnd"/>
      <w:r>
        <w:rPr>
          <w:rFonts w:ascii="TimesNewRomanPSMT" w:hAnsi="TimesNewRomanPSMT" w:cs="TimesNewRomanPSMT"/>
          <w:sz w:val="20"/>
          <w:szCs w:val="20"/>
        </w:rPr>
        <w:t>“ oder bekannte</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überregionale, wie etwa die des Maus- „Netzes“ sein.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Das Phänomenale daran ist jedoch, da man sofort auf jeden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Artikel (</w:t>
      </w:r>
      <w:proofErr w:type="spellStart"/>
      <w:r>
        <w:rPr>
          <w:rFonts w:ascii="TimesNewRomanPSMT" w:hAnsi="TimesNewRomanPSMT" w:cs="TimesNewRomanPSMT"/>
          <w:sz w:val="20"/>
          <w:szCs w:val="20"/>
        </w:rPr>
        <w:t>Posting</w:t>
      </w:r>
      <w:proofErr w:type="spellEnd"/>
      <w:r>
        <w:rPr>
          <w:rFonts w:ascii="TimesNewRomanPSMT" w:hAnsi="TimesNewRomanPSMT" w:cs="TimesNewRomanPSMT"/>
          <w:sz w:val="20"/>
          <w:szCs w:val="20"/>
        </w:rPr>
        <w:t>) antworten kann (</w:t>
      </w:r>
      <w:proofErr w:type="spellStart"/>
      <w:r>
        <w:rPr>
          <w:rFonts w:ascii="TimesNewRomanPSMT" w:hAnsi="TimesNewRomanPSMT" w:cs="TimesNewRomanPSMT"/>
          <w:sz w:val="20"/>
          <w:szCs w:val="20"/>
        </w:rPr>
        <w:t>followup</w:t>
      </w:r>
      <w:proofErr w:type="spellEnd"/>
      <w:r>
        <w:rPr>
          <w:rFonts w:ascii="TimesNewRomanPSMT" w:hAnsi="TimesNewRomanPSMT" w:cs="TimesNewRomanPSMT"/>
          <w:sz w:val="20"/>
          <w:szCs w:val="20"/>
        </w:rPr>
        <w:t>) oder selbst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Artikel „posten“ kann.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Außerdem hat man Zugriff auf das </w:t>
      </w:r>
      <w:r>
        <w:rPr>
          <w:rFonts w:ascii="TimesNewRomanPS-BoldMT" w:hAnsi="TimesNewRomanPS-BoldMT" w:cs="TimesNewRomanPS-BoldMT"/>
          <w:b/>
          <w:bCs/>
          <w:sz w:val="20"/>
          <w:szCs w:val="20"/>
        </w:rPr>
        <w:t>SISIS-JOPAC</w:t>
      </w:r>
      <w:r>
        <w:rPr>
          <w:rFonts w:ascii="TimesNewRomanPSMT" w:hAnsi="TimesNewRomanPSMT" w:cs="TimesNewRomanPSMT"/>
          <w:sz w:val="20"/>
          <w:szCs w:val="20"/>
        </w:rPr>
        <w:t>, das</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integrierte Katalog- und Ausleihsystem der ULB, man braucht</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also nicht jedes Mal zur ULB zu tigern, um seine Bücher zu</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verlängern.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Gerade für diejenigen, die sich mit dem Medium Computer</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bisher noch gar nicht auseinander gesetzt haben, wird in</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der zweiten oder dritten Vorlesungswoche eine „Rechnereinführung“</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speziell für Erstsemester bzw. Neulinge am Fachbereich</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Physik angeboten werden. Der genaue Termin wird</w:t>
      </w:r>
    </w:p>
    <w:p w:rsidR="007D357F" w:rsidRDefault="007D357F" w:rsidP="007D357F">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noch durch Aushang bzw. Ansage in der Vorlesung bekannt</w:t>
      </w:r>
    </w:p>
    <w:p w:rsidR="007D357F" w:rsidRPr="00BB4B65" w:rsidRDefault="007D357F" w:rsidP="007D357F">
      <w:pPr>
        <w:autoSpaceDE w:val="0"/>
        <w:autoSpaceDN w:val="0"/>
        <w:adjustRightInd w:val="0"/>
        <w:spacing w:after="0" w:line="240" w:lineRule="auto"/>
        <w:rPr>
          <w:rFonts w:ascii="TimesNewRomanPSMT" w:hAnsi="TimesNewRomanPSMT" w:cs="TimesNewRomanPSMT"/>
          <w:sz w:val="20"/>
          <w:szCs w:val="20"/>
          <w:lang w:val="en-US"/>
        </w:rPr>
      </w:pPr>
      <w:r w:rsidRPr="00BB4B65">
        <w:rPr>
          <w:rFonts w:ascii="TimesNewRomanPSMT" w:hAnsi="TimesNewRomanPSMT" w:cs="TimesNewRomanPSMT"/>
          <w:sz w:val="20"/>
          <w:szCs w:val="20"/>
          <w:lang w:val="en-US"/>
        </w:rPr>
        <w:t>gegeben.</w:t>
      </w:r>
    </w:p>
    <w:p w:rsidR="007D357F" w:rsidRPr="00BB4B65" w:rsidRDefault="007D357F" w:rsidP="007D357F">
      <w:pPr>
        <w:jc w:val="both"/>
        <w:rPr>
          <w:rFonts w:ascii="TimesNewRomanPSMT" w:hAnsi="TimesNewRomanPSMT" w:cs="TimesNewRomanPSMT"/>
          <w:sz w:val="20"/>
          <w:szCs w:val="20"/>
          <w:lang w:val="en-US"/>
        </w:rPr>
      </w:pPr>
    </w:p>
    <w:p w:rsidR="006F65E3" w:rsidRPr="00BB4B65" w:rsidRDefault="006F65E3" w:rsidP="007D357F">
      <w:pPr>
        <w:jc w:val="both"/>
        <w:rPr>
          <w:lang w:val="en-US"/>
        </w:rPr>
      </w:pPr>
      <w:r w:rsidRPr="00BB4B65">
        <w:rPr>
          <w:lang w:val="en-US"/>
        </w:rPr>
        <w:t>How to get-Internet-2013</w:t>
      </w:r>
    </w:p>
    <w:p w:rsidR="00DF58F4" w:rsidRDefault="00DF58F4" w:rsidP="007D357F">
      <w:pPr>
        <w:jc w:val="both"/>
      </w:pPr>
      <w:r>
        <w:t xml:space="preserve">Inzwischen wird für Studierende an der WWU der Zugriff auf das Internet und eine E-Mail-Adresse automatisch bei der Einschreibung eingerichtet. Diese besteht aus eurem Account und wird durch </w:t>
      </w:r>
      <w:r w:rsidRPr="00DF58F4">
        <w:rPr>
          <w:i/>
        </w:rPr>
        <w:t>@uni-muenster.de</w:t>
      </w:r>
      <w:r>
        <w:t xml:space="preserve"> erweitert. Ihr seid verpflichtet, regelmäßig die Mails zu lesen, um Informationen von der Universität zu erhalten. Z. B. kommt die Anfrage auf Rückmeldung zum nächsten Semester nur noch per Mail, d.h. ihr werdet aufgefordert, die Gebühren für das kommende Semester zu überweisen, um nicht exmatrikuliert zu werden.</w:t>
      </w:r>
    </w:p>
    <w:p w:rsidR="00DF58F4" w:rsidRDefault="00DF58F4" w:rsidP="007D357F">
      <w:pPr>
        <w:jc w:val="both"/>
      </w:pPr>
      <w:r>
        <w:t>Portale</w:t>
      </w:r>
    </w:p>
    <w:p w:rsidR="00DF58F4" w:rsidRDefault="00DF58F4" w:rsidP="007D357F">
      <w:pPr>
        <w:jc w:val="both"/>
      </w:pPr>
      <w:r>
        <w:t xml:space="preserve">Auf dem Portal </w:t>
      </w:r>
      <w:r w:rsidRPr="00DF58F4">
        <w:rPr>
          <w:i/>
        </w:rPr>
        <w:t>my.wwu.de</w:t>
      </w:r>
      <w:r>
        <w:rPr>
          <w:i/>
        </w:rPr>
        <w:t xml:space="preserve"> </w:t>
      </w:r>
      <w:r w:rsidRPr="00DF58F4">
        <w:t xml:space="preserve">sind die wichtigsten Dienste der Uni zusammengefasst. </w:t>
      </w:r>
      <w:r>
        <w:t>Dazu gehören das E-Mail-Postfach, das Vorlesungsverzeichnis, ein Kalender (der euch auch erinnert, wann ihr Bücher zurückgeben müsst), …</w:t>
      </w:r>
    </w:p>
    <w:p w:rsidR="006F65E3" w:rsidRDefault="006F65E3" w:rsidP="006F65E3">
      <w:pPr>
        <w:pStyle w:val="Pa3"/>
        <w:jc w:val="both"/>
        <w:rPr>
          <w:rFonts w:cs="Book Antiqua"/>
          <w:color w:val="211D1E"/>
          <w:sz w:val="23"/>
          <w:szCs w:val="23"/>
        </w:rPr>
      </w:pPr>
      <w:r>
        <w:rPr>
          <w:rFonts w:cs="Book Antiqua"/>
          <w:color w:val="211D1E"/>
          <w:sz w:val="23"/>
          <w:szCs w:val="23"/>
        </w:rPr>
        <w:t xml:space="preserve">Auch sehr nützlich ist der Zugriff auf den OPAC, ein integriertes Katalog- und Ausleihsystem der ULB, und </w:t>
      </w:r>
      <w:proofErr w:type="spellStart"/>
      <w:r>
        <w:rPr>
          <w:rFonts w:cs="Book Antiqua"/>
          <w:color w:val="211D1E"/>
          <w:sz w:val="23"/>
          <w:szCs w:val="23"/>
        </w:rPr>
        <w:t>disco</w:t>
      </w:r>
      <w:proofErr w:type="spellEnd"/>
      <w:r>
        <w:rPr>
          <w:rFonts w:cs="Book Antiqua"/>
          <w:color w:val="211D1E"/>
          <w:sz w:val="23"/>
          <w:szCs w:val="23"/>
        </w:rPr>
        <w:t xml:space="preserve"> (disco.uni-muenster.de), das neue Suchsystem der ULB. Hier sind das OPAC und viele weitere Verzeichnisse integriert, so</w:t>
      </w:r>
      <w:r>
        <w:rPr>
          <w:rFonts w:cs="Book Antiqua"/>
          <w:color w:val="211D1E"/>
          <w:sz w:val="23"/>
          <w:szCs w:val="23"/>
        </w:rPr>
        <w:softHyphen/>
        <w:t xml:space="preserve">dass ihr in vielen Millionen Dokumenten suchen könnt. Ihr braucht also nicht jedes Mal zur ULB zu laufen, um Bücher zu verlängern. Wesentlich wichtiger sind jedoch Buch- und </w:t>
      </w:r>
      <w:proofErr w:type="spellStart"/>
      <w:r>
        <w:rPr>
          <w:rFonts w:cs="Book Antiqua"/>
          <w:color w:val="211D1E"/>
          <w:sz w:val="23"/>
          <w:szCs w:val="23"/>
        </w:rPr>
        <w:t>Literaturre</w:t>
      </w:r>
      <w:r>
        <w:rPr>
          <w:rFonts w:cs="Book Antiqua"/>
          <w:color w:val="211D1E"/>
          <w:sz w:val="23"/>
          <w:szCs w:val="23"/>
        </w:rPr>
        <w:softHyphen/>
        <w:t>cherchen</w:t>
      </w:r>
      <w:proofErr w:type="spellEnd"/>
      <w:r>
        <w:rPr>
          <w:rFonts w:cs="Book Antiqua"/>
          <w:color w:val="211D1E"/>
          <w:sz w:val="23"/>
          <w:szCs w:val="23"/>
        </w:rPr>
        <w:t xml:space="preserve">, die ihr schnell und effektiv per Netz an den verschiedensten Stellen machen könnt. </w:t>
      </w:r>
    </w:p>
    <w:p w:rsidR="006F65E3" w:rsidRDefault="006F65E3" w:rsidP="006F65E3">
      <w:pPr>
        <w:jc w:val="both"/>
        <w:rPr>
          <w:rFonts w:cs="Book Antiqua"/>
          <w:color w:val="211D1E"/>
          <w:sz w:val="23"/>
          <w:szCs w:val="23"/>
        </w:rPr>
      </w:pPr>
      <w:r>
        <w:rPr>
          <w:rFonts w:cs="Book Antiqua"/>
          <w:color w:val="211D1E"/>
          <w:sz w:val="23"/>
          <w:szCs w:val="23"/>
        </w:rPr>
        <w:t>Daneben gibt es über die ULB und den Fach</w:t>
      </w:r>
      <w:r>
        <w:rPr>
          <w:rFonts w:cs="Book Antiqua"/>
          <w:color w:val="211D1E"/>
          <w:sz w:val="23"/>
          <w:szCs w:val="23"/>
        </w:rPr>
        <w:softHyphen/>
        <w:t>bereich Physik auch einen kostenlosen Zugang zu allen wesentlichen wissenschaftlichen Zeit</w:t>
      </w:r>
      <w:r>
        <w:rPr>
          <w:rFonts w:cs="Book Antiqua"/>
          <w:color w:val="211D1E"/>
          <w:sz w:val="23"/>
          <w:szCs w:val="23"/>
        </w:rPr>
        <w:softHyphen/>
        <w:t>schriften und zu vielen Bücher z.B. von Springer.</w:t>
      </w:r>
    </w:p>
    <w:p w:rsidR="006F65E3" w:rsidRDefault="006F65E3" w:rsidP="006F65E3">
      <w:pPr>
        <w:pStyle w:val="Pa0"/>
        <w:jc w:val="center"/>
        <w:rPr>
          <w:rFonts w:cs="Bookman Old Style"/>
          <w:color w:val="211D1E"/>
          <w:sz w:val="23"/>
          <w:szCs w:val="23"/>
        </w:rPr>
      </w:pPr>
      <w:r>
        <w:rPr>
          <w:rFonts w:cs="Bookman Old Style"/>
          <w:color w:val="211D1E"/>
          <w:sz w:val="23"/>
          <w:szCs w:val="23"/>
        </w:rPr>
        <w:t xml:space="preserve">Spielregeln </w:t>
      </w:r>
    </w:p>
    <w:p w:rsidR="006F65E3" w:rsidRDefault="006F65E3" w:rsidP="006F65E3">
      <w:pPr>
        <w:jc w:val="both"/>
        <w:rPr>
          <w:rFonts w:ascii="Book Antiqua" w:hAnsi="Book Antiqua" w:cs="Book Antiqua"/>
          <w:color w:val="211D1E"/>
          <w:sz w:val="23"/>
          <w:szCs w:val="23"/>
        </w:rPr>
      </w:pPr>
      <w:r>
        <w:rPr>
          <w:rFonts w:ascii="Book Antiqua" w:hAnsi="Book Antiqua" w:cs="Book Antiqua"/>
          <w:color w:val="211D1E"/>
          <w:sz w:val="23"/>
          <w:szCs w:val="23"/>
        </w:rPr>
        <w:t xml:space="preserve">Neben reiner Textinformation habt ihr natürlich einen ungefilterten Zugang zum Internet und damit Zugriff auf alle anderen Angebote. An dieser Stelle eine Warnung, damit es keine bösen Überraschungen gibt: Auch wenn der Zugang zum Internet über das </w:t>
      </w:r>
      <w:proofErr w:type="spellStart"/>
      <w:r>
        <w:rPr>
          <w:rFonts w:ascii="Book Antiqua" w:hAnsi="Book Antiqua" w:cs="Book Antiqua"/>
          <w:color w:val="211D1E"/>
          <w:sz w:val="23"/>
          <w:szCs w:val="23"/>
        </w:rPr>
        <w:t>Uninetz</w:t>
      </w:r>
      <w:proofErr w:type="spellEnd"/>
      <w:r>
        <w:rPr>
          <w:rFonts w:ascii="Book Antiqua" w:hAnsi="Book Antiqua" w:cs="Book Antiqua"/>
          <w:color w:val="211D1E"/>
          <w:sz w:val="23"/>
          <w:szCs w:val="23"/>
        </w:rPr>
        <w:t xml:space="preserve"> recht schnell ist und es viele Mitglieder an der Uni gibt, so kön</w:t>
      </w:r>
      <w:r>
        <w:rPr>
          <w:rFonts w:ascii="Book Antiqua" w:hAnsi="Book Antiqua" w:cs="Book Antiqua"/>
          <w:color w:val="211D1E"/>
          <w:sz w:val="23"/>
          <w:szCs w:val="23"/>
        </w:rPr>
        <w:softHyphen/>
        <w:t>nen Urheberrechtsverstöße und andere illega</w:t>
      </w:r>
      <w:r>
        <w:rPr>
          <w:rFonts w:ascii="Book Antiqua" w:hAnsi="Book Antiqua" w:cs="Book Antiqua"/>
          <w:color w:val="211D1E"/>
          <w:sz w:val="23"/>
          <w:szCs w:val="23"/>
        </w:rPr>
        <w:softHyphen/>
        <w:t xml:space="preserve">le Aktivitäten zu euch zurückverfolgt werden. Auch der Versand von Spam und Viren führt z. B. zu einer Sperrung eines </w:t>
      </w:r>
      <w:r>
        <w:rPr>
          <w:rFonts w:ascii="Book Antiqua" w:hAnsi="Book Antiqua" w:cs="Book Antiqua"/>
          <w:color w:val="211D1E"/>
          <w:sz w:val="23"/>
          <w:szCs w:val="23"/>
        </w:rPr>
        <w:lastRenderedPageBreak/>
        <w:t xml:space="preserve">Netzzuganges. Auch die Sanktionen bei Zuwiderhandlung sind in der Benutzungsordnung geregelt. Dies soll euch nicht abschrecken, dennoch </w:t>
      </w:r>
      <w:proofErr w:type="gramStart"/>
      <w:r>
        <w:rPr>
          <w:rFonts w:ascii="Book Antiqua" w:hAnsi="Book Antiqua" w:cs="Book Antiqua"/>
          <w:color w:val="211D1E"/>
          <w:sz w:val="23"/>
          <w:szCs w:val="23"/>
        </w:rPr>
        <w:t>solltet</w:t>
      </w:r>
      <w:proofErr w:type="gramEnd"/>
      <w:r>
        <w:rPr>
          <w:rFonts w:ascii="Book Antiqua" w:hAnsi="Book Antiqua" w:cs="Book Antiqua"/>
          <w:color w:val="211D1E"/>
          <w:sz w:val="23"/>
          <w:szCs w:val="23"/>
        </w:rPr>
        <w:t xml:space="preserve"> ihr die Spiel</w:t>
      </w:r>
      <w:r>
        <w:rPr>
          <w:rFonts w:ascii="Book Antiqua" w:hAnsi="Book Antiqua" w:cs="Book Antiqua"/>
          <w:color w:val="211D1E"/>
          <w:sz w:val="23"/>
          <w:szCs w:val="23"/>
        </w:rPr>
        <w:softHyphen/>
        <w:t>regeln kennen.</w:t>
      </w:r>
    </w:p>
    <w:p w:rsidR="006F65E3" w:rsidRDefault="006F65E3" w:rsidP="006F65E3">
      <w:pPr>
        <w:autoSpaceDE w:val="0"/>
        <w:autoSpaceDN w:val="0"/>
        <w:adjustRightInd w:val="0"/>
        <w:spacing w:after="0" w:line="241" w:lineRule="atLeast"/>
        <w:jc w:val="center"/>
        <w:rPr>
          <w:rFonts w:ascii="Bookman Old Style" w:hAnsi="Bookman Old Style" w:cs="Bookman Old Style"/>
          <w:color w:val="211D1E"/>
          <w:sz w:val="23"/>
          <w:szCs w:val="23"/>
        </w:rPr>
      </w:pPr>
      <w:r w:rsidRPr="006F65E3">
        <w:rPr>
          <w:rFonts w:ascii="Bookman Old Style" w:hAnsi="Bookman Old Style" w:cs="Bookman Old Style"/>
          <w:color w:val="211D1E"/>
          <w:sz w:val="23"/>
          <w:szCs w:val="23"/>
        </w:rPr>
        <w:t xml:space="preserve">Computer Labs </w:t>
      </w:r>
    </w:p>
    <w:p w:rsidR="006F65E3" w:rsidRDefault="006F65E3" w:rsidP="006F65E3">
      <w:pPr>
        <w:autoSpaceDE w:val="0"/>
        <w:autoSpaceDN w:val="0"/>
        <w:adjustRightInd w:val="0"/>
        <w:spacing w:after="0" w:line="241" w:lineRule="atLeast"/>
        <w:jc w:val="center"/>
        <w:rPr>
          <w:rFonts w:ascii="Bookman Old Style" w:hAnsi="Bookman Old Style" w:cs="Bookman Old Style"/>
          <w:color w:val="211D1E"/>
          <w:sz w:val="23"/>
          <w:szCs w:val="23"/>
        </w:rPr>
      </w:pP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Es gibt eine Vielzahl von Rechnern an der Uni, doch nicht auf allen habt ihr Zugang. Der Fachbereich Physik hat, auf mehrere Gebäude ver</w:t>
      </w:r>
      <w:r w:rsidRPr="00351F5A">
        <w:rPr>
          <w:rFonts w:ascii="Bookman Old Style" w:hAnsi="Bookman Old Style" w:cs="Bookman Old Style"/>
          <w:color w:val="211D1E"/>
          <w:sz w:val="23"/>
          <w:szCs w:val="23"/>
        </w:rPr>
        <w:softHyphen/>
        <w:t>teilt, „Computer Labs” eingerichtet, für den ihr den eingangs erwähnten speziellen Zugang be</w:t>
      </w:r>
      <w:r w:rsidRPr="00351F5A">
        <w:rPr>
          <w:rFonts w:ascii="Bookman Old Style" w:hAnsi="Bookman Old Style" w:cs="Bookman Old Style"/>
          <w:color w:val="211D1E"/>
          <w:sz w:val="23"/>
          <w:szCs w:val="23"/>
        </w:rPr>
        <w:softHyphen/>
        <w:t>nötigt. Mit diesem Zugang könnt ihr übrigens auch die Rechner in den Labs der Biologie und Chemie benutzen und umgekehrt die Studieren</w:t>
      </w:r>
      <w:r w:rsidRPr="00351F5A">
        <w:rPr>
          <w:rFonts w:ascii="Bookman Old Style" w:hAnsi="Bookman Old Style" w:cs="Bookman Old Style"/>
          <w:color w:val="211D1E"/>
          <w:sz w:val="23"/>
          <w:szCs w:val="23"/>
        </w:rPr>
        <w:softHyphen/>
        <w:t>den dieser Fachbereiche auch „unsere“ Rech</w:t>
      </w:r>
      <w:r w:rsidRPr="00351F5A">
        <w:rPr>
          <w:rFonts w:ascii="Bookman Old Style" w:hAnsi="Bookman Old Style" w:cs="Bookman Old Style"/>
          <w:color w:val="211D1E"/>
          <w:sz w:val="23"/>
          <w:szCs w:val="23"/>
        </w:rPr>
        <w:softHyphen/>
        <w:t xml:space="preserve">ner. Dass ihr überall dieselbe Arbeitsumgebung, euer Netzlaufwerk (Laufwerk I:, mit bis zu 10 GB Speicherplatz) und die gleichen Programme vorfindet, dafür ist gesorgt.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Angewandte Physik: 8 Windows-PCs.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Seminar für Didaktik des Sachunterrichts (DDSU) im Leonardo-Campus 11, Raum 104: 10 Windows-PCs, s/w 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 für Kernphysik, 2. Stock: 12 Windows- PCs, Scanner, s/w-Laserdrucker.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 für Theoretische Physik, 4. Stock: 9 Windows-PCs.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Institutsgruppe 1 (IG1), </w:t>
      </w:r>
      <w:proofErr w:type="spellStart"/>
      <w:r w:rsidRPr="00351F5A">
        <w:rPr>
          <w:rFonts w:ascii="Bookman Old Style" w:hAnsi="Bookman Old Style" w:cs="Bookman Old Style"/>
          <w:color w:val="211D1E"/>
          <w:sz w:val="23"/>
          <w:szCs w:val="23"/>
        </w:rPr>
        <w:t>Studierendenbiblio</w:t>
      </w:r>
      <w:r w:rsidRPr="00351F5A">
        <w:rPr>
          <w:rFonts w:ascii="Bookman Old Style" w:hAnsi="Bookman Old Style" w:cs="Bookman Old Style"/>
          <w:color w:val="211D1E"/>
          <w:sz w:val="23"/>
          <w:szCs w:val="23"/>
        </w:rPr>
        <w:softHyphen/>
        <w:t>thek</w:t>
      </w:r>
      <w:proofErr w:type="spellEnd"/>
      <w:r w:rsidRPr="00351F5A">
        <w:rPr>
          <w:rFonts w:ascii="Bookman Old Style" w:hAnsi="Bookman Old Style" w:cs="Bookman Old Style"/>
          <w:color w:val="211D1E"/>
          <w:sz w:val="23"/>
          <w:szCs w:val="23"/>
        </w:rPr>
        <w:t xml:space="preserve">, Erdgeschoss, Raum 13: 2 Windows-PCs, Scanner, Farbdrucker.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Institutsgruppe 1 (IG1), Institut für Technik und ihre Didaktik (Raum 220): 10 Windows- PCs, Scanner, s/w-Laserdrucker.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Institutsgruppe 1 (IG1), Physikalisches Ins</w:t>
      </w:r>
      <w:r w:rsidRPr="00351F5A">
        <w:rPr>
          <w:rFonts w:ascii="Bookman Old Style" w:hAnsi="Bookman Old Style" w:cs="Bookman Old Style"/>
          <w:color w:val="211D1E"/>
          <w:sz w:val="23"/>
          <w:szCs w:val="23"/>
        </w:rPr>
        <w:softHyphen/>
        <w:t>titut, 5. Stock, Raum 504 und 520: insgesamt 9 Windows-PCs, Dia-Scanner, A3-Flachbettscan</w:t>
      </w:r>
      <w:r w:rsidRPr="00351F5A">
        <w:rPr>
          <w:rFonts w:ascii="Bookman Old Style" w:hAnsi="Bookman Old Style" w:cs="Bookman Old Style"/>
          <w:color w:val="211D1E"/>
          <w:sz w:val="23"/>
          <w:szCs w:val="23"/>
        </w:rPr>
        <w:softHyphen/>
        <w:t xml:space="preserve">ner, s/w-Laser- und Farblaserdrucker.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Institutsgruppe 1 (IG1), Materialphysik, Raum 613a: 3 Windows-PCs, s/w-Laserdrucker.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Institutsgruppe 1 (IG1), Institut für </w:t>
      </w:r>
      <w:proofErr w:type="spellStart"/>
      <w:r w:rsidRPr="00351F5A">
        <w:rPr>
          <w:rFonts w:ascii="Bookman Old Style" w:hAnsi="Bookman Old Style" w:cs="Bookman Old Style"/>
          <w:color w:val="211D1E"/>
          <w:sz w:val="23"/>
          <w:szCs w:val="23"/>
        </w:rPr>
        <w:t>Festkör</w:t>
      </w:r>
      <w:r w:rsidRPr="00351F5A">
        <w:rPr>
          <w:rFonts w:ascii="Bookman Old Style" w:hAnsi="Bookman Old Style" w:cs="Bookman Old Style"/>
          <w:color w:val="211D1E"/>
          <w:sz w:val="23"/>
          <w:szCs w:val="23"/>
        </w:rPr>
        <w:softHyphen/>
        <w:t>pertheorie</w:t>
      </w:r>
      <w:proofErr w:type="spellEnd"/>
      <w:r w:rsidRPr="00351F5A">
        <w:rPr>
          <w:rFonts w:ascii="Bookman Old Style" w:hAnsi="Bookman Old Style" w:cs="Bookman Old Style"/>
          <w:color w:val="211D1E"/>
          <w:sz w:val="23"/>
          <w:szCs w:val="23"/>
        </w:rPr>
        <w:t xml:space="preserve">, Raum 745 und 747: insgesamt 17 Windows-PCs, Scanner, s/w-Laserdrucker.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 Institut für Geophysik, </w:t>
      </w:r>
      <w:proofErr w:type="spellStart"/>
      <w:r w:rsidRPr="00351F5A">
        <w:rPr>
          <w:rFonts w:ascii="Bookman Old Style" w:hAnsi="Bookman Old Style" w:cs="Bookman Old Style"/>
          <w:color w:val="211D1E"/>
          <w:sz w:val="23"/>
          <w:szCs w:val="23"/>
        </w:rPr>
        <w:t>Corrensstraße</w:t>
      </w:r>
      <w:proofErr w:type="spellEnd"/>
      <w:r w:rsidRPr="00351F5A">
        <w:rPr>
          <w:rFonts w:ascii="Bookman Old Style" w:hAnsi="Bookman Old Style" w:cs="Bookman Old Style"/>
          <w:color w:val="211D1E"/>
          <w:sz w:val="23"/>
          <w:szCs w:val="23"/>
        </w:rPr>
        <w:t xml:space="preserve">, Raum 333.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Die jeweiligen Ansprechpartner bei Fragen, Problemen und auftretenden Fehlern sind im jeweiligen Computer Lab bekanntgegeben. Auf all diesen Computern ist ein sehr umfangreiches Software-Angebot installiert, sodass ihr dort di</w:t>
      </w:r>
      <w:r w:rsidRPr="00351F5A">
        <w:rPr>
          <w:rFonts w:ascii="Bookman Old Style" w:hAnsi="Bookman Old Style" w:cs="Bookman Old Style"/>
          <w:color w:val="211D1E"/>
          <w:sz w:val="23"/>
          <w:szCs w:val="23"/>
        </w:rPr>
        <w:softHyphen/>
        <w:t xml:space="preserve">rekt arbeiten könnt. Eine Übersicht gibt auf der Internetseite der IVV NWZ [1].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Weitere Angebote der IVV und des ZIV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Sowohl die IVV NWZ als auch das ZIV betreiben Terminalserver, auf die ihr euch von Zuhause einwählen könnt. Damit habt ihr auch von Zu</w:t>
      </w:r>
      <w:r w:rsidRPr="00351F5A">
        <w:rPr>
          <w:rFonts w:ascii="Bookman Old Style" w:hAnsi="Bookman Old Style" w:cs="Bookman Old Style"/>
          <w:color w:val="211D1E"/>
          <w:sz w:val="23"/>
          <w:szCs w:val="23"/>
        </w:rPr>
        <w:softHyphen/>
        <w:t xml:space="preserve">hause aus Zugriff auf die meiste Software und könnt damit arbeiten. Das Stichwort </w:t>
      </w:r>
      <w:proofErr w:type="spellStart"/>
      <w:r w:rsidRPr="00351F5A">
        <w:rPr>
          <w:rFonts w:ascii="Bookman Old Style" w:hAnsi="Bookman Old Style" w:cs="Bookman Old Style"/>
          <w:color w:val="211D1E"/>
          <w:sz w:val="23"/>
          <w:szCs w:val="23"/>
        </w:rPr>
        <w:t>Cloud</w:t>
      </w:r>
      <w:proofErr w:type="spellEnd"/>
      <w:r w:rsidRPr="00351F5A">
        <w:rPr>
          <w:rFonts w:ascii="Bookman Old Style" w:hAnsi="Bookman Old Style" w:cs="Bookman Old Style"/>
          <w:color w:val="211D1E"/>
          <w:sz w:val="23"/>
          <w:szCs w:val="23"/>
        </w:rPr>
        <w:t xml:space="preserve"> ist bereits gefallen und sollte heutzutage jedem be</w:t>
      </w:r>
      <w:r w:rsidRPr="00351F5A">
        <w:rPr>
          <w:rFonts w:ascii="Bookman Old Style" w:hAnsi="Bookman Old Style" w:cs="Bookman Old Style"/>
          <w:color w:val="211D1E"/>
          <w:sz w:val="23"/>
          <w:szCs w:val="23"/>
        </w:rPr>
        <w:softHyphen/>
        <w:t>kannt sein. Etwas Ähnliches bieten IVV und ZIV schon seit vielen Jahren allen Studierenden an. Bei der IVV gibt es bis zu 10 GB Speicherplatz (Laufwerk I) und beim ZIV 1 GB. Dieser Spei</w:t>
      </w:r>
      <w:r w:rsidRPr="00351F5A">
        <w:rPr>
          <w:rFonts w:ascii="Bookman Old Style" w:hAnsi="Bookman Old Style" w:cs="Bookman Old Style"/>
          <w:color w:val="211D1E"/>
          <w:sz w:val="23"/>
          <w:szCs w:val="23"/>
        </w:rPr>
        <w:softHyphen/>
        <w:t>cherplatz kann auch ähnlich wie eine Festplatte angebunden werden (</w:t>
      </w:r>
      <w:proofErr w:type="spellStart"/>
      <w:r w:rsidRPr="00351F5A">
        <w:rPr>
          <w:rFonts w:ascii="Bookman Old Style" w:hAnsi="Bookman Old Style" w:cs="Bookman Old Style"/>
          <w:color w:val="211D1E"/>
          <w:sz w:val="23"/>
          <w:szCs w:val="23"/>
        </w:rPr>
        <w:t>WebDAV</w:t>
      </w:r>
      <w:proofErr w:type="spellEnd"/>
      <w:r w:rsidRPr="00351F5A">
        <w:rPr>
          <w:rFonts w:ascii="Bookman Old Style" w:hAnsi="Bookman Old Style" w:cs="Bookman Old Style"/>
          <w:color w:val="211D1E"/>
          <w:sz w:val="23"/>
          <w:szCs w:val="23"/>
        </w:rPr>
        <w:t>). Auch kosten</w:t>
      </w:r>
      <w:r w:rsidRPr="00351F5A">
        <w:rPr>
          <w:rFonts w:ascii="Bookman Old Style" w:hAnsi="Bookman Old Style" w:cs="Bookman Old Style"/>
          <w:color w:val="211D1E"/>
          <w:sz w:val="23"/>
          <w:szCs w:val="23"/>
        </w:rPr>
        <w:softHyphen/>
        <w:t>günstige Druckmöglichkeiten (A4 bis A0 und auch in Farbe) werden angeboten, für die Nut</w:t>
      </w:r>
      <w:r w:rsidRPr="00351F5A">
        <w:rPr>
          <w:rFonts w:ascii="Bookman Old Style" w:hAnsi="Bookman Old Style" w:cs="Bookman Old Style"/>
          <w:color w:val="211D1E"/>
          <w:sz w:val="23"/>
          <w:szCs w:val="23"/>
        </w:rPr>
        <w:softHyphen/>
        <w:t>zung ist eine kostenlose Anmeldung bei „Print &amp; Pay“ erforderlich. Weitere Informationen hierzu und vielen weiteren Angeboten sowie Anleitun</w:t>
      </w:r>
      <w:r w:rsidRPr="00351F5A">
        <w:rPr>
          <w:rFonts w:ascii="Bookman Old Style" w:hAnsi="Bookman Old Style" w:cs="Bookman Old Style"/>
          <w:color w:val="211D1E"/>
          <w:sz w:val="23"/>
          <w:szCs w:val="23"/>
        </w:rPr>
        <w:softHyphen/>
        <w:t xml:space="preserve">gen gibt es bei der IVV NWZ [1] und beim ZIV [2], sowie im Info-Block II und bei uns [3].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Software für Zuhause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lastRenderedPageBreak/>
        <w:t>Für Studierende gibt es beim ZIV zwei interes</w:t>
      </w:r>
      <w:r w:rsidRPr="00351F5A">
        <w:rPr>
          <w:rFonts w:ascii="Bookman Old Style" w:hAnsi="Bookman Old Style" w:cs="Bookman Old Style"/>
          <w:color w:val="211D1E"/>
          <w:sz w:val="23"/>
          <w:szCs w:val="23"/>
        </w:rPr>
        <w:softHyphen/>
        <w:t>sante Softwarepakete, die insbesondere auch für den privaten Einsatz auf den eigenen Compu</w:t>
      </w:r>
      <w:r w:rsidRPr="00351F5A">
        <w:rPr>
          <w:rFonts w:ascii="Bookman Old Style" w:hAnsi="Bookman Old Style" w:cs="Bookman Old Style"/>
          <w:color w:val="211D1E"/>
          <w:sz w:val="23"/>
          <w:szCs w:val="23"/>
        </w:rPr>
        <w:softHyphen/>
        <w:t xml:space="preserve">tern vorgesehen sind. Zum einen ist das eine </w:t>
      </w:r>
      <w:proofErr w:type="spellStart"/>
      <w:r w:rsidRPr="00351F5A">
        <w:rPr>
          <w:rFonts w:ascii="Bookman Old Style" w:hAnsi="Bookman Old Style" w:cs="Bookman Old Style"/>
          <w:color w:val="211D1E"/>
          <w:sz w:val="23"/>
          <w:szCs w:val="23"/>
        </w:rPr>
        <w:t>An</w:t>
      </w:r>
      <w:r w:rsidRPr="00351F5A">
        <w:rPr>
          <w:rFonts w:ascii="Bookman Old Style" w:hAnsi="Bookman Old Style" w:cs="Bookman Old Style"/>
          <w:color w:val="211D1E"/>
          <w:sz w:val="23"/>
          <w:szCs w:val="23"/>
        </w:rPr>
        <w:softHyphen/>
        <w:t>ti</w:t>
      </w:r>
      <w:proofErr w:type="spellEnd"/>
      <w:r w:rsidRPr="00351F5A">
        <w:rPr>
          <w:rFonts w:ascii="Bookman Old Style" w:hAnsi="Bookman Old Style" w:cs="Bookman Old Style"/>
          <w:color w:val="211D1E"/>
          <w:sz w:val="23"/>
          <w:szCs w:val="23"/>
        </w:rPr>
        <w:t>-Virus Software (</w:t>
      </w:r>
      <w:proofErr w:type="spellStart"/>
      <w:r w:rsidRPr="00351F5A">
        <w:rPr>
          <w:rFonts w:ascii="Bookman Old Style" w:hAnsi="Bookman Old Style" w:cs="Bookman Old Style"/>
          <w:color w:val="211D1E"/>
          <w:sz w:val="23"/>
          <w:szCs w:val="23"/>
        </w:rPr>
        <w:t>Sophos</w:t>
      </w:r>
      <w:proofErr w:type="spellEnd"/>
      <w:r w:rsidRPr="00351F5A">
        <w:rPr>
          <w:rFonts w:ascii="Bookman Old Style" w:hAnsi="Bookman Old Style" w:cs="Bookman Old Style"/>
          <w:color w:val="211D1E"/>
          <w:sz w:val="23"/>
          <w:szCs w:val="23"/>
        </w:rPr>
        <w:t>), welche von Uni für alle bezahlt wird und zum anderen die Grafik- Software von Corel (u. a. CorelDRAW Graphics Suite X6). Zusätzlich können viele Programme, die das ZIV betreut, auch auf dem eigenen Rech</w:t>
      </w:r>
      <w:r w:rsidRPr="00351F5A">
        <w:rPr>
          <w:rFonts w:ascii="Bookman Old Style" w:hAnsi="Bookman Old Style" w:cs="Bookman Old Style"/>
          <w:color w:val="211D1E"/>
          <w:sz w:val="23"/>
          <w:szCs w:val="23"/>
        </w:rPr>
        <w:softHyphen/>
        <w:t>ner installiert und unter einigen Bedingungen genutzt werden [4]. Die IVV NWZ ermöglicht zudem allen zugehörigen Studierenden den Zu</w:t>
      </w:r>
      <w:r w:rsidRPr="00351F5A">
        <w:rPr>
          <w:rFonts w:ascii="Bookman Old Style" w:hAnsi="Bookman Old Style" w:cs="Bookman Old Style"/>
          <w:color w:val="211D1E"/>
          <w:sz w:val="23"/>
          <w:szCs w:val="23"/>
        </w:rPr>
        <w:softHyphen/>
        <w:t xml:space="preserve">griff auf das </w:t>
      </w:r>
      <w:proofErr w:type="spellStart"/>
      <w:r w:rsidRPr="00351F5A">
        <w:rPr>
          <w:rFonts w:ascii="Bookman Old Style" w:hAnsi="Bookman Old Style" w:cs="Bookman Old Style"/>
          <w:color w:val="211D1E"/>
          <w:sz w:val="23"/>
          <w:szCs w:val="23"/>
        </w:rPr>
        <w:t>DreamSpark</w:t>
      </w:r>
      <w:proofErr w:type="spellEnd"/>
      <w:r w:rsidRPr="00351F5A">
        <w:rPr>
          <w:rFonts w:ascii="Bookman Old Style" w:hAnsi="Bookman Old Style" w:cs="Bookman Old Style"/>
          <w:color w:val="211D1E"/>
          <w:sz w:val="23"/>
          <w:szCs w:val="23"/>
        </w:rPr>
        <w:t>-Programm von Mi</w:t>
      </w:r>
      <w:r w:rsidRPr="00351F5A">
        <w:rPr>
          <w:rFonts w:ascii="Bookman Old Style" w:hAnsi="Bookman Old Style" w:cs="Bookman Old Style"/>
          <w:color w:val="211D1E"/>
          <w:sz w:val="23"/>
          <w:szCs w:val="23"/>
        </w:rPr>
        <w:softHyphen/>
        <w:t>crosoft. Damit habt ihr Zugriff auf fast die ge</w:t>
      </w:r>
      <w:r w:rsidRPr="00351F5A">
        <w:rPr>
          <w:rFonts w:ascii="Bookman Old Style" w:hAnsi="Bookman Old Style" w:cs="Bookman Old Style"/>
          <w:color w:val="211D1E"/>
          <w:sz w:val="23"/>
          <w:szCs w:val="23"/>
        </w:rPr>
        <w:softHyphen/>
        <w:t>samte Software-Palette von Microsoft, nur einige Office-Programme (Word, Excel, PowerPoint) darf Microsoft nicht anbieten. Diese Software dürft ihr ausdrücklich auch auf privaten Rech</w:t>
      </w:r>
      <w:r w:rsidRPr="00351F5A">
        <w:rPr>
          <w:rFonts w:ascii="Bookman Old Style" w:hAnsi="Bookman Old Style" w:cs="Bookman Old Style"/>
          <w:color w:val="211D1E"/>
          <w:sz w:val="23"/>
          <w:szCs w:val="23"/>
        </w:rPr>
        <w:softHyphen/>
        <w:t xml:space="preserve">ner installieren. Weitere Infos findet ihr wieder unter [1], [2] und [3].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Info-Veranstaltung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Die IVV NWZ bietet am </w:t>
      </w:r>
      <w:r w:rsidRPr="00351F5A">
        <w:rPr>
          <w:rFonts w:ascii="Bookman Old Style" w:hAnsi="Bookman Old Style" w:cs="Bookman Old Style"/>
          <w:b/>
          <w:bCs/>
          <w:color w:val="211D1E"/>
          <w:sz w:val="23"/>
          <w:szCs w:val="23"/>
        </w:rPr>
        <w:t xml:space="preserve">31.10.2012 von 12-14 Uhr im Hörsaal 404 des Instituts für Theoretische Physik </w:t>
      </w:r>
      <w:r w:rsidRPr="00351F5A">
        <w:rPr>
          <w:rFonts w:ascii="Bookman Old Style" w:hAnsi="Bookman Old Style" w:cs="Bookman Old Style"/>
          <w:color w:val="211D1E"/>
          <w:sz w:val="23"/>
          <w:szCs w:val="23"/>
        </w:rPr>
        <w:t>im 4. Stock der Kernphysik eine „Ein</w:t>
      </w:r>
      <w:r w:rsidRPr="00351F5A">
        <w:rPr>
          <w:rFonts w:ascii="Bookman Old Style" w:hAnsi="Bookman Old Style" w:cs="Bookman Old Style"/>
          <w:color w:val="211D1E"/>
          <w:sz w:val="23"/>
          <w:szCs w:val="23"/>
        </w:rPr>
        <w:softHyphen/>
        <w:t>führung für Erstsemester in das Computernetz der IVV Naturwissenschaften“ an. (Kurzfristige Änderungen werden rechtzeitig auf [1] bekannt</w:t>
      </w:r>
      <w:r w:rsidRPr="00351F5A">
        <w:rPr>
          <w:rFonts w:ascii="Bookman Old Style" w:hAnsi="Bookman Old Style" w:cs="Bookman Old Style"/>
          <w:color w:val="211D1E"/>
          <w:sz w:val="23"/>
          <w:szCs w:val="23"/>
        </w:rPr>
        <w:softHyphen/>
        <w:t xml:space="preserve">gegeben.) (Markus)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[1] https://www.uni-muenster.de/IVVNWZ/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rPr>
      </w:pPr>
      <w:r w:rsidRPr="00351F5A">
        <w:rPr>
          <w:rFonts w:ascii="Bookman Old Style" w:hAnsi="Bookman Old Style" w:cs="Bookman Old Style"/>
          <w:color w:val="211D1E"/>
          <w:sz w:val="23"/>
          <w:szCs w:val="23"/>
        </w:rPr>
        <w:t xml:space="preserve">[2] https://www.uni-muenster.de/ZIV/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lang w:val="en-US"/>
        </w:rPr>
      </w:pPr>
      <w:r w:rsidRPr="00351F5A">
        <w:rPr>
          <w:rFonts w:ascii="Bookman Old Style" w:hAnsi="Bookman Old Style" w:cs="Bookman Old Style"/>
          <w:color w:val="211D1E"/>
          <w:sz w:val="23"/>
          <w:szCs w:val="23"/>
        </w:rPr>
        <w:t xml:space="preserve">[3] https://www.uni-muenster.de/Physik. </w:t>
      </w:r>
      <w:r w:rsidRPr="00351F5A">
        <w:rPr>
          <w:rFonts w:ascii="Bookman Old Style" w:hAnsi="Bookman Old Style" w:cs="Bookman Old Style"/>
          <w:color w:val="211D1E"/>
          <w:sz w:val="23"/>
          <w:szCs w:val="23"/>
          <w:lang w:val="en-US"/>
        </w:rPr>
        <w:t xml:space="preserve">FSPHYS/service/software.html </w:t>
      </w:r>
    </w:p>
    <w:p w:rsidR="00351F5A" w:rsidRPr="00351F5A" w:rsidRDefault="00351F5A" w:rsidP="00351F5A">
      <w:pPr>
        <w:autoSpaceDE w:val="0"/>
        <w:autoSpaceDN w:val="0"/>
        <w:adjustRightInd w:val="0"/>
        <w:spacing w:after="0" w:line="241" w:lineRule="atLeast"/>
        <w:jc w:val="center"/>
        <w:rPr>
          <w:rFonts w:ascii="Bookman Old Style" w:hAnsi="Bookman Old Style" w:cs="Bookman Old Style"/>
          <w:color w:val="211D1E"/>
          <w:sz w:val="23"/>
          <w:szCs w:val="23"/>
          <w:lang w:val="en-US"/>
        </w:rPr>
      </w:pPr>
      <w:r w:rsidRPr="00351F5A">
        <w:rPr>
          <w:rFonts w:ascii="Bookman Old Style" w:hAnsi="Bookman Old Style" w:cs="Bookman Old Style"/>
          <w:color w:val="211D1E"/>
          <w:sz w:val="23"/>
          <w:szCs w:val="23"/>
          <w:lang w:val="en-US"/>
        </w:rPr>
        <w:t xml:space="preserve">[4] https://www.uni-muenster.de/ZIV/anw/ </w:t>
      </w:r>
      <w:proofErr w:type="spellStart"/>
      <w:r w:rsidRPr="00351F5A">
        <w:rPr>
          <w:rFonts w:ascii="Bookman Old Style" w:hAnsi="Bookman Old Style" w:cs="Bookman Old Style"/>
          <w:color w:val="211D1E"/>
          <w:sz w:val="23"/>
          <w:szCs w:val="23"/>
          <w:lang w:val="en-US"/>
        </w:rPr>
        <w:t>Soft.ZIV.php</w:t>
      </w:r>
      <w:proofErr w:type="spellEnd"/>
    </w:p>
    <w:p w:rsidR="006F65E3" w:rsidRPr="006F65E3" w:rsidRDefault="006F65E3" w:rsidP="006F65E3">
      <w:pPr>
        <w:autoSpaceDE w:val="0"/>
        <w:autoSpaceDN w:val="0"/>
        <w:adjustRightInd w:val="0"/>
        <w:spacing w:after="0" w:line="241" w:lineRule="atLeast"/>
        <w:jc w:val="center"/>
        <w:rPr>
          <w:rFonts w:ascii="Bookman Old Style" w:hAnsi="Bookman Old Style" w:cs="Bookman Old Style"/>
          <w:color w:val="211D1E"/>
          <w:sz w:val="23"/>
          <w:szCs w:val="23"/>
          <w:lang w:val="en-US"/>
        </w:rPr>
      </w:pPr>
    </w:p>
    <w:p w:rsidR="00DF58F4" w:rsidRPr="00BB4B65" w:rsidRDefault="00DF58F4" w:rsidP="007D357F">
      <w:pPr>
        <w:jc w:val="both"/>
        <w:rPr>
          <w:lang w:val="en-US"/>
        </w:rPr>
      </w:pPr>
    </w:p>
    <w:sectPr w:rsidR="00DF58F4" w:rsidRPr="00BB4B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DomCasualBT">
    <w:panose1 w:val="00000000000000000000"/>
    <w:charset w:val="00"/>
    <w:family w:val="script"/>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629"/>
    <w:rsid w:val="00351F5A"/>
    <w:rsid w:val="006F65E3"/>
    <w:rsid w:val="007D357F"/>
    <w:rsid w:val="00946D58"/>
    <w:rsid w:val="00BB4B65"/>
    <w:rsid w:val="00CD0629"/>
    <w:rsid w:val="00DF5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3">
    <w:name w:val="Pa3"/>
    <w:basedOn w:val="Standard"/>
    <w:next w:val="Standard"/>
    <w:uiPriority w:val="99"/>
    <w:rsid w:val="006F65E3"/>
    <w:pPr>
      <w:autoSpaceDE w:val="0"/>
      <w:autoSpaceDN w:val="0"/>
      <w:adjustRightInd w:val="0"/>
      <w:spacing w:after="0" w:line="241" w:lineRule="atLeast"/>
    </w:pPr>
    <w:rPr>
      <w:rFonts w:ascii="Book Antiqua" w:hAnsi="Book Antiqua"/>
      <w:sz w:val="24"/>
      <w:szCs w:val="24"/>
    </w:rPr>
  </w:style>
  <w:style w:type="paragraph" w:customStyle="1" w:styleId="Pa0">
    <w:name w:val="Pa0"/>
    <w:basedOn w:val="Standard"/>
    <w:next w:val="Standard"/>
    <w:uiPriority w:val="99"/>
    <w:rsid w:val="006F65E3"/>
    <w:pPr>
      <w:autoSpaceDE w:val="0"/>
      <w:autoSpaceDN w:val="0"/>
      <w:adjustRightInd w:val="0"/>
      <w:spacing w:after="0" w:line="241" w:lineRule="atLeast"/>
    </w:pPr>
    <w:rPr>
      <w:rFonts w:ascii="Bookman Old Style" w:hAnsi="Bookman Old Style"/>
      <w:sz w:val="24"/>
      <w:szCs w:val="24"/>
    </w:rPr>
  </w:style>
  <w:style w:type="paragraph" w:customStyle="1" w:styleId="Pa1">
    <w:name w:val="Pa1"/>
    <w:basedOn w:val="Standard"/>
    <w:next w:val="Standard"/>
    <w:uiPriority w:val="99"/>
    <w:rsid w:val="006F65E3"/>
    <w:pPr>
      <w:autoSpaceDE w:val="0"/>
      <w:autoSpaceDN w:val="0"/>
      <w:adjustRightInd w:val="0"/>
      <w:spacing w:after="0" w:line="241" w:lineRule="atLeast"/>
    </w:pPr>
    <w:rPr>
      <w:rFonts w:ascii="Bookman Old Style" w:hAnsi="Bookman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3">
    <w:name w:val="Pa3"/>
    <w:basedOn w:val="Standard"/>
    <w:next w:val="Standard"/>
    <w:uiPriority w:val="99"/>
    <w:rsid w:val="006F65E3"/>
    <w:pPr>
      <w:autoSpaceDE w:val="0"/>
      <w:autoSpaceDN w:val="0"/>
      <w:adjustRightInd w:val="0"/>
      <w:spacing w:after="0" w:line="241" w:lineRule="atLeast"/>
    </w:pPr>
    <w:rPr>
      <w:rFonts w:ascii="Book Antiqua" w:hAnsi="Book Antiqua"/>
      <w:sz w:val="24"/>
      <w:szCs w:val="24"/>
    </w:rPr>
  </w:style>
  <w:style w:type="paragraph" w:customStyle="1" w:styleId="Pa0">
    <w:name w:val="Pa0"/>
    <w:basedOn w:val="Standard"/>
    <w:next w:val="Standard"/>
    <w:uiPriority w:val="99"/>
    <w:rsid w:val="006F65E3"/>
    <w:pPr>
      <w:autoSpaceDE w:val="0"/>
      <w:autoSpaceDN w:val="0"/>
      <w:adjustRightInd w:val="0"/>
      <w:spacing w:after="0" w:line="241" w:lineRule="atLeast"/>
    </w:pPr>
    <w:rPr>
      <w:rFonts w:ascii="Bookman Old Style" w:hAnsi="Bookman Old Style"/>
      <w:sz w:val="24"/>
      <w:szCs w:val="24"/>
    </w:rPr>
  </w:style>
  <w:style w:type="paragraph" w:customStyle="1" w:styleId="Pa1">
    <w:name w:val="Pa1"/>
    <w:basedOn w:val="Standard"/>
    <w:next w:val="Standard"/>
    <w:uiPriority w:val="99"/>
    <w:rsid w:val="006F65E3"/>
    <w:pPr>
      <w:autoSpaceDE w:val="0"/>
      <w:autoSpaceDN w:val="0"/>
      <w:adjustRightInd w:val="0"/>
      <w:spacing w:after="0" w:line="241" w:lineRule="atLeast"/>
    </w:pPr>
    <w:rPr>
      <w:rFonts w:ascii="Bookman Old Style" w:hAnsi="Bookman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235EA18C.dotm</Template>
  <TotalTime>0</TotalTime>
  <Pages>4</Pages>
  <Words>1443</Words>
  <Characters>9098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IVV Naturwissenschaften</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Beier</dc:creator>
  <cp:keywords/>
  <dc:description/>
  <cp:lastModifiedBy>Judith Beier</cp:lastModifiedBy>
  <cp:revision>3</cp:revision>
  <dcterms:created xsi:type="dcterms:W3CDTF">2013-05-17T10:42:00Z</dcterms:created>
  <dcterms:modified xsi:type="dcterms:W3CDTF">2013-05-17T11:58:00Z</dcterms:modified>
</cp:coreProperties>
</file>