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="002C7CCC">
        <w:rPr>
          <w:rFonts w:hint="eastAsia"/>
          <w:sz w:val="28"/>
          <w:szCs w:val="28"/>
        </w:rPr>
        <w:t>、</w:t>
      </w:r>
      <w:r w:rsidR="002C7CCC">
        <w:rPr>
          <w:rFonts w:hint="eastAsia"/>
          <w:sz w:val="28"/>
          <w:szCs w:val="28"/>
        </w:rPr>
        <w:t>React</w:t>
      </w:r>
      <w:r w:rsidR="002C7CCC">
        <w:rPr>
          <w:rFonts w:hint="eastAsia"/>
          <w:sz w:val="28"/>
          <w:szCs w:val="28"/>
        </w:rPr>
        <w:t>、</w:t>
      </w:r>
      <w:proofErr w:type="spellStart"/>
      <w:r w:rsidR="002C7CCC">
        <w:rPr>
          <w:sz w:val="28"/>
          <w:szCs w:val="28"/>
        </w:rPr>
        <w:t>N</w:t>
      </w:r>
      <w:bookmarkStart w:id="0" w:name="_GoBack"/>
      <w:bookmarkEnd w:id="0"/>
      <w:r w:rsidR="002C7CCC">
        <w:rPr>
          <w:rFonts w:hint="eastAsia"/>
          <w:sz w:val="28"/>
          <w:szCs w:val="28"/>
        </w:rPr>
        <w:t>ode</w:t>
      </w:r>
      <w:r w:rsidR="002C7CCC">
        <w:rPr>
          <w:sz w:val="28"/>
          <w:szCs w:val="28"/>
        </w:rPr>
        <w:t>J</w:t>
      </w:r>
      <w:r w:rsidR="002C7CCC">
        <w:rPr>
          <w:rFonts w:hint="eastAsia"/>
          <w:sz w:val="28"/>
          <w:szCs w:val="28"/>
        </w:rPr>
        <w:t>s</w:t>
      </w:r>
      <w:proofErr w:type="spellEnd"/>
      <w:r w:rsidRPr="00187FD7">
        <w:rPr>
          <w:rFonts w:hint="eastAsia"/>
          <w:sz w:val="28"/>
          <w:szCs w:val="28"/>
        </w:rPr>
        <w:t>，后端技术采用</w:t>
      </w:r>
      <w:r w:rsidR="00863D2B">
        <w:rPr>
          <w:rFonts w:hint="eastAsia"/>
          <w:sz w:val="28"/>
          <w:szCs w:val="28"/>
        </w:rPr>
        <w:t>LAMP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DB5471">
        <w:rPr>
          <w:rFonts w:hint="eastAsia"/>
          <w:sz w:val="28"/>
          <w:szCs w:val="28"/>
        </w:rPr>
        <w:t>阿里巴巴</w:t>
      </w:r>
      <w:r w:rsidR="00863D2B">
        <w:rPr>
          <w:rFonts w:hint="eastAsia"/>
          <w:sz w:val="28"/>
          <w:szCs w:val="28"/>
        </w:rPr>
        <w:t>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</w:t>
      </w:r>
      <w:r w:rsidR="002C7CCC">
        <w:rPr>
          <w:rFonts w:hint="eastAsia"/>
          <w:sz w:val="28"/>
          <w:szCs w:val="28"/>
        </w:rPr>
        <w:t>不同年龄段</w:t>
      </w:r>
      <w:r w:rsidR="00D23B07">
        <w:rPr>
          <w:rFonts w:hint="eastAsia"/>
          <w:sz w:val="28"/>
          <w:szCs w:val="28"/>
        </w:rPr>
        <w:t>群体特征提供快速</w:t>
      </w:r>
      <w:r w:rsidR="002C7CCC">
        <w:rPr>
          <w:rFonts w:hint="eastAsia"/>
          <w:sz w:val="28"/>
          <w:szCs w:val="28"/>
        </w:rPr>
        <w:t>商品</w:t>
      </w:r>
      <w:r w:rsidR="00D23B07">
        <w:rPr>
          <w:rFonts w:hint="eastAsia"/>
          <w:sz w:val="28"/>
          <w:szCs w:val="28"/>
        </w:rPr>
        <w:t>定位，同时支持灵活的商品推荐，比如节日、重要事件等；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C7CCC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B5471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DCAE"/>
  <w15:docId w15:val="{1186EA58-5101-46FF-8740-2D9D42A5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hyl2334168774@qq.com</cp:lastModifiedBy>
  <cp:revision>6</cp:revision>
  <dcterms:created xsi:type="dcterms:W3CDTF">2012-08-13T06:47:00Z</dcterms:created>
  <dcterms:modified xsi:type="dcterms:W3CDTF">2020-03-08T15:33:00Z</dcterms:modified>
</cp:coreProperties>
</file>