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sz w:val="30"/>
          <w:szCs w:val="32"/>
          <w:rtl w:val="off"/>
        </w:rPr>
      </w:pPr>
      <w:r>
        <w:rPr>
          <w:sz w:val="30"/>
          <w:szCs w:val="32"/>
        </w:rPr>
        <w:t>🎬 [엄마표 실전 대본]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[S1: 표지]</w:t>
      </w:r>
      <w:r>
        <w:rPr>
          <w:sz w:val="30"/>
          <w:szCs w:val="32"/>
        </w:rPr>
        <w:t>[디렉팅: 단상에 서서 심사위원들과 눈을 한 번씩 맞추고, 가벼운 미소와 함께 시작]</w:t>
      </w:r>
      <w:r>
        <w:rPr>
          <w:sz w:val="30"/>
          <w:szCs w:val="32"/>
        </w:rPr>
        <w:t xml:space="preserve">"안녕하십니까.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기존 화훼상품의 이동과 납품 한계를 개선하고,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창녕 지역자원을 결합한 안심이동형 생태 테라리움 기프트를 개발하는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온천꽃식물원 대표 이문숙입니다."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[S2: 문제 정의] ⭐️ (수정 반영)</w:t>
      </w:r>
      <w:r>
        <w:rPr>
          <w:sz w:val="30"/>
          <w:szCs w:val="32"/>
        </w:rPr>
        <w:t>[디렉팅: 화면 보지 마세요. 심사위원 눈을 보며 20년 고생을 담담하게 털어놓듯]</w:t>
      </w:r>
      <w:r>
        <w:rPr>
          <w:sz w:val="30"/>
          <w:szCs w:val="32"/>
        </w:rPr>
        <w:t xml:space="preserve">"저는 창녕에서 20년 이상 화훼 현장에 참여해 왔습니다.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저희 같은 화훼 소상공인들은 특정 행사나 인사이동 철에 매출이 집중되는 한계가 있습니다.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새로운 판로를 </w:t>
      </w:r>
      <w:r>
        <w:rPr>
          <w:sz w:val="30"/>
          <w:szCs w:val="32"/>
        </w:rPr>
        <w:t>넓히기 위해</w:t>
      </w:r>
      <w:r>
        <w:rPr>
          <w:sz w:val="30"/>
          <w:szCs w:val="32"/>
        </w:rPr>
        <w:t xml:space="preserve">대량 납품을 하려고 해도,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골판지를 일일이 접어 끼우는 수작업에 의존해야 했고,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가족들이 직접 배송을 다녀야 했습니다. 이동 중에 식물이 쏠리거나 화분이 파손될까 봐 늘 조마조마했던 기억.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이것이 현장에서 마주한 실질적인 물류의 한계였습니다."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[S3: 해결 방안]</w:t>
      </w:r>
      <w:r>
        <w:rPr>
          <w:sz w:val="30"/>
          <w:szCs w:val="32"/>
        </w:rPr>
        <w:t>[디렉팅: 목소리에 힘을 살짝 줍니다. 여기서부터 해결사 모드입니다.]</w:t>
      </w:r>
      <w:r>
        <w:rPr>
          <w:sz w:val="30"/>
          <w:szCs w:val="32"/>
        </w:rPr>
        <w:t xml:space="preserve">"이 문제를 해결하기 위해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저희는 창녕의 자원을 담은 '생태 테라리움'을 선택했습니다. 일반 화분보다 소형화가 가능하여 확장</w:t>
      </w:r>
      <w:r>
        <w:rPr>
          <w:lang w:eastAsia="ko-KR"/>
          <w:sz w:val="30"/>
          <w:szCs w:val="32"/>
          <w:rtl w:val="off"/>
        </w:rPr>
        <w:t>하기에 적합합니다</w:t>
      </w:r>
      <w:r>
        <w:rPr>
          <w:sz w:val="30"/>
          <w:szCs w:val="32"/>
        </w:rPr>
        <w:t xml:space="preserve">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다만, 관광객 휴대나 기관 납품, 온라인 배송형으로 확장하기 위해서는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물류 과정에서의 '안정성'을 확보하는 포장 구조의 표준화가 꼭 필요합니다.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그래서 저희는 이동 중 파손 위험을 기술적으로 저감하는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'안심 이동 구조 개발'을 핵심 과제로 선정했습니다."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[S4: 핵심 기술] ⭐️ (수정 반영)</w:t>
      </w:r>
      <w:r>
        <w:rPr>
          <w:sz w:val="30"/>
          <w:szCs w:val="32"/>
        </w:rPr>
        <w:t>[디렉팅: 스크린의 '5중 구조 도면'을 손으로 가리키며, 아주 천천히, 또박또박 설명합니다.]</w:t>
      </w:r>
      <w:r>
        <w:rPr>
          <w:sz w:val="30"/>
          <w:szCs w:val="32"/>
        </w:rPr>
        <w:t xml:space="preserve">"저희가 개발하고자 하는 핵심 기술인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'5중 이동안정 패키지 구조'입니다.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박스 안에 완충재를 </w:t>
      </w:r>
      <w:r>
        <w:rPr>
          <w:sz w:val="30"/>
          <w:szCs w:val="32"/>
        </w:rPr>
        <w:t>단순히</w:t>
      </w:r>
      <w:r>
        <w:rPr>
          <w:sz w:val="30"/>
          <w:szCs w:val="32"/>
        </w:rPr>
        <w:t xml:space="preserve">넣는 방식이 아닙니다.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용기의 상단을 잡아주는 고정링,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외부 충격을 완화하는 측면 완충패드,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그리고 하부를 고정하는 둥지형 받침대와 바닥 충격흡수판, 미끄럼 방지 패드까지 결합한 형태입니다.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용기를 상단, 측면, 하단에서 안정적으로 잡아주어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차량 이동 시 흔들림과 쏠림, 전도 위험을 줄이는 구조입니다."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[S5: 검증 계획]</w:t>
      </w:r>
      <w:r>
        <w:rPr>
          <w:sz w:val="30"/>
          <w:szCs w:val="32"/>
        </w:rPr>
        <w:t>[디렉팅: 차분하고 신뢰감 있는 목소리로]</w:t>
      </w:r>
      <w:r>
        <w:rPr>
          <w:sz w:val="30"/>
          <w:szCs w:val="32"/>
        </w:rPr>
        <w:t xml:space="preserve">"과제 기간 동안 기술 검증을 체계적으로 추진하겠습니다.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1~2개월차에는 규격을 확정해 패키지 목업을 제작하고,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3개월차에는 포장 매뉴얼 표준화를 시작하겠으며, 이후 시범판매를 추진하겠습니다.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차량 이동 조건과 단계별 기울임 조건에서 파손 위험을 자체적으로 면밀히 확인하고,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필요 시 외부 전문가나 시험기관 검증도 추진하겠습니다."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[S6: 따오 브랜딩]</w:t>
      </w:r>
      <w:r>
        <w:rPr>
          <w:sz w:val="30"/>
          <w:szCs w:val="32"/>
        </w:rPr>
        <w:t>[디렉팅: 가볍고 부드러운 톤으로 전환]</w:t>
      </w:r>
      <w:r>
        <w:rPr>
          <w:sz w:val="30"/>
          <w:szCs w:val="32"/>
        </w:rPr>
        <w:t xml:space="preserve">"완성된 기술 구조 위에 창녕의 정체성을 입혔습니다.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창녕 따오기를 모티브로 개발한 로컬 식별 요소인 '따오'입니다.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이 캐릭터는 단순한 장식물이 아니라 완제품, DIY 키트, 패키지까지 일관되게 적용되는 브랜드 자산입니다.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이를 통해 시중의 유사 상품들과 시각적 차별성을 높이겠습니다."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[S7: 상품군 확장]</w:t>
      </w:r>
      <w:r>
        <w:rPr>
          <w:sz w:val="30"/>
          <w:szCs w:val="32"/>
        </w:rPr>
        <w:t>[디렉팅: 손가락으로 1, 2, 3을 세어가며 여유 있게]</w:t>
      </w:r>
      <w:r>
        <w:rPr>
          <w:sz w:val="30"/>
          <w:szCs w:val="32"/>
        </w:rPr>
        <w:t xml:space="preserve">"개발된 구조를 바탕으로 상품군은 세 가지로 확장합니다.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첫째, 관광객 휴대와 기관 납품용 완제품형.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둘째, 지역 관광 상권과 연계할 체험형 DIY 키트.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셋째, 부품별 개별 포장으로 파손 우려를 낮춘 온라인 배송형 키트입니다.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스토리를 동봉해 생활문화형 콘텐츠 상품으로 가치를 높이겠습니다."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[S8: 판매 전략]</w:t>
      </w:r>
      <w:r>
        <w:rPr>
          <w:sz w:val="30"/>
          <w:szCs w:val="32"/>
        </w:rPr>
        <w:t>[디렉팅: 자신감 있게]</w:t>
      </w:r>
      <w:r>
        <w:rPr>
          <w:sz w:val="30"/>
          <w:szCs w:val="32"/>
        </w:rPr>
        <w:t xml:space="preserve">"판로 역시 무리하지 않고 단계적으로 넓히겠습니다.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먼저 부곡온천 관광상권을 1차 실증 거점으로 삼아 제휴 판매대 연계를 추진하겠습니다.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다음으로 창녕 관내 기관의 행사 및 답례품 수요에 맞춰 차근차근 제안을 진행하겠습니다.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이후 스마트스토어 등 온라인 직접 판매 체계를 구축해 단계적으로 확장하겠습니다."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[S9: 시장 검증 목표]</w:t>
      </w:r>
      <w:r>
        <w:rPr>
          <w:sz w:val="30"/>
          <w:szCs w:val="32"/>
        </w:rPr>
        <w:t>[디렉팅: 화면의 숫자(30, 50, 10)를 짚어주며 단호하게]</w:t>
      </w:r>
      <w:r>
        <w:rPr>
          <w:sz w:val="30"/>
          <w:szCs w:val="32"/>
        </w:rPr>
        <w:t xml:space="preserve">"협약기간 내 성과는 정량적인 수치로 투명하게 검증하겠습니다.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유상 시범판매 30건,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고객반응 50건 이상을 수집하여 제품 만족도를 체크하겠습니다.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또한 기관 제휴 제안 10곳, 시범 연계처 3곳 이상 확보를 목표로 삼고 현장에서 직접 검증하겠습니다."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[S10: 사업비 집행계획] ⭐️ (수정 반영)</w:t>
      </w:r>
      <w:r>
        <w:rPr>
          <w:sz w:val="30"/>
          <w:szCs w:val="32"/>
        </w:rPr>
        <w:t>[디렉팅: 단호하고 진중한 표정으로]</w:t>
      </w:r>
      <w:r>
        <w:rPr>
          <w:sz w:val="30"/>
          <w:szCs w:val="32"/>
        </w:rPr>
        <w:t xml:space="preserve">"가장 중요한 사업비 집행계획입니다.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신청한 정부지원금 1억 원을 포함한 </w:t>
      </w:r>
      <w:r>
        <w:rPr>
          <w:sz w:val="30"/>
          <w:szCs w:val="32"/>
        </w:rPr>
        <w:t>총 1억 1천만 원 규모</w:t>
      </w:r>
      <w:r>
        <w:rPr>
          <w:sz w:val="30"/>
          <w:szCs w:val="32"/>
        </w:rPr>
        <w:t xml:space="preserve">의 사업비는, 소모성 홍보비가 아니라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기술 표준화와 자산 구축</w:t>
      </w:r>
      <w:r>
        <w:rPr>
          <w:lang w:eastAsia="ko-KR"/>
          <w:sz w:val="30"/>
          <w:szCs w:val="32"/>
          <w:rtl w:val="off"/>
        </w:rPr>
        <w:t>목적에 맞게</w:t>
      </w:r>
      <w:r>
        <w:rPr>
          <w:sz w:val="30"/>
          <w:szCs w:val="32"/>
        </w:rPr>
        <w:t xml:space="preserve"> 사용하겠습니다.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핵심인 기술개발비 </w:t>
      </w:r>
      <w:r>
        <w:rPr>
          <w:lang w:eastAsia="ko-KR"/>
          <w:sz w:val="30"/>
          <w:szCs w:val="32"/>
          <w:rtl w:val="off"/>
        </w:rPr>
        <w:t>약 칠천이</w:t>
      </w:r>
      <w:r>
        <w:rPr>
          <w:sz w:val="30"/>
          <w:szCs w:val="32"/>
        </w:rPr>
        <w:t xml:space="preserve">백만원은 패키지 구조 설계, 시제품 제작, 그리고 매뉴얼화를 추진할 신규인력 인건비에 투입합니다.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사업화비 </w:t>
      </w:r>
      <w:r>
        <w:rPr>
          <w:lang w:eastAsia="ko-KR"/>
          <w:sz w:val="30"/>
          <w:szCs w:val="32"/>
          <w:rtl w:val="off"/>
        </w:rPr>
        <w:t>약 삼천구</w:t>
      </w:r>
      <w:r>
        <w:rPr>
          <w:sz w:val="30"/>
          <w:szCs w:val="32"/>
        </w:rPr>
        <w:t>백만 원은 온라인 판매기반 구축과 제휴 상담자료 제작에 활용하겠습니다."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[S11: 수행 역량]</w:t>
      </w:r>
      <w:r>
        <w:rPr>
          <w:sz w:val="30"/>
          <w:szCs w:val="32"/>
        </w:rPr>
        <w:t>[디렉팅: 본인 가슴에 손을 가볍게 얹으며 자부심 있게]</w:t>
      </w:r>
      <w:r>
        <w:rPr>
          <w:sz w:val="30"/>
          <w:szCs w:val="32"/>
        </w:rPr>
        <w:t xml:space="preserve">"이번 과제는 저의 20년 이상 현장 경험과 납품 이력이 가장 단단한 뼈대입니다.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대표자인 제가 전체 운영을 총괄하고, 채용될 신규인력이 운영 관리와 표준화 매뉴얼 작업을 전담합니다. </w:t>
      </w:r>
      <w:r>
        <w:rPr>
          <w:sz w:val="30"/>
          <w:szCs w:val="32"/>
        </w:rPr>
        <w:t>(V)</w:t>
      </w:r>
      <w:r>
        <w:rPr>
          <w:lang w:eastAsia="ko-KR"/>
          <w:sz w:val="30"/>
          <w:szCs w:val="32"/>
          <w:rtl w:val="off"/>
        </w:rPr>
        <w:t>패키지</w:t>
      </w:r>
      <w:r>
        <w:rPr>
          <w:sz w:val="30"/>
          <w:szCs w:val="32"/>
        </w:rPr>
        <w:t xml:space="preserve">디자인 </w:t>
      </w:r>
      <w:r>
        <w:rPr>
          <w:lang w:eastAsia="ko-KR"/>
          <w:sz w:val="30"/>
          <w:szCs w:val="32"/>
          <w:rtl w:val="off"/>
        </w:rPr>
        <w:t xml:space="preserve">3D파츠 제작 </w:t>
      </w:r>
      <w:r>
        <w:rPr>
          <w:sz w:val="30"/>
          <w:szCs w:val="32"/>
        </w:rPr>
        <w:t>등 전문 분야는 외부 전문업체와 연계하여 실행 가능성을 높이겠습니다."</w:t>
      </w:r>
    </w:p>
    <w:p>
      <w:pPr>
        <w:rPr>
          <w:b w:val="0"/>
          <w:i w:val="0"/>
          <w:sz w:val="30"/>
          <w:szCs w:val="32"/>
        </w:rPr>
      </w:pPr>
      <w:r>
        <w:rPr>
          <w:sz w:val="30"/>
          <w:szCs w:val="32"/>
        </w:rPr>
        <w:t>[S12: 기대효과 및 질의응답]</w:t>
      </w:r>
      <w:r>
        <w:rPr>
          <w:sz w:val="30"/>
          <w:szCs w:val="32"/>
        </w:rPr>
        <w:t>[디렉팅: 심사위원 전체를 따뜻하게 둘러보고, 정중하게 목례로 마무리]</w:t>
      </w:r>
      <w:r>
        <w:rPr>
          <w:sz w:val="30"/>
          <w:szCs w:val="32"/>
        </w:rPr>
        <w:t xml:space="preserve">"이번 사업을 통해 온천꽃식물원은 계절에만 매달리던 매출 구조에서 벗어나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상시 반복판매가 가능한 안정적인 상품군을 확보하겠습니다.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창녕 고유 자원의 상품화와 포장 표준화를 통해, </w:t>
      </w:r>
      <w:r>
        <w:rPr>
          <w:sz w:val="30"/>
          <w:szCs w:val="32"/>
        </w:rPr>
        <w:t>(V)</w:t>
      </w:r>
      <w:r>
        <w:rPr>
          <w:sz w:val="30"/>
          <w:szCs w:val="32"/>
        </w:rPr>
        <w:t xml:space="preserve">지원사업이 종료된 이후에도 스스로 자립하여 운영할 수 있는 체계를 갖추겠습니다. </w:t>
      </w:r>
      <w:r>
        <w:rPr>
          <w:sz w:val="30"/>
          <w:szCs w:val="32"/>
        </w:rPr>
        <w:t>(V)</w:t>
      </w:r>
      <w:r>
        <w:rPr>
          <w:sz w:val="30"/>
          <w:szCs w:val="32"/>
        </w:rPr>
        <w:t>경청해 주셔서 감사합니다."</w:t>
      </w:r>
    </w:p>
    <w:p/>
    <w:sectPr>
      <w:pgSz w:w="11906" w:h="16838"/>
      <w:pgMar w:top="720" w:right="720" w:bottom="720" w:left="720" w:header="227" w:footer="227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82106</dc:creator>
  <cp:keywords/>
  <dc:description/>
  <cp:lastModifiedBy>82106</cp:lastModifiedBy>
  <cp:revision>1</cp:revision>
  <dcterms:created xsi:type="dcterms:W3CDTF">2026-06-23T09:56:56Z</dcterms:created>
  <dcterms:modified xsi:type="dcterms:W3CDTF">2026-06-23T01:02:10Z</dcterms:modified>
  <cp:version>1100.0100.01</cp:version>
</cp:coreProperties>
</file>