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B8A8F"/>
          <w:sz w:val="18"/>
        </w:rPr>
        <w:t>사업 기획서 초안  |  DRAFT</w:t>
      </w:r>
    </w:p>
    <w:p>
      <w:pPr>
        <w:spacing w:before="120"/>
      </w:pPr>
      <w:r>
        <w:rPr>
          <w:rFonts w:ascii="맑은 고딕" w:hAnsi="맑은 고딕" w:eastAsia="맑은 고딕"/>
          <w:b/>
          <w:color w:val="0F4C5C"/>
          <w:sz w:val="52"/>
        </w:rPr>
        <w:t>웨어러블 헬스케어 기기</w:t>
      </w:r>
    </w:p>
    <w:p>
      <w:pPr>
        <w:spacing w:after="360"/>
      </w:pPr>
      <w:r>
        <w:rPr>
          <w:rFonts w:ascii="맑은 고딕" w:hAnsi="맑은 고딕" w:eastAsia="맑은 고딕"/>
          <w:color w:val="5A6B73"/>
          <w:sz w:val="30"/>
        </w:rPr>
        <w:t>북미 시니어 건강관리 시장 시장 진입 기획</w:t>
      </w:r>
    </w:p>
    <w:tbl>
      <w:tblPr>
        <w:tblW w:type="auto" w:w="0"/>
        <w:tblLayout w:type="fixed"/>
        <w:tblLook w:firstColumn="1" w:firstRow="1" w:lastColumn="0" w:lastRow="0" w:noHBand="0" w:noVBand="1" w:val="04A0"/>
        <w:tblW w:type="dxa" w:w="9306"/>
        <w:tblLayout w:type="fixed"/>
      </w:tblPr>
      <w:tblGrid>
        <w:gridCol w:w="2200"/>
        <w:gridCol w:w="7106"/>
      </w:tblGrid>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목표 시장</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북미 시니어 건강관리 시장</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작성일</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2026-07-29</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작성</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AI 서비스 기획 보조 Multi-Agent — 자동 생성 초안, 사람 검수 필요</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수정 차수</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1차 수정본</w:t>
            </w:r>
          </w:p>
        </w:tc>
      </w:tr>
    </w:tbl>
    <w:p/>
    <w:p>
      <w:pPr>
        <w:pStyle w:val="Heading1"/>
        <w:pBdr>
          <w:bottom w:val="single" w:color="1B8A8F" w:sz="12" w:space="4"/>
        </w:pBdr>
        <w:spacing w:before="360" w:after="160"/>
      </w:pPr>
      <w:r>
        <w:rPr>
          <w:rFonts w:ascii="맑은 고딕" w:hAnsi="맑은 고딕" w:eastAsia="맑은 고딕"/>
          <w:b/>
          <w:color w:val="1B8A8F"/>
          <w:sz w:val="30"/>
        </w:rPr>
        <w:t xml:space="preserve">01  </w:t>
      </w:r>
      <w:r>
        <w:rPr>
          <w:rFonts w:ascii="맑은 고딕" w:hAnsi="맑은 고딕" w:eastAsia="맑은 고딕"/>
          <w:b/>
          <w:color w:val="0F4C5C"/>
          <w:sz w:val="30"/>
        </w:rPr>
        <w:t>개요 (Executive Summary)</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102"/>
        <w:gridCol w:w="3102"/>
        <w:gridCol w:w="3102"/>
      </w:tblGrid>
      <w:tr>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TAM</w:t>
            </w:r>
          </w:p>
          <w:p>
            <w:pPr>
              <w:jc w:val="center"/>
            </w:pPr>
            <w:r>
              <w:rPr>
                <w:rFonts w:ascii="맑은 고딕" w:hAnsi="맑은 고딕" w:eastAsia="맑은 고딕"/>
                <w:b/>
                <w:color w:val="0F4C5C"/>
                <w:sz w:val="30"/>
              </w:rPr>
              <w:t>$150.7억</w:t>
            </w:r>
          </w:p>
          <w:p>
            <w:pPr>
              <w:jc w:val="center"/>
            </w:pPr>
            <w:r>
              <w:rPr>
                <w:rFonts w:ascii="맑은 고딕" w:hAnsi="맑은 고딕" w:eastAsia="맑은 고딕"/>
                <w:color w:val="5A6B73"/>
                <w:sz w:val="15"/>
              </w:rPr>
              <w:t>2022년 시장 규모 기준 (Top-down)</w:t>
            </w:r>
          </w:p>
        </w:tc>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SAM</w:t>
            </w:r>
          </w:p>
          <w:p>
            <w:pPr>
              <w:jc w:val="center"/>
            </w:pPr>
            <w:r>
              <w:rPr>
                <w:rFonts w:ascii="맑은 고딕" w:hAnsi="맑은 고딕" w:eastAsia="맑은 고딕"/>
                <w:b/>
                <w:color w:val="0F4C5C"/>
                <w:sz w:val="30"/>
              </w:rPr>
              <w:t>$37.7억</w:t>
            </w:r>
          </w:p>
          <w:p>
            <w:pPr>
              <w:jc w:val="center"/>
            </w:pPr>
            <w:r>
              <w:rPr>
                <w:rFonts w:ascii="맑은 고딕" w:hAnsi="맑은 고딕" w:eastAsia="맑은 고딕"/>
                <w:color w:val="5A6B73"/>
                <w:sz w:val="15"/>
              </w:rPr>
              <w:t>TAM 중 유효 시장 세그먼트</w:t>
            </w:r>
          </w:p>
        </w:tc>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SOM</w:t>
            </w:r>
          </w:p>
          <w:p>
            <w:pPr>
              <w:jc w:val="center"/>
            </w:pPr>
            <w:r>
              <w:rPr>
                <w:rFonts w:ascii="맑은 고딕" w:hAnsi="맑은 고딕" w:eastAsia="맑은 고딕"/>
                <w:b/>
                <w:color w:val="0F4C5C"/>
                <w:sz w:val="30"/>
              </w:rPr>
              <w:t>$1.9억</w:t>
            </w:r>
          </w:p>
          <w:p>
            <w:pPr>
              <w:jc w:val="center"/>
            </w:pPr>
            <w:r>
              <w:rPr>
                <w:rFonts w:ascii="맑은 고딕" w:hAnsi="맑은 고딕" w:eastAsia="맑은 고딕"/>
                <w:color w:val="5A6B73"/>
                <w:sz w:val="15"/>
              </w:rPr>
              <w:t>초기 확보 가능 목표 (SAM 대비 비중)</w:t>
            </w:r>
          </w:p>
        </w:tc>
      </w:tr>
    </w:tbl>
    <w:p/>
    <w:p>
      <w:pPr>
        <w:spacing w:line="300" w:lineRule="exact"/>
      </w:pPr>
      <w:r>
        <w:rPr>
          <w:rFonts w:ascii="맑은 고딕" w:hAnsi="맑은 고딕" w:eastAsia="맑은 고딕"/>
          <w:color w:val="222222"/>
          <w:sz w:val="20"/>
        </w:rPr>
        <w:t xml:space="preserve">북미 시니어 건강관리 시장에서 웨어러블 헬스케어 기기의 총 시장 규모(TAM)는 </w:t>
      </w:r>
      <w:r>
        <w:rPr>
          <w:rFonts w:ascii="맑은 고딕" w:hAnsi="맑은 고딕" w:eastAsia="맑은 고딕"/>
          <w:b/>
          <w:color w:val="0F4C5C"/>
          <w:sz w:val="20"/>
        </w:rPr>
        <w:t>150.7억</w:t>
      </w:r>
      <w:r>
        <w:rPr>
          <w:rFonts w:ascii="맑은 고딕" w:hAnsi="맑은 고딕" w:eastAsia="맑은 고딕"/>
          <w:color w:val="222222"/>
          <w:sz w:val="20"/>
        </w:rPr>
        <w:t xml:space="preserve"> USD이며</w:t>
      </w:r>
      <w:r>
        <w:rPr>
          <w:rFonts w:ascii="맑은 고딕" w:hAnsi="맑은 고딕" w:eastAsia="맑은 고딕"/>
          <w:b/>
          <w:color w:val="0F4C5C"/>
          <w:sz w:val="20"/>
        </w:rPr>
        <w:t>,</w:t>
      </w:r>
      <w:r>
        <w:rPr>
          <w:rFonts w:ascii="맑은 고딕" w:hAnsi="맑은 고딕" w:eastAsia="맑은 고딕"/>
          <w:color w:val="222222"/>
          <w:sz w:val="20"/>
        </w:rPr>
        <w:t xml:space="preserve"> 목표 대상 시장(SAM)은 </w:t>
      </w:r>
      <w:r>
        <w:rPr>
          <w:rFonts w:ascii="맑은 고딕" w:hAnsi="맑은 고딕" w:eastAsia="맑은 고딕"/>
          <w:b/>
          <w:color w:val="0F4C5C"/>
          <w:sz w:val="20"/>
        </w:rPr>
        <w:t>37.7억</w:t>
      </w:r>
      <w:r>
        <w:rPr>
          <w:rFonts w:ascii="맑은 고딕" w:hAnsi="맑은 고딕" w:eastAsia="맑은 고딕"/>
          <w:color w:val="222222"/>
          <w:sz w:val="20"/>
        </w:rPr>
        <w:t xml:space="preserve"> USD</w:t>
      </w:r>
      <w:r>
        <w:rPr>
          <w:rFonts w:ascii="맑은 고딕" w:hAnsi="맑은 고딕" w:eastAsia="맑은 고딕"/>
          <w:b/>
          <w:color w:val="0F4C5C"/>
          <w:sz w:val="20"/>
        </w:rPr>
        <w:t>,</w:t>
      </w:r>
      <w:r>
        <w:rPr>
          <w:rFonts w:ascii="맑은 고딕" w:hAnsi="맑은 고딕" w:eastAsia="맑은 고딕"/>
          <w:color w:val="222222"/>
          <w:sz w:val="20"/>
        </w:rPr>
        <w:t xml:space="preserve"> 서비스 가능 시장(SOM)은 약 </w:t>
      </w:r>
      <w:r>
        <w:rPr>
          <w:rFonts w:ascii="맑은 고딕" w:hAnsi="맑은 고딕" w:eastAsia="맑은 고딕"/>
          <w:b/>
          <w:color w:val="0F4C5C"/>
          <w:sz w:val="20"/>
        </w:rPr>
        <w:t>1.9억</w:t>
      </w:r>
      <w:r>
        <w:rPr>
          <w:rFonts w:ascii="맑은 고딕" w:hAnsi="맑은 고딕" w:eastAsia="맑은 고딕"/>
          <w:color w:val="222222"/>
          <w:sz w:val="20"/>
        </w:rPr>
        <w:t xml:space="preserve"> USD로 분석됩니다. PESTEL 분석에 따라 </w:t>
      </w:r>
      <w:r>
        <w:rPr>
          <w:rFonts w:ascii="맑은 고딕" w:hAnsi="맑은 고딕" w:eastAsia="맑은 고딕"/>
          <w:b/>
          <w:color w:val="0F4C5C"/>
          <w:sz w:val="20"/>
        </w:rPr>
        <w:t>6</w:t>
      </w:r>
      <w:r>
        <w:rPr>
          <w:rFonts w:ascii="맑은 고딕" w:hAnsi="맑은 고딕" w:eastAsia="맑은 고딕"/>
          <w:color w:val="222222"/>
          <w:sz w:val="20"/>
        </w:rPr>
        <w:t>개 축(정치</w:t>
      </w:r>
      <w:r>
        <w:rPr>
          <w:rFonts w:ascii="맑은 고딕" w:hAnsi="맑은 고딕" w:eastAsia="맑은 고딕"/>
          <w:b/>
          <w:color w:val="0F4C5C"/>
          <w:sz w:val="20"/>
        </w:rPr>
        <w:t>,</w:t>
      </w:r>
      <w:r>
        <w:rPr>
          <w:rFonts w:ascii="맑은 고딕" w:hAnsi="맑은 고딕" w:eastAsia="맑은 고딕"/>
          <w:color w:val="222222"/>
          <w:sz w:val="20"/>
        </w:rPr>
        <w:t xml:space="preserve"> 경제</w:t>
      </w:r>
      <w:r>
        <w:rPr>
          <w:rFonts w:ascii="맑은 고딕" w:hAnsi="맑은 고딕" w:eastAsia="맑은 고딕"/>
          <w:b/>
          <w:color w:val="0F4C5C"/>
          <w:sz w:val="20"/>
        </w:rPr>
        <w:t>,</w:t>
      </w:r>
      <w:r>
        <w:rPr>
          <w:rFonts w:ascii="맑은 고딕" w:hAnsi="맑은 고딕" w:eastAsia="맑은 고딕"/>
          <w:color w:val="222222"/>
          <w:sz w:val="20"/>
        </w:rPr>
        <w:t xml:space="preserve"> 사회</w:t>
      </w:r>
      <w:r>
        <w:rPr>
          <w:rFonts w:ascii="맑은 고딕" w:hAnsi="맑은 고딕" w:eastAsia="맑은 고딕"/>
          <w:b/>
          <w:color w:val="0F4C5C"/>
          <w:sz w:val="20"/>
        </w:rPr>
        <w:t>,</w:t>
      </w:r>
      <w:r>
        <w:rPr>
          <w:rFonts w:ascii="맑은 고딕" w:hAnsi="맑은 고딕" w:eastAsia="맑은 고딕"/>
          <w:color w:val="222222"/>
          <w:sz w:val="20"/>
        </w:rPr>
        <w:t xml:space="preserve"> 기술</w:t>
      </w:r>
      <w:r>
        <w:rPr>
          <w:rFonts w:ascii="맑은 고딕" w:hAnsi="맑은 고딕" w:eastAsia="맑은 고딕"/>
          <w:b/>
          <w:color w:val="0F4C5C"/>
          <w:sz w:val="20"/>
        </w:rPr>
        <w:t>,</w:t>
      </w:r>
      <w:r>
        <w:rPr>
          <w:rFonts w:ascii="맑은 고딕" w:hAnsi="맑은 고딕" w:eastAsia="맑은 고딕"/>
          <w:color w:val="222222"/>
          <w:sz w:val="20"/>
        </w:rPr>
        <w:t xml:space="preserve"> 환경</w:t>
      </w:r>
      <w:r>
        <w:rPr>
          <w:rFonts w:ascii="맑은 고딕" w:hAnsi="맑은 고딕" w:eastAsia="맑은 고딕"/>
          <w:b/>
          <w:color w:val="0F4C5C"/>
          <w:sz w:val="20"/>
        </w:rPr>
        <w:t>,</w:t>
      </w:r>
      <w:r>
        <w:rPr>
          <w:rFonts w:ascii="맑은 고딕" w:hAnsi="맑은 고딕" w:eastAsia="맑은 고딕"/>
          <w:color w:val="222222"/>
          <w:sz w:val="20"/>
        </w:rPr>
        <w:t xml:space="preserve"> 법률)에서 기회와 위협을 식별하였으며</w:t>
      </w:r>
      <w:r>
        <w:rPr>
          <w:rFonts w:ascii="맑은 고딕" w:hAnsi="맑은 고딕" w:eastAsia="맑은 고딕"/>
          <w:b/>
          <w:color w:val="0F4C5C"/>
          <w:sz w:val="20"/>
        </w:rPr>
        <w:t>,</w:t>
      </w:r>
      <w:r>
        <w:rPr>
          <w:rFonts w:ascii="맑은 고딕" w:hAnsi="맑은 고딕" w:eastAsia="맑은 고딕"/>
          <w:color w:val="222222"/>
          <w:sz w:val="20"/>
        </w:rPr>
        <w:t xml:space="preserve"> 직접 경쟁사 </w:t>
      </w:r>
      <w:r>
        <w:rPr>
          <w:rFonts w:ascii="맑은 고딕" w:hAnsi="맑은 고딕" w:eastAsia="맑은 고딕"/>
          <w:b/>
          <w:color w:val="0F4C5C"/>
          <w:sz w:val="20"/>
        </w:rPr>
        <w:t>5</w:t>
      </w:r>
      <w:r>
        <w:rPr>
          <w:rFonts w:ascii="맑은 고딕" w:hAnsi="맑은 고딕" w:eastAsia="맑은 고딕"/>
          <w:color w:val="222222"/>
          <w:sz w:val="20"/>
        </w:rPr>
        <w:t xml:space="preserve">개를 포함한 총 </w:t>
      </w:r>
      <w:r>
        <w:rPr>
          <w:rFonts w:ascii="맑은 고딕" w:hAnsi="맑은 고딕" w:eastAsia="맑은 고딕"/>
          <w:b/>
          <w:color w:val="0F4C5C"/>
          <w:sz w:val="20"/>
        </w:rPr>
        <w:t>7</w:t>
      </w:r>
      <w:r>
        <w:rPr>
          <w:rFonts w:ascii="맑은 고딕" w:hAnsi="맑은 고딕" w:eastAsia="맑은 고딕"/>
          <w:color w:val="222222"/>
          <w:sz w:val="20"/>
        </w:rPr>
        <w:t>개 기업이 시장 내 주요 경쟁자로 파악됩니다. 시니어 친화적 기능과 데이터 정확성 강화로 시장 진입 전략을 수립할 필요가 있습니다.</w:t>
      </w:r>
    </w:p>
    <w:p>
      <w:pPr>
        <w:pStyle w:val="Heading1"/>
        <w:pBdr>
          <w:bottom w:val="single" w:color="1B8A8F" w:sz="12" w:space="4"/>
        </w:pBdr>
        <w:spacing w:before="360" w:after="160"/>
      </w:pPr>
      <w:r>
        <w:rPr>
          <w:rFonts w:ascii="맑은 고딕" w:hAnsi="맑은 고딕" w:eastAsia="맑은 고딕"/>
          <w:b/>
          <w:color w:val="1B8A8F"/>
          <w:sz w:val="30"/>
        </w:rPr>
        <w:t xml:space="preserve">02  </w:t>
      </w:r>
      <w:r>
        <w:rPr>
          <w:rFonts w:ascii="맑은 고딕" w:hAnsi="맑은 고딕" w:eastAsia="맑은 고딕"/>
          <w:b/>
          <w:color w:val="0F4C5C"/>
          <w:sz w:val="30"/>
        </w:rPr>
        <w:t>시장 규모 분석 (TAM · SAM · SOM)</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구분</w:t>
            </w:r>
          </w:p>
        </w:tc>
        <w:tc>
          <w:tcPr>
            <w:tcW w:type="dxa" w:w="23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규모 (USD)</w:t>
            </w:r>
          </w:p>
        </w:tc>
        <w:tc>
          <w:tcPr>
            <w:tcW w:type="dxa" w:w="16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산정 방식</w:t>
            </w:r>
          </w:p>
        </w:tc>
        <w:tc>
          <w:tcPr>
            <w:tcW w:type="dxa" w:w="410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정의</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TAM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150.7억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시장 전체 규모</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SAM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37.7억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TAM 중 유효 시장 세그먼트</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SOM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1.9억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신규 진입자의 초기 확보 목표 시장</w:t>
            </w:r>
          </w:p>
        </w:tc>
      </w:tr>
    </w:tbl>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가정 및 근거</w:t>
      </w:r>
    </w:p>
    <w:p>
      <w:pPr>
        <w:pStyle w:val="ListBullet"/>
      </w:pPr>
      <w:r>
        <w:rPr>
          <w:rFonts w:ascii="맑은 고딕" w:hAnsi="맑은 고딕" w:eastAsia="맑은 고딕"/>
          <w:b/>
          <w:color w:val="0F4C5C"/>
          <w:sz w:val="20"/>
        </w:rPr>
        <w:t xml:space="preserve">[Top-down] TAM=15,067,050,000 USD [원문 150.7억 x 100,000,000] </w:t>
      </w:r>
      <w:r>
        <w:rPr>
          <w:rFonts w:ascii="맑은 고딕" w:hAnsi="맑은 고딕" w:eastAsia="맑은 고딕"/>
          <w:color w:val="222222"/>
          <w:sz w:val="20"/>
        </w:rPr>
        <w:t>(2021 기준, 근거: "Data Bridge Market Research에 따르면, 2021년 북미 웨어러블 헬스케어 기기 시장 규모는 150억 6,705만 달러였으며, 2030년까지 504억 9,000만 달러로 성장할 것으로 예상된다.")</w:t>
      </w:r>
    </w:p>
    <w:p>
      <w:pPr>
        <w:pStyle w:val="ListBullet"/>
      </w:pPr>
      <w:r>
        <w:rPr>
          <w:rFonts w:ascii="맑은 고딕" w:hAnsi="맑은 고딕" w:eastAsia="맑은 고딕"/>
          <w:b/>
          <w:color w:val="0F4C5C"/>
          <w:sz w:val="20"/>
        </w:rPr>
        <w:t xml:space="preserve">[Top-down] SAM 비중=25.00%  —  </w:t>
      </w:r>
      <w:r>
        <w:rPr>
          <w:rFonts w:ascii="맑은 고딕" w:hAnsi="맑은 고딕" w:eastAsia="맑은 고딕"/>
          <w:color w:val="222222"/>
          <w:sz w:val="20"/>
        </w:rPr>
        <w:t>북미 시니어 건강관리 시장의 SAM 비중을 다음과 같이 추정: 1) 미국 FDA의 만성 질환 모니터링 웨어러블 승인 사례(당뇨병, 심장병) 및 시니어 타겟팅 제품 확대(Apple Watch, Fitbit 등) 사실을 근거로 시니어 시장 수요 존재를 확인. 2) 2021년 기준 미국 65세 이상 인구 비중이 약 16.5%이며, 이 중 만성 질환자 비율(알츠하이머 650만 명, 고혈압 47% 등)과 웨어러블 사용률(인구의 20%)을 종합할 때, 전체 웨어러블 시장의 약 25% 내외로 추정. (업계 일반적 추정치, 별도 출처 없음)</w:t>
      </w:r>
    </w:p>
    <w:p>
      <w:pPr>
        <w:pStyle w:val="ListBullet"/>
      </w:pPr>
      <w:r>
        <w:rPr>
          <w:rFonts w:ascii="맑은 고딕" w:hAnsi="맑은 고딕" w:eastAsia="맑은 고딕"/>
          <w:b/>
          <w:color w:val="0F4C5C"/>
          <w:sz w:val="20"/>
        </w:rPr>
        <w:t xml:space="preserve">[Top-down] SOM 비중=5.00%  —  </w:t>
      </w:r>
      <w:r>
        <w:rPr>
          <w:rFonts w:ascii="맑은 고딕" w:hAnsi="맑은 고딕" w:eastAsia="맑은 고딕"/>
          <w:color w:val="222222"/>
          <w:sz w:val="20"/>
        </w:rPr>
        <w:t>SAM 중 신규 진입자의 현실적 점유율을 5%로 추정한 근거: 1) 북미 웨어러블 시장에서 Apple·Fitbit·Garmin 등 기존 플레이어들이 시장 선점 상태. 2) 원격 환자 모니터링 분야의 높은 기술 진입 장벽(의료 인증, 임상 데이터 통합 등)과 마케팅 비용을 고려할 때, 신규 진입자는 초기 3~5년 내 5% 내외 점유율 달성이 현실적 한계. (업계 일반적 추정치, 별도 출처 없음)</w:t>
      </w:r>
    </w:p>
    <w:p>
      <w:pPr>
        <w:pStyle w:val="ListBullet"/>
      </w:pPr>
      <w:r>
        <w:rPr>
          <w:rFonts w:ascii="맑은 고딕" w:hAnsi="맑은 고딕" w:eastAsia="맑은 고딕"/>
          <w:b/>
          <w:color w:val="0F4C5C"/>
          <w:sz w:val="20"/>
        </w:rPr>
        <w:t xml:space="preserve">[Bottom-up] 미계산  —  </w:t>
      </w:r>
      <w:r>
        <w:rPr>
          <w:rFonts w:ascii="맑은 고딕" w:hAnsi="맑은 고딕" w:eastAsia="맑은 고딕"/>
          <w:color w:val="222222"/>
          <w:sz w:val="20"/>
        </w:rPr>
        <w:t>사업모델 파라미터(잠재고객 수, 단가, 목표 확보율)가 입력되지 않음. 웹검색 fact만으로는 이 값을 알 수 없어 사용자 입력이 필요함.</w:t>
      </w:r>
    </w:p>
    <w:p>
      <w:pPr>
        <w:pStyle w:val="Heading1"/>
        <w:pBdr>
          <w:bottom w:val="single" w:color="1B8A8F" w:sz="12" w:space="4"/>
        </w:pBdr>
        <w:spacing w:before="360" w:after="160"/>
      </w:pPr>
      <w:r>
        <w:rPr>
          <w:rFonts w:ascii="맑은 고딕" w:hAnsi="맑은 고딕" w:eastAsia="맑은 고딕"/>
          <w:b/>
          <w:color w:val="1B8A8F"/>
          <w:sz w:val="30"/>
        </w:rPr>
        <w:t xml:space="preserve">03  </w:t>
      </w:r>
      <w:r>
        <w:rPr>
          <w:rFonts w:ascii="맑은 고딕" w:hAnsi="맑은 고딕" w:eastAsia="맑은 고딕"/>
          <w:b/>
          <w:color w:val="0F4C5C"/>
          <w:sz w:val="30"/>
        </w:rPr>
        <w:t>PESTEL 환경분석</w:t>
      </w:r>
    </w:p>
    <w:p>
      <w:pPr>
        <w:pStyle w:val="Heading2"/>
        <w:spacing w:before="220" w:after="100"/>
      </w:pPr>
      <w:r>
        <w:rPr>
          <w:rFonts w:ascii="맑은 고딕" w:hAnsi="맑은 고딕" w:eastAsia="맑은 고딕"/>
          <w:b/>
          <w:color w:val="FFFFFF"/>
          <w:sz w:val="22"/>
          <w:shd w:val="clear" w:color="auto" w:fill="1B8A8F"/>
        </w:rPr>
        <w:t xml:space="preserve"> P </w:t>
      </w:r>
      <w:r>
        <w:rPr>
          <w:rFonts w:ascii="맑은 고딕" w:hAnsi="맑은 고딕" w:eastAsia="맑은 고딕"/>
          <w:b/>
          <w:color w:val="0F4C5C"/>
          <w:sz w:val="22"/>
        </w:rPr>
        <w:t xml:space="preserve">  Political — 정치적 환경</w:t>
      </w:r>
    </w:p>
    <w:p>
      <w:pPr>
        <w:spacing w:line="300" w:lineRule="exact"/>
      </w:pPr>
      <w:r>
        <w:rPr>
          <w:rFonts w:ascii="맑은 고딕" w:hAnsi="맑은 고딕" w:eastAsia="맑은 고딕"/>
          <w:color w:val="222222"/>
          <w:sz w:val="20"/>
        </w:rPr>
        <w:t>미국 정부는 웨어러블 헬스케어 기기 시장 성장을 위한 규제 완화 및 기술 발전 지원 정책을 추진 중이다. FDA는 2020년 디지털 헬스 센터 설립을 통해 연구 기술 발전을 촉진하고 있으며, 2017년부터 사전 인증 시범 사업을 도입해 애플과 핏빗 등 혁신 기업의 시장 진입을 용이하게 했다. 또한 웨어러블 헬스케어 장비에 대한 규제 완화로 제품 출시 주기가 단축되어 시장 확대가 가속화되고 있다.</w:t>
      </w:r>
    </w:p>
    <w:p>
      <w:r>
        <w:rPr>
          <w:rFonts w:ascii="맑은 고딕" w:hAnsi="맑은 고딕" w:eastAsia="맑은 고딕"/>
          <w:i/>
          <w:color w:val="5A6B73"/>
          <w:sz w:val="16"/>
        </w:rPr>
        <w:t>※ 중요도가 낮아 요약에서 제외한 fact: 2건</w:t>
      </w:r>
    </w:p>
    <w:p>
      <w:pPr>
        <w:pStyle w:val="Heading2"/>
        <w:spacing w:before="220" w:after="100"/>
      </w:pPr>
      <w:r>
        <w:rPr>
          <w:rFonts w:ascii="맑은 고딕" w:hAnsi="맑은 고딕" w:eastAsia="맑은 고딕"/>
          <w:b/>
          <w:color w:val="FFFFFF"/>
          <w:sz w:val="22"/>
          <w:shd w:val="clear" w:color="auto" w:fill="1B8A8F"/>
        </w:rPr>
        <w:t xml:space="preserve"> E </w:t>
      </w:r>
      <w:r>
        <w:rPr>
          <w:rFonts w:ascii="맑은 고딕" w:hAnsi="맑은 고딕" w:eastAsia="맑은 고딕"/>
          <w:b/>
          <w:color w:val="0F4C5C"/>
          <w:sz w:val="22"/>
        </w:rPr>
        <w:t xml:space="preserve">  Economic — 경제적 환경</w:t>
      </w:r>
    </w:p>
    <w:p>
      <w:pPr>
        <w:spacing w:line="300" w:lineRule="exact"/>
      </w:pPr>
      <w:r>
        <w:rPr>
          <w:rFonts w:ascii="맑은 고딕" w:hAnsi="맑은 고딕" w:eastAsia="맑은 고딕"/>
          <w:color w:val="222222"/>
          <w:sz w:val="20"/>
        </w:rPr>
        <w:t>북미 웨어러블 헬스케어 기기 시장은 2021년 150억 달러에서 2035년 1,169억 달러로 연평균 성장률 17.9%로 급성장할 전망이다. 미국은 북미 최대 시장으로, 2022년 153억 달러 규모를 기록했으며 2026년까지 17.6% CAGR로 성장할 예정이다. 스마트워치가 전체 출하량의 56%를 차지하며 원격 환자 모니터링 기기 수요가 28% 증가하는 등 시장 다각화가 진행되고 있다.</w:t>
      </w:r>
    </w:p>
    <w:p>
      <w:r>
        <w:rPr>
          <w:rFonts w:ascii="맑은 고딕" w:hAnsi="맑은 고딕" w:eastAsia="맑은 고딕"/>
          <w:i/>
          <w:color w:val="5A6B73"/>
          <w:sz w:val="16"/>
        </w:rPr>
        <w:t>※ 중요도가 낮아 요약에서 제외한 fact: 7건</w:t>
      </w:r>
    </w:p>
    <w:p>
      <w:pPr>
        <w:pStyle w:val="Heading2"/>
        <w:spacing w:before="220" w:after="100"/>
      </w:pPr>
      <w:r>
        <w:rPr>
          <w:rFonts w:ascii="맑은 고딕" w:hAnsi="맑은 고딕" w:eastAsia="맑은 고딕"/>
          <w:b/>
          <w:color w:val="FFFFFF"/>
          <w:sz w:val="22"/>
          <w:shd w:val="clear" w:color="auto" w:fill="1B8A8F"/>
        </w:rPr>
        <w:t xml:space="preserve"> S </w:t>
      </w:r>
      <w:r>
        <w:rPr>
          <w:rFonts w:ascii="맑은 고딕" w:hAnsi="맑은 고딕" w:eastAsia="맑은 고딕"/>
          <w:b/>
          <w:color w:val="0F4C5C"/>
          <w:sz w:val="22"/>
        </w:rPr>
        <w:t xml:space="preserve">  Social — 사회적 환경</w:t>
      </w:r>
    </w:p>
    <w:p>
      <w:pPr>
        <w:spacing w:line="300" w:lineRule="exact"/>
      </w:pPr>
      <w:r>
        <w:rPr>
          <w:rFonts w:ascii="맑은 고딕" w:hAnsi="맑은 고딕" w:eastAsia="맑은 고딕"/>
          <w:color w:val="222222"/>
          <w:sz w:val="20"/>
        </w:rPr>
        <w:t>북미 지역에서는 건강 관리 수요 증가와 만성 질환 유병률 상승으로 웨어러블 헬스케어 기기 시장이 확대되고 있다. 미국 인구의 20%가 이미 웨어러블 기기를 보유했으며, 81%가 향후 사용 의향을 밝혔다. 특히 3,100만 명의 노인이 만성 질환 관리용으로 의료용 웨어러블을 활용 중이며, 미국 의료 시스템의 45%가 웨어러블 데이터를 임상 진료에 통합하는 등 시장 수요가 견고하다.</w:t>
      </w:r>
    </w:p>
    <w:p>
      <w:r>
        <w:rPr>
          <w:rFonts w:ascii="맑은 고딕" w:hAnsi="맑은 고딕" w:eastAsia="맑은 고딕"/>
          <w:i/>
          <w:color w:val="5A6B73"/>
          <w:sz w:val="16"/>
        </w:rPr>
        <w:t>※ 중요도가 낮아 요약에서 제외한 fact: 2건</w:t>
      </w:r>
    </w:p>
    <w:p>
      <w:pPr>
        <w:pStyle w:val="Heading2"/>
        <w:spacing w:before="220" w:after="100"/>
      </w:pPr>
      <w:r>
        <w:rPr>
          <w:rFonts w:ascii="맑은 고딕" w:hAnsi="맑은 고딕" w:eastAsia="맑은 고딕"/>
          <w:b/>
          <w:color w:val="FFFFFF"/>
          <w:sz w:val="22"/>
          <w:shd w:val="clear" w:color="auto" w:fill="1B8A8F"/>
        </w:rPr>
        <w:t xml:space="preserve"> T </w:t>
      </w:r>
      <w:r>
        <w:rPr>
          <w:rFonts w:ascii="맑은 고딕" w:hAnsi="맑은 고딕" w:eastAsia="맑은 고딕"/>
          <w:b/>
          <w:color w:val="0F4C5C"/>
          <w:sz w:val="22"/>
        </w:rPr>
        <w:t xml:space="preserve">  Technological — 기술적 환경</w:t>
      </w:r>
    </w:p>
    <w:p>
      <w:pPr>
        <w:spacing w:line="300" w:lineRule="exact"/>
      </w:pPr>
      <w:r>
        <w:rPr>
          <w:rFonts w:ascii="맑은 고딕" w:hAnsi="맑은 고딕" w:eastAsia="맑은 고딕"/>
          <w:color w:val="222222"/>
          <w:sz w:val="20"/>
        </w:rPr>
        <w:t>북미 웨어러블 헬스케어 기기 시장은 기술 혁신과 인프라 발전을 바탕으로 성장하고 있다. 미국의 선진 의료 인프라(병원, 연구소)가 시장 선도를 지원하며, 원격 환자 모니터링 분야에서 당뇨병·심장병 관리 솔루션이 확대되고 있다. Fitbit은 혈당 모니터링 통합으로 당뇨병 관리 기능을 강화했으며, Apple Watch와 Fitbit은 ECG 및 만성 질환 모니터링 기술로 시니어 시장을 공략 중이다.</w:t>
        <w:br/>
        <w:br/>
        <w:t>북미 웨어러블 헬스케어 기기 시장은 2021년 150억 달러에서 2035년 1,169억 달러로 성장할 전망이며, 연평균 성장률(CAGR)은 13.6%~17.9%로 추정됩니다. 미국은 선진 의료 인프라와 FDA의 적극적인 기술 승인(예: 2023년 가민 ECG 기능 승인, 2020년 디지털 헬스 센터 설립)을 바탕으로 시장을 선도하고 있습니다. 스마트워치(시장 점유율 56%)와 원격 환자 모니터링(수량 기준 28% 성장)이 주요 성장 동력이며, 미국 의료 시스템의 45%가 웨어러블 데이터를 임상 워크플로우에 통합 중입니다. 특히 3,100만 명의 노인 인구가 만성 질환 관리에 웨어러블 기기를 활용 중이며, Apple Watch와 Fitbit은 ECG 및 혈당 모니터링 기능으로 시니어 시장을 공략 중입니다.</w:t>
      </w:r>
    </w:p>
    <w:p>
      <w:r>
        <w:rPr>
          <w:rFonts w:ascii="맑은 고딕" w:hAnsi="맑은 고딕" w:eastAsia="맑은 고딕"/>
          <w:i/>
          <w:color w:val="5A6B73"/>
          <w:sz w:val="16"/>
        </w:rPr>
        <w:t>※ 중요도가 낮아 요약에서 제외한 fact: 8건</w:t>
      </w:r>
    </w:p>
    <w:p>
      <w:pPr>
        <w:pStyle w:val="Heading2"/>
        <w:spacing w:before="220" w:after="100"/>
      </w:pPr>
      <w:r>
        <w:rPr>
          <w:rFonts w:ascii="맑은 고딕" w:hAnsi="맑은 고딕" w:eastAsia="맑은 고딕"/>
          <w:b/>
          <w:color w:val="FFFFFF"/>
          <w:sz w:val="22"/>
          <w:shd w:val="clear" w:color="auto" w:fill="1B8A8F"/>
        </w:rPr>
        <w:t xml:space="preserve"> E </w:t>
      </w:r>
      <w:r>
        <w:rPr>
          <w:rFonts w:ascii="맑은 고딕" w:hAnsi="맑은 고딕" w:eastAsia="맑은 고딕"/>
          <w:b/>
          <w:color w:val="0F4C5C"/>
          <w:sz w:val="22"/>
        </w:rPr>
        <w:t xml:space="preserve">  Environmental — 환경적 요인</w:t>
      </w:r>
    </w:p>
    <w:p>
      <w:pPr>
        <w:spacing w:line="300" w:lineRule="exact"/>
      </w:pPr>
      <w:r>
        <w:rPr>
          <w:rFonts w:ascii="맑은 고딕" w:hAnsi="맑은 고딕" w:eastAsia="맑은 고딕"/>
          <w:color w:val="222222"/>
          <w:sz w:val="20"/>
        </w:rPr>
        <w:t>제공된 사실 중 환경적 영향과 직접적으로 관련된 내용이 없으므로, Environmental 축에 대한 요약은 생략한다.</w:t>
        <w:br/>
        <w:br/>
        <w:t>캐나다에서는 2022년 기준 240만 명이 심장병을 앓고 있어 두 번째로 큰 사망 원인으로 나타났으며, 이는 웨어러블 헬스케어 기기의 만성 질환 관리 수요에 영향을 미칠 수 있는 사회적·환경적 요인입니다.</w:t>
      </w:r>
    </w:p>
    <w:p>
      <w:pPr>
        <w:pStyle w:val="Heading2"/>
        <w:spacing w:before="220" w:after="100"/>
      </w:pPr>
      <w:r>
        <w:rPr>
          <w:rFonts w:ascii="맑은 고딕" w:hAnsi="맑은 고딕" w:eastAsia="맑은 고딕"/>
          <w:b/>
          <w:color w:val="FFFFFF"/>
          <w:sz w:val="22"/>
          <w:shd w:val="clear" w:color="auto" w:fill="1B8A8F"/>
        </w:rPr>
        <w:t xml:space="preserve"> L </w:t>
      </w:r>
      <w:r>
        <w:rPr>
          <w:rFonts w:ascii="맑은 고딕" w:hAnsi="맑은 고딕" w:eastAsia="맑은 고딕"/>
          <w:b/>
          <w:color w:val="0F4C5C"/>
          <w:sz w:val="22"/>
        </w:rPr>
        <w:t xml:space="preserve">  Legal — 법·규제 환경</w:t>
      </w:r>
    </w:p>
    <w:p>
      <w:pPr>
        <w:spacing w:line="300" w:lineRule="exact"/>
      </w:pPr>
      <w:r>
        <w:rPr>
          <w:rFonts w:ascii="맑은 고딕" w:hAnsi="맑은 고딕" w:eastAsia="맑은 고딕"/>
          <w:color w:val="222222"/>
          <w:sz w:val="20"/>
        </w:rPr>
        <w:t>제공된 사실 중 법적 규제 변화나 시장 자율 경쟁 체제 전환과 관련된 내용이 없으므로, Legal 축에 대한 요약은 생략한다.</w:t>
        <w:br/>
        <w:br/>
        <w:t>미국 FDA는 웨어러블 헬스케어 기기 규제 완화(예: 2018년 애플워치 ECG 기능 승인, 2019년 웨어러블 인공 췌장 지정)와 디지털 헬스케어 혁신 계획(2017년 애플·핏빗 사전 인증 시범 사업)을 통해 기술 발전을 촉진하고 시장 진출 장벽을 낮추고 있습니다.</w:t>
      </w:r>
    </w:p>
    <w:p>
      <w:pPr>
        <w:pStyle w:val="Heading1"/>
        <w:pBdr>
          <w:bottom w:val="single" w:color="1B8A8F" w:sz="12" w:space="4"/>
        </w:pBdr>
        <w:spacing w:before="360" w:after="160"/>
      </w:pPr>
      <w:r>
        <w:rPr>
          <w:rFonts w:ascii="맑은 고딕" w:hAnsi="맑은 고딕" w:eastAsia="맑은 고딕"/>
          <w:b/>
          <w:color w:val="1B8A8F"/>
          <w:sz w:val="30"/>
        </w:rPr>
        <w:t xml:space="preserve">04  </w:t>
      </w:r>
      <w:r>
        <w:rPr>
          <w:rFonts w:ascii="맑은 고딕" w:hAnsi="맑은 고딕" w:eastAsia="맑은 고딕"/>
          <w:b/>
          <w:color w:val="0F4C5C"/>
          <w:sz w:val="30"/>
        </w:rPr>
        <w:t>경쟁사 분석</w:t>
      </w:r>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직접 경쟁자 (5개사)</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6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경쟁사</w:t>
            </w:r>
          </w:p>
        </w:tc>
        <w:tc>
          <w:tcPr>
            <w:tcW w:type="dxa" w:w="1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가격</w:t>
            </w:r>
          </w:p>
        </w:tc>
        <w:tc>
          <w:tcPr>
            <w:tcW w:type="dxa" w:w="4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핵심 기능 (차별화 포인트·요약)</w:t>
            </w:r>
          </w:p>
        </w:tc>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타깃·비고</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Fitbit</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$79~$349.99</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혈당 모니터링 통합</w:t>
            </w:r>
          </w:p>
          <w:p>
            <w:r>
              <w:rPr>
                <w:rFonts w:ascii="맑은 고딕" w:hAnsi="맑은 고딕" w:eastAsia="맑은 고딕"/>
                <w:color w:val="222222"/>
                <w:sz w:val="16"/>
              </w:rPr>
              <w:t>심전도(ECG) 및 AFib 경고 · 스트레스 관리 센서(EDA) · 피부 온도 측정 · Google Maps 및 Google Wallet 통합 · 화면 없는 웨어러블(모델별 차이) · 7~10일 배터리 수명(모델별 차이)</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북미 시니어 및 일반 소비자 / 2017년 FDA 사전 인증 시범 사업 선정 기업 포함 / 직접 판매 및 Google 파트너십</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9"/>
              </w:rPr>
              <w:t>Apple Inc.</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7"/>
              </w:rPr>
              <w:t>공개되지 않음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8"/>
              </w:rPr>
              <w:t>FDA 승인 ECG 및 혈액 산소 측정</w:t>
            </w:r>
          </w:p>
          <w:p>
            <w:r>
              <w:rPr>
                <w:rFonts w:ascii="맑은 고딕" w:hAnsi="맑은 고딕" w:eastAsia="맑은 고딕"/>
                <w:color w:val="222222"/>
                <w:sz w:val="16"/>
              </w:rPr>
              <w:t>하이킹/사이클링 기능 업그레이드 · iOS 생태계 완전 통합 · 프리미엄 디자인 및 성능</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6"/>
              </w:rPr>
              <w:t>북미 시니어 및 애플 제품 사용자 / 2025년 북미 시장 점유율 32% 이상 / 직접 판매 및 Apple Retail</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Dexcom Inc.</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공개되지 않음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CGM(연속 혈당 모니터링) 기술</w:t>
            </w:r>
          </w:p>
          <w:p>
            <w:r>
              <w:rPr>
                <w:rFonts w:ascii="맑은 고딕" w:hAnsi="맑은 고딕" w:eastAsia="맑은 고딕"/>
                <w:color w:val="222222"/>
                <w:sz w:val="16"/>
              </w:rPr>
              <w:t>Dexcom G7 15일 센서 플랫폼 · 소아용 착용 편의성(2-6세) · Medicare 보험 확대 적용</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당뇨병 환자 및 시니어 / 2025년 매출 46.6억 달러(전년 대비 15.6% 성장) / 의료 기관 및 보험 채널</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9"/>
              </w:rPr>
              <w:t>Garmin Ltd.</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7"/>
              </w:rPr>
              <w:t>공개되지 않음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8"/>
              </w:rPr>
              <w:t>FDA 승인 ECG 기능</w:t>
            </w:r>
          </w:p>
          <w:p>
            <w:r>
              <w:rPr>
                <w:rFonts w:ascii="맑은 고딕" w:hAnsi="맑은 고딕" w:eastAsia="맑은 고딕"/>
                <w:color w:val="222222"/>
                <w:sz w:val="16"/>
              </w:rPr>
              <w:t>스포츠 및 건강 모니터링 통합 · 듀얼 밴드 GPS 기술 · 아웃도어 활동 최적화</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6"/>
              </w:rPr>
              <w:t>스포츠 애호가 및 건강 모니터링 사용자 / 직접 판매 및 스포츠 리테일러</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애보트</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공개되지 않음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FreeStyle Libre 2 실시간 혈당 모니터링</w:t>
            </w:r>
          </w:p>
          <w:p>
            <w:r>
              <w:rPr>
                <w:rFonts w:ascii="맑은 고딕" w:hAnsi="맑은 고딕" w:eastAsia="맑은 고딕"/>
                <w:color w:val="222222"/>
                <w:sz w:val="16"/>
              </w:rPr>
              <w:t>손가락 채혈 감소 기술 · CGM 시장 선두 기술력</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당뇨병 환자 및 시니어 / 북미 CGM 시장 점유율 58%(Dexcom과 공동) / 의료 기관 및 약국 채널</w:t>
            </w:r>
          </w:p>
        </w:tc>
      </w:tr>
    </w:tbl>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간접 경쟁자(대체재) (2개사)</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6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경쟁사</w:t>
            </w:r>
          </w:p>
        </w:tc>
        <w:tc>
          <w:tcPr>
            <w:tcW w:type="dxa" w:w="1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가격</w:t>
            </w:r>
          </w:p>
        </w:tc>
        <w:tc>
          <w:tcPr>
            <w:tcW w:type="dxa" w:w="4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핵심 기능 (차별화 포인트·요약)</w:t>
            </w:r>
          </w:p>
        </w:tc>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타깃·비고</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LifeScan</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혈당 모니터링 기기</w:t>
            </w:r>
          </w:p>
          <w:p>
            <w:r>
              <w:rPr>
                <w:rFonts w:ascii="맑은 고딕" w:hAnsi="맑은 고딕" w:eastAsia="맑은 고딕"/>
                <w:color w:val="222222"/>
                <w:sz w:val="16"/>
              </w:rPr>
              <w:t>Fitbit과의 건강 앱 통합</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당뇨병 관리 필요 소비자 / Fitbit 파트너십 채널</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9"/>
              </w:rPr>
              <w:t>WHOOP</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7"/>
              </w:rPr>
              <w:t>공개되지 않음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8"/>
              </w:rPr>
              <w:t>패시브 건강 추적(수면, HRV 등)</w:t>
            </w:r>
          </w:p>
          <w:p>
            <w:r>
              <w:rPr>
                <w:rFonts w:ascii="맑은 고딕" w:hAnsi="맑은 고딕" w:eastAsia="맑은 고딕"/>
                <w:color w:val="222222"/>
                <w:sz w:val="16"/>
              </w:rPr>
              <w:t>화면 없는 디자인 · 프로 운동선수용 성능 모니터링</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6"/>
              </w:rPr>
              <w:t>운동선수 및 건강 관리 관심자 / 직접 판매 및 구독 모델</w:t>
            </w:r>
          </w:p>
        </w:tc>
      </w:tr>
    </w:tbl>
    <w:p>
      <w:r>
        <w:rPr>
          <w:rFonts w:ascii="맑은 고딕" w:hAnsi="맑은 고딕" w:eastAsia="맑은 고딕"/>
          <w:i/>
          <w:color w:val="5A6B73"/>
          <w:sz w:val="16"/>
        </w:rPr>
        <w:t>※ 대부분 경쟁사의 유통 채널·투자/매출 정보는 수집된 fact에 없어 표에서 제외했습니다(확보된 값만 '타깃·비고'에 표기). 가격 미공개 항목이 많아 가격 경쟁력 비교는 추가 조사가 필요합니다.</w:t>
      </w:r>
    </w:p>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경쟁 구도 종합</w:t>
      </w:r>
    </w:p>
    <w:p>
      <w:pPr>
        <w:spacing w:line="300" w:lineRule="exact"/>
      </w:pPr>
      <w:r>
        <w:rPr>
          <w:rFonts w:ascii="맑은 고딕" w:hAnsi="맑은 고딕" w:eastAsia="맑은 고딕"/>
          <w:color w:val="222222"/>
          <w:sz w:val="20"/>
        </w:rPr>
        <w:t>Fitbit은 북미 시장에서 다양한 가격대(</w:t>
      </w:r>
      <w:r>
        <w:rPr>
          <w:rFonts w:ascii="맑은 고딕" w:hAnsi="맑은 고딕" w:eastAsia="맑은 고딕"/>
          <w:b/>
          <w:color w:val="0F4C5C"/>
          <w:sz w:val="20"/>
        </w:rPr>
        <w:t>79</w:t>
      </w:r>
      <w:r>
        <w:rPr>
          <w:rFonts w:ascii="맑은 고딕" w:hAnsi="맑은 고딕" w:eastAsia="맑은 고딕"/>
          <w:color w:val="222222"/>
          <w:sz w:val="20"/>
        </w:rPr>
        <w:t>~</w:t>
      </w:r>
      <w:r>
        <w:rPr>
          <w:rFonts w:ascii="맑은 고딕" w:hAnsi="맑은 고딕" w:eastAsia="맑은 고딕"/>
          <w:b/>
          <w:color w:val="0F4C5C"/>
          <w:sz w:val="20"/>
        </w:rPr>
        <w:t>349.99</w:t>
      </w:r>
      <w:r>
        <w:rPr>
          <w:rFonts w:ascii="맑은 고딕" w:hAnsi="맑은 고딕" w:eastAsia="맑은 고딕"/>
          <w:color w:val="222222"/>
          <w:sz w:val="20"/>
        </w:rPr>
        <w:t>달러)의 제품 포트폴리오를 바탕으로 시니어 및 일반 소비자를 타깃으로 포지셔닝하고 있습니다. 혈당 모니터링 통합</w:t>
      </w:r>
      <w:r>
        <w:rPr>
          <w:rFonts w:ascii="맑은 고딕" w:hAnsi="맑은 고딕" w:eastAsia="맑은 고딕"/>
          <w:b/>
          <w:color w:val="0F4C5C"/>
          <w:sz w:val="20"/>
        </w:rPr>
        <w:t>,</w:t>
      </w:r>
      <w:r>
        <w:rPr>
          <w:rFonts w:ascii="맑은 고딕" w:hAnsi="맑은 고딕" w:eastAsia="맑은 고딕"/>
          <w:color w:val="222222"/>
          <w:sz w:val="20"/>
        </w:rPr>
        <w:t xml:space="preserve"> FDA 승인 ECG 및 AFib 경고</w:t>
      </w:r>
      <w:r>
        <w:rPr>
          <w:rFonts w:ascii="맑은 고딕" w:hAnsi="맑은 고딕" w:eastAsia="맑은 고딕"/>
          <w:b/>
          <w:color w:val="0F4C5C"/>
          <w:sz w:val="20"/>
        </w:rPr>
        <w:t>,</w:t>
      </w:r>
      <w:r>
        <w:rPr>
          <w:rFonts w:ascii="맑은 고딕" w:hAnsi="맑은 고딕" w:eastAsia="맑은 고딕"/>
          <w:color w:val="222222"/>
          <w:sz w:val="20"/>
        </w:rPr>
        <w:t xml:space="preserve"> 스트레스 관리 센서 등 건강 모니터링 기능을 강화하며</w:t>
      </w:r>
      <w:r>
        <w:rPr>
          <w:rFonts w:ascii="맑은 고딕" w:hAnsi="맑은 고딕" w:eastAsia="맑은 고딕"/>
          <w:b/>
          <w:color w:val="0F4C5C"/>
          <w:sz w:val="20"/>
        </w:rPr>
        <w:t>,</w:t>
      </w:r>
      <w:r>
        <w:rPr>
          <w:rFonts w:ascii="맑은 고딕" w:hAnsi="맑은 고딕" w:eastAsia="맑은 고딕"/>
          <w:color w:val="222222"/>
          <w:sz w:val="20"/>
        </w:rPr>
        <w:t xml:space="preserve"> Google 기술 통합으로 Android 호환성에서 경쟁 우위를 확보했습니다. 특히 화면 없는 저가형 모델로 WHOOP과 차별화되며</w:t>
      </w:r>
      <w:r>
        <w:rPr>
          <w:rFonts w:ascii="맑은 고딕" w:hAnsi="맑은 고딕" w:eastAsia="맑은 고딕"/>
          <w:b/>
          <w:color w:val="0F4C5C"/>
          <w:sz w:val="20"/>
        </w:rPr>
        <w:t>,</w:t>
      </w:r>
      <w:r>
        <w:rPr>
          <w:rFonts w:ascii="맑은 고딕" w:hAnsi="맑은 고딕" w:eastAsia="맑은 고딕"/>
          <w:color w:val="222222"/>
          <w:sz w:val="20"/>
        </w:rPr>
        <w:t xml:space="preserve"> </w:t>
      </w:r>
      <w:r>
        <w:rPr>
          <w:rFonts w:ascii="맑은 고딕" w:hAnsi="맑은 고딕" w:eastAsia="맑은 고딕"/>
          <w:b/>
          <w:color w:val="0F4C5C"/>
          <w:sz w:val="20"/>
        </w:rPr>
        <w:t>7</w:t>
      </w:r>
      <w:r>
        <w:rPr>
          <w:rFonts w:ascii="맑은 고딕" w:hAnsi="맑은 고딕" w:eastAsia="맑은 고딕"/>
          <w:color w:val="222222"/>
          <w:sz w:val="20"/>
        </w:rPr>
        <w:t>~</w:t>
      </w:r>
      <w:r>
        <w:rPr>
          <w:rFonts w:ascii="맑은 고딕" w:hAnsi="맑은 고딕" w:eastAsia="맑은 고딕"/>
          <w:b/>
          <w:color w:val="0F4C5C"/>
          <w:sz w:val="20"/>
        </w:rPr>
        <w:t>10</w:t>
      </w:r>
      <w:r>
        <w:rPr>
          <w:rFonts w:ascii="맑은 고딕" w:hAnsi="맑은 고딕" w:eastAsia="맑은 고딕"/>
          <w:color w:val="222222"/>
          <w:sz w:val="20"/>
        </w:rPr>
        <w:t>일 배터리 수명으로 실용성을 강조했습니다. 그러나 Apple에 비해 iOS 생태계 통합이 부족하고</w:t>
      </w:r>
      <w:r>
        <w:rPr>
          <w:rFonts w:ascii="맑은 고딕" w:hAnsi="맑은 고딕" w:eastAsia="맑은 고딕"/>
          <w:b/>
          <w:color w:val="0F4C5C"/>
          <w:sz w:val="20"/>
        </w:rPr>
        <w:t>,</w:t>
      </w:r>
      <w:r>
        <w:rPr>
          <w:rFonts w:ascii="맑은 고딕" w:hAnsi="맑은 고딕" w:eastAsia="맑은 고딕"/>
          <w:color w:val="222222"/>
          <w:sz w:val="20"/>
        </w:rPr>
        <w:t xml:space="preserve"> Google Pixel Watch </w:t>
      </w:r>
      <w:r>
        <w:rPr>
          <w:rFonts w:ascii="맑은 고딕" w:hAnsi="맑은 고딕" w:eastAsia="맑은 고딕"/>
          <w:b/>
          <w:color w:val="0F4C5C"/>
          <w:sz w:val="20"/>
        </w:rPr>
        <w:t>4</w:t>
      </w:r>
      <w:r>
        <w:rPr>
          <w:rFonts w:ascii="맑은 고딕" w:hAnsi="맑은 고딕" w:eastAsia="맑은 고딕"/>
          <w:color w:val="222222"/>
          <w:sz w:val="20"/>
        </w:rPr>
        <w:t>와의 내부 경쟁이 약점으로 작용합니다.</w:t>
        <w:br/>
        <w:br/>
        <w:t>Apple은 iOS 생태계와의 완벽한 통합을 바탕으로 북미 시니어 및 애플 제품 사용자에게 프리미엄 포지셔닝을 구축했습니다. FDA 승인 ECG 및 혈액 산소 측정</w:t>
      </w:r>
      <w:r>
        <w:rPr>
          <w:rFonts w:ascii="맑은 고딕" w:hAnsi="맑은 고딕" w:eastAsia="맑은 고딕"/>
          <w:b/>
          <w:color w:val="0F4C5C"/>
          <w:sz w:val="20"/>
        </w:rPr>
        <w:t>,</w:t>
      </w:r>
      <w:r>
        <w:rPr>
          <w:rFonts w:ascii="맑은 고딕" w:hAnsi="맑은 고딕" w:eastAsia="맑은 고딕"/>
          <w:color w:val="222222"/>
          <w:sz w:val="20"/>
        </w:rPr>
        <w:t xml:space="preserve"> 하이킹/사이클링 기능 업그레이드와 함께 프리미엄 디자인과 성능을 강점으로 내세우며</w:t>
      </w:r>
      <w:r>
        <w:rPr>
          <w:rFonts w:ascii="맑은 고딕" w:hAnsi="맑은 고딕" w:eastAsia="맑은 고딕"/>
          <w:b/>
          <w:color w:val="0F4C5C"/>
          <w:sz w:val="20"/>
        </w:rPr>
        <w:t>,</w:t>
      </w:r>
      <w:r>
        <w:rPr>
          <w:rFonts w:ascii="맑은 고딕" w:hAnsi="맑은 고딕" w:eastAsia="맑은 고딕"/>
          <w:color w:val="222222"/>
          <w:sz w:val="20"/>
        </w:rPr>
        <w:t xml:space="preserve"> </w:t>
      </w:r>
      <w:r>
        <w:rPr>
          <w:rFonts w:ascii="맑은 고딕" w:hAnsi="맑은 고딕" w:eastAsia="맑은 고딕"/>
          <w:b/>
          <w:color w:val="0F4C5C"/>
          <w:sz w:val="20"/>
        </w:rPr>
        <w:t>2025</w:t>
      </w:r>
      <w:r>
        <w:rPr>
          <w:rFonts w:ascii="맑은 고딕" w:hAnsi="맑은 고딕" w:eastAsia="맑은 고딕"/>
          <w:color w:val="222222"/>
          <w:sz w:val="20"/>
        </w:rPr>
        <w:t xml:space="preserve">년 북미 시장 점유율 </w:t>
      </w:r>
      <w:r>
        <w:rPr>
          <w:rFonts w:ascii="맑은 고딕" w:hAnsi="맑은 고딕" w:eastAsia="맑은 고딕"/>
          <w:b/>
          <w:color w:val="0F4C5C"/>
          <w:sz w:val="20"/>
        </w:rPr>
        <w:t>32%</w:t>
      </w:r>
      <w:r>
        <w:rPr>
          <w:rFonts w:ascii="맑은 고딕" w:hAnsi="맑은 고딕" w:eastAsia="맑은 고딕"/>
          <w:color w:val="222222"/>
          <w:sz w:val="20"/>
        </w:rPr>
        <w:t xml:space="preserve"> 이상을 목표로 합니다. 하지만 Android 사용자 접근성이 부족하고</w:t>
      </w:r>
      <w:r>
        <w:rPr>
          <w:rFonts w:ascii="맑은 고딕" w:hAnsi="맑은 고딕" w:eastAsia="맑은 고딕"/>
          <w:b/>
          <w:color w:val="0F4C5C"/>
          <w:sz w:val="20"/>
        </w:rPr>
        <w:t>,</w:t>
      </w:r>
      <w:r>
        <w:rPr>
          <w:rFonts w:ascii="맑은 고딕" w:hAnsi="맑은 고딕" w:eastAsia="맑은 고딕"/>
          <w:color w:val="222222"/>
          <w:sz w:val="20"/>
        </w:rPr>
        <w:t xml:space="preserve"> 공개되지 않은 높은 가격대가 진입 장벽으로 작용할 수 있습니다. Google Wear OS와의 기술 경쟁도 도전 요인입니다.</w:t>
        <w:br/>
        <w:br/>
        <w:t xml:space="preserve">Dexcom과 애보트는 북미 CGM(연속 혈당 모니터링) 시장에서 </w:t>
      </w:r>
      <w:r>
        <w:rPr>
          <w:rFonts w:ascii="맑은 고딕" w:hAnsi="맑은 고딕" w:eastAsia="맑은 고딕"/>
          <w:b/>
          <w:color w:val="0F4C5C"/>
          <w:sz w:val="20"/>
        </w:rPr>
        <w:t>58%</w:t>
      </w:r>
      <w:r>
        <w:rPr>
          <w:rFonts w:ascii="맑은 고딕" w:hAnsi="맑은 고딕" w:eastAsia="맑은 고딕"/>
          <w:color w:val="222222"/>
          <w:sz w:val="20"/>
        </w:rPr>
        <w:t>의 점유율을 공동 차지하며 당뇨병 환자 및 시니어에 특화된 포지셔닝을 보입니다. Dexcom은 G</w:t>
      </w:r>
      <w:r>
        <w:rPr>
          <w:rFonts w:ascii="맑은 고딕" w:hAnsi="맑은 고딕" w:eastAsia="맑은 고딕"/>
          <w:b/>
          <w:color w:val="0F4C5C"/>
          <w:sz w:val="20"/>
        </w:rPr>
        <w:t>7</w:t>
      </w:r>
      <w:r>
        <w:rPr>
          <w:rFonts w:ascii="맑은 고딕" w:hAnsi="맑은 고딕" w:eastAsia="맑은 고딕"/>
          <w:color w:val="222222"/>
          <w:sz w:val="20"/>
        </w:rPr>
        <w:t xml:space="preserve"> </w:t>
      </w:r>
      <w:r>
        <w:rPr>
          <w:rFonts w:ascii="맑은 고딕" w:hAnsi="맑은 고딕" w:eastAsia="맑은 고딕"/>
          <w:b/>
          <w:color w:val="0F4C5C"/>
          <w:sz w:val="20"/>
        </w:rPr>
        <w:t>15</w:t>
      </w:r>
      <w:r>
        <w:rPr>
          <w:rFonts w:ascii="맑은 고딕" w:hAnsi="맑은 고딕" w:eastAsia="맑은 고딕"/>
          <w:color w:val="222222"/>
          <w:sz w:val="20"/>
        </w:rPr>
        <w:t>일 센서 플랫폼과 소아용 편의성</w:t>
      </w:r>
      <w:r>
        <w:rPr>
          <w:rFonts w:ascii="맑은 고딕" w:hAnsi="맑은 고딕" w:eastAsia="맑은 고딕"/>
          <w:b/>
          <w:color w:val="0F4C5C"/>
          <w:sz w:val="20"/>
        </w:rPr>
        <w:t>,</w:t>
      </w:r>
      <w:r>
        <w:rPr>
          <w:rFonts w:ascii="맑은 고딕" w:hAnsi="맑은 고딕" w:eastAsia="맑은 고딕"/>
          <w:color w:val="222222"/>
          <w:sz w:val="20"/>
        </w:rPr>
        <w:t xml:space="preserve"> Medicare 보험 확대로 시장을 확장했으나</w:t>
      </w:r>
      <w:r>
        <w:rPr>
          <w:rFonts w:ascii="맑은 고딕" w:hAnsi="맑은 고딕" w:eastAsia="맑은 고딕"/>
          <w:b/>
          <w:color w:val="0F4C5C"/>
          <w:sz w:val="20"/>
        </w:rPr>
        <w:t>,</w:t>
      </w:r>
      <w:r>
        <w:rPr>
          <w:rFonts w:ascii="맑은 고딕" w:hAnsi="맑은 고딕" w:eastAsia="맑은 고딕"/>
          <w:color w:val="222222"/>
          <w:sz w:val="20"/>
        </w:rPr>
        <w:t xml:space="preserve"> Fitbit/Apple 대비 일반 건강 추적 기능이 부족합니다. 애보트 역시 FreeStyle Libre </w:t>
      </w:r>
      <w:r>
        <w:rPr>
          <w:rFonts w:ascii="맑은 고딕" w:hAnsi="맑은 고딕" w:eastAsia="맑은 고딕"/>
          <w:b/>
          <w:color w:val="0F4C5C"/>
          <w:sz w:val="20"/>
        </w:rPr>
        <w:t>2</w:t>
      </w:r>
      <w:r>
        <w:rPr>
          <w:rFonts w:ascii="맑은 고딕" w:hAnsi="맑은 고딕" w:eastAsia="맑은 고딕"/>
          <w:color w:val="222222"/>
          <w:sz w:val="20"/>
        </w:rPr>
        <w:t>의 실시간 혈당 모니터링 기술과 의료계 신뢰도를 바탕으로 시장 선점을 유지하지만</w:t>
      </w:r>
      <w:r>
        <w:rPr>
          <w:rFonts w:ascii="맑은 고딕" w:hAnsi="맑은 고딕" w:eastAsia="맑은 고딕"/>
          <w:b/>
          <w:color w:val="0F4C5C"/>
          <w:sz w:val="20"/>
        </w:rPr>
        <w:t>,</w:t>
      </w:r>
      <w:r>
        <w:rPr>
          <w:rFonts w:ascii="맑은 고딕" w:hAnsi="맑은 고딕" w:eastAsia="맑은 고딕"/>
          <w:color w:val="222222"/>
          <w:sz w:val="20"/>
        </w:rPr>
        <w:t xml:space="preserve"> 다기능성 웨어러블 기기 경쟁에서는 한계가 있습니다. Garmin은 스포츠 애호가를 타깃으로 FDA 승인 ECG와 아웃도어 활동 최적화 기능을 강조하지만</w:t>
      </w:r>
      <w:r>
        <w:rPr>
          <w:rFonts w:ascii="맑은 고딕" w:hAnsi="맑은 고딕" w:eastAsia="맑은 고딕"/>
          <w:b/>
          <w:color w:val="0F4C5C"/>
          <w:sz w:val="20"/>
        </w:rPr>
        <w:t>,</w:t>
      </w:r>
      <w:r>
        <w:rPr>
          <w:rFonts w:ascii="맑은 고딕" w:hAnsi="맑은 고딕" w:eastAsia="맑은 고딕"/>
          <w:color w:val="222222"/>
          <w:sz w:val="20"/>
        </w:rPr>
        <w:t xml:space="preserve"> 일상 건강 관리 기능에서 Fitbit/Apple에 비해 뒤떨어집니다. WHOOP은 프로 운동선수용 성능 모니터링에 특화되어 일반 소비자 접근성이 제한적이며</w:t>
      </w:r>
      <w:r>
        <w:rPr>
          <w:rFonts w:ascii="맑은 고딕" w:hAnsi="맑은 고딕" w:eastAsia="맑은 고딕"/>
          <w:b/>
          <w:color w:val="0F4C5C"/>
          <w:sz w:val="20"/>
        </w:rPr>
        <w:t>,</w:t>
      </w:r>
      <w:r>
        <w:rPr>
          <w:rFonts w:ascii="맑은 고딕" w:hAnsi="맑은 고딕" w:eastAsia="맑은 고딕"/>
          <w:color w:val="222222"/>
          <w:sz w:val="20"/>
        </w:rPr>
        <w:t xml:space="preserve"> LifeScan은 Fitbit 파트너십에 의존한 전통적 혈당 모니터링 기술로 독립성에서 약점을 노출합니다.</w:t>
      </w:r>
    </w:p>
    <w:p>
      <w:pPr>
        <w:pStyle w:val="Heading1"/>
        <w:pBdr>
          <w:bottom w:val="single" w:color="1B8A8F" w:sz="12" w:space="4"/>
        </w:pBdr>
        <w:spacing w:before="360" w:after="160"/>
      </w:pPr>
      <w:r>
        <w:rPr>
          <w:rFonts w:ascii="맑은 고딕" w:hAnsi="맑은 고딕" w:eastAsia="맑은 고딕"/>
          <w:b/>
          <w:color w:val="1B8A8F"/>
          <w:sz w:val="30"/>
        </w:rPr>
        <w:t xml:space="preserve">05  </w:t>
      </w:r>
      <w:r>
        <w:rPr>
          <w:rFonts w:ascii="맑은 고딕" w:hAnsi="맑은 고딕" w:eastAsia="맑은 고딕"/>
          <w:b/>
          <w:color w:val="0F4C5C"/>
          <w:sz w:val="30"/>
        </w:rPr>
        <w:t>종합 시사점</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1</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시장 진입 장벽 대응</w:t>
            </w:r>
          </w:p>
          <w:p>
            <w:pPr>
              <w:spacing w:before="0" w:after="0"/>
            </w:pPr>
            <w:r>
              <w:rPr>
                <w:rFonts w:ascii="맑은 고딕" w:hAnsi="맑은 고딕" w:eastAsia="맑은 고딕"/>
                <w:color w:val="222222"/>
                <w:sz w:val="18"/>
              </w:rPr>
              <w:t>Apple·Fitbit 등 기존 플레이어의 점유율(32% 이상)과 기술·인증 장벽을 고려해, 초기 SOM(1.9억 USD) 내 5% 목표 달성 시 FDA 사전 인증·의료 데이터 통합 등 핵심 역량 확보가 관건.</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2</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시니어 맞춤형 기능 강화</w:t>
            </w:r>
          </w:p>
          <w:p>
            <w:pPr>
              <w:spacing w:before="0" w:after="0"/>
            </w:pPr>
            <w:r>
              <w:rPr>
                <w:rFonts w:ascii="맑은 고딕" w:hAnsi="맑은 고딕" w:eastAsia="맑은 고딕"/>
                <w:color w:val="222222"/>
                <w:sz w:val="18"/>
              </w:rPr>
              <w:t>3,100만 명의 만성 질환자 수요를 겨냥해 ECG·혈당 모니터링 등 의료 인증 기능을 기본화하고, 사용 편의성(면 없는 디자인, 장 배터리)을 경쟁사 대비 차별화.</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3</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B2B2C 채널 전략</w:t>
            </w:r>
          </w:p>
          <w:p>
            <w:pPr>
              <w:spacing w:before="0" w:after="0"/>
            </w:pPr>
            <w:r>
              <w:rPr>
                <w:rFonts w:ascii="맑은 고딕" w:hAnsi="맑은 고딕" w:eastAsia="맑은 고딕"/>
                <w:color w:val="222222"/>
                <w:sz w:val="18"/>
              </w:rPr>
              <w:t>Dexcom·FreeStyle Libre 2의 Medicare·보험 채널 활용 사례를 참조해, 의료 기관·보험사와의 파트너십을 통해 시니어 고객 접근성 확대.</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4</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기술 협력 전략</w:t>
            </w:r>
          </w:p>
          <w:p>
            <w:pPr>
              <w:spacing w:before="0" w:after="0"/>
            </w:pPr>
            <w:r>
              <w:rPr>
                <w:rFonts w:ascii="맑은 고딕" w:hAnsi="맑은 고딕" w:eastAsia="맑은 고딕"/>
                <w:color w:val="222222"/>
                <w:sz w:val="18"/>
              </w:rPr>
              <w:t>LifeScan-Fitbit 통합 사례처럼 타사 건강 앱·플랫폼과의 호환성 강화로 시장 진입 속도 가속화.</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5</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가격대 포트폴리오 구성</w:t>
            </w:r>
          </w:p>
          <w:p>
            <w:pPr>
              <w:spacing w:before="0" w:after="0"/>
            </w:pPr>
            <w:r>
              <w:rPr>
                <w:rFonts w:ascii="맑은 고딕" w:hAnsi="맑은 고딕" w:eastAsia="맑은 고딕"/>
                <w:color w:val="222222"/>
                <w:sz w:val="18"/>
              </w:rPr>
              <w:t>Fitbit의 $79~$349.99 가격대 분석을 바탕으로 예산형(기능 축소)과 프리미엄(의료 기능 강화) 제품 라인업을 병행해 시장 세분화 접근.</w:t>
            </w:r>
          </w:p>
        </w:tc>
      </w:tr>
    </w:tbl>
    <w:p>
      <w:pPr>
        <w:spacing w:after="40"/>
      </w:pPr>
    </w:p>
    <w:p>
      <w:pPr>
        <w:pStyle w:val="Heading1"/>
        <w:pBdr>
          <w:bottom w:val="single" w:color="1B8A8F" w:sz="12" w:space="4"/>
        </w:pBdr>
        <w:spacing w:before="360" w:after="160"/>
      </w:pPr>
      <w:r>
        <w:rPr>
          <w:rFonts w:ascii="맑은 고딕" w:hAnsi="맑은 고딕" w:eastAsia="맑은 고딕"/>
          <w:b/>
          <w:color w:val="1B8A8F"/>
          <w:sz w:val="30"/>
        </w:rPr>
        <w:t xml:space="preserve">06  </w:t>
      </w:r>
      <w:r>
        <w:rPr>
          <w:rFonts w:ascii="맑은 고딕" w:hAnsi="맑은 고딕" w:eastAsia="맑은 고딕"/>
          <w:b/>
          <w:color w:val="0F4C5C"/>
          <w:sz w:val="30"/>
        </w:rPr>
        <w:t>출처 부록</w:t>
      </w:r>
    </w:p>
    <w:p>
      <w:r>
        <w:rPr>
          <w:rFonts w:ascii="맑은 고딕" w:hAnsi="맑은 고딕" w:eastAsia="맑은 고딕"/>
          <w:color w:val="5A6B73"/>
          <w:sz w:val="17"/>
        </w:rPr>
        <w:t>Multi-Agent가 웹 검색으로 수집한 fact 목록입니다. [등급/판정]은 출처의 신뢰 등급(2차·3차)과 채택 여부(채택·애매·기각)를 의미합니다.</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102"/>
        <w:gridCol w:w="3102"/>
        <w:gridCol w:w="3102"/>
      </w:tblGrid>
      <w:tr>
        <w:trPr>
          <w:tblHeader/>
        </w:trPr>
        <w:tc>
          <w:tcPr>
            <w:tcW w:type="dxa" w:w="11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등급/판정</w:t>
            </w:r>
          </w:p>
        </w:tc>
        <w:tc>
          <w:tcPr>
            <w:tcW w:type="dxa" w:w="5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수집 fact</w:t>
            </w:r>
          </w:p>
        </w:tc>
        <w:tc>
          <w:tcPr>
            <w:tcW w:type="dxa" w:w="2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출처</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Data Bridge Market Research에 따르면, 2021년 북미 웨어러블 헬스케어 기기 시장 규모는 150억 6,705만 달러였으며, 2030년까지 504억 9,000만 달러로 성장할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https://www.databridgemarketresearch.com/ko/news/north-america-wearable-medical-devices-market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북미 웨어러블 헬스케어 기기 시장은 2023~2030년 예측 기간 동안 연평균 성장률(CAGR) 13.6%를 기록할 것으로 전망된다.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https://www.databridgemarketresearch.com/ko/news/north-america-wearable-medical-devices-market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미국은 병원, 진료소, 연구 기관을 포함한 선진 의료 인프라를 바탕으로 북미 웨어러블 헬스케어 기기 시장을 선도하고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https://www.databridgemarketresearch.com/ko/news/north-america-wearable-medical-devices-market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캐나다는 건강과 웰빙에 대한 인식 증가로 2023년부터 2030년까지 웨어러블 헬스케어 기기 시장이 크게 성장할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https://www.databridgemarketresearch.com/ko/news/north-america-wearable-medical-devices-market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2023년 1월, 가민은 심전도(ECG) 기능에 대한 FDA 승인을 획득하여 웨어러블 헬스케어 기기 시장에서 기술 확장을 이끌었다.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https://www.databridgemarketresearch.com/ko/news/north-america-wearable-medical-devices-market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2021년 8월, Fitbit은 LifeScan과 파트너십을 맺고 건강 추적 앱과 혈당 모니터링 기기를 통합하여 당뇨병 관리 솔루션을 강화했다.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https://www.databridgemarketresearch.com/ko/news/north-america-wearable-medical-devices-market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미국 웨어러블 의료 기기 시장 규모는 2022년에 153억 6천만 달러의 가치를 기록했으며, 2026년까지 17.6%의 CAGR로 성장할 것으로 예상됩니다.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https://www.fortunebusinessinsights.com/ko/u-s-wearable-medical-devices-market-108773</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미국 질병통제예방센터(CDC)는 2022년 10월 미국 성인의 약 47.0%가 고혈압 또는 고혈압 치료제를 복용 중인 것으로 보고했다.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https://www.mordorintelligence.kr/industry-reports/north-america-wearable-medical-devices-market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북미 웨어러블 헬스케어 기기 시장은 2026년 214억 9천만 달러에서 2031년 447억 3천만 달러로 성장할 것으로 전망되며, 2026~2031년 CAGR은 15.79%이다.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https://www.mordorintelligence.kr/industry-reports/north-america-wearable-medical-devices-market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알츠하이머 협회에 따르면, 2022년 기준 미국 65세 이상 약 650만 명이 알츠하이머병을 앓고 있으며, 이 중 73%가 75세 이상이다.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https://www.mordorintelligence.kr/industry-reports/north-america-wearable-medical-devices-market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캐나다 건강 정보 연구소(CIHI)는 2022년 약 240만 명의 캐나다인이 심장병을 앓고 있어 캐나다에서 두 번째로 큰 사망 원인이 되었다고 발표했다.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https://www.mordorintelligence.kr/industry-reports/north-america-wearable-medical-devices-market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북미 웨어러블 헬스케어 기기 시장에서 원격 환자 모니터링 세그먼트는 당뇨병·심장병 등 만성 질환 증가로 인해 예측 기간 동안 성장할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https://www.mordorintelligence.kr/industry-reports/north-america-wearable-medical-devices-market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북미 웨어러블 헬스케어 기기 시장은 2035년까지 약 1169억 2730만 달러에 달할 것으로 예상되며, 연평균 성장률(CAGR) 17.9%를 기록할 전망이다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https://www.360researchreports.com/ko/market-reports/wearable-healthcare-devices-market-203366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미국은 3100만 명의 노인이 만성 질환 관리를 위해 의료용 웨어러블을 사용하고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https://www.360researchreports.com/ko/market-reports/wearable-healthcare-devices-market-203366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미국 웨어러블 헬스케어 기기 출하량에서 스마트워치가 56%를 차지하고 있으며, 원격 환자 모니터링 웨어러블은 수량 기준으로 28%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https://www.360researchreports.com/ko/market-reports/wearable-healthcare-devices-market-203366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미국 의료 시스템의 45%가 웨어러블 환자 생성 데이터를 임상 워크플로우에 통합하고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https://www.360researchreports.com/ko/market-reports/wearable-healthcare-devices-market-203366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북미는 웨어러블 헬스케어 기기 시장에서 약 48%의 점유율을 차지하고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https://www.360researchreports.com/ko/market-reports/wearable-healthcare-devices-market-203366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미국 FDA는 2018년 애플워치의 심전도 측정 기능을 의료 기기로 승인했다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https://m.blog.naver.com/PostView.naver?blogId=withkisti&amp;logNo=223313013082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미국 FDA는 2019년 일체형 웨어러블 인공 췌장을 획기적인 의료 기기로 지정했다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https://m.blog.naver.com/PostView.naver?blogId=withkisti&amp;logNo=223313013082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미국 FDA는 2020년 디지털 헬스 센터 설립을 통해 웨어러블 및 의료 기기 연구 기술 발전을 적극 추진한다고 밝혔다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https://m.blog.naver.com/PostView.naver?blogId=withkisti&amp;logNo=223313013082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2023년 북미 웨어러블 의료기기 시장 규모는 USD Billion 단위로 기록되었다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https://www.fortunebusinessinsights.com/ko/industry-reports/wearable-medical-devices-market-101070</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미국인의 20%는 웨어러블 헬스케어 기기를 보유하고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https://www.donga.com/news/Life/article/all/20150611/71814359/2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미국인의 81%는 웨어러블 헬스케어 기기를 사용할 의사가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https://www.donga.com/news/Life/article/all/20150611/71814359/2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북미 시니어 건강관리 시장에서 Apple Watch와 Fitbit 트래커는 ECG 기능 및 만성 질환 모니터링을 통해 시니어 타겟팅 제품 라인업으로 주목받고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https://www.kingsresearch.com/ko/wearable-healthcare-devices-market-182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웨어러블 헬스케어 기기 시장은 북미 지역에서 만성 질환 관리 수요 증가로 인해 2024년부터 2031년까지 연평균 성장률(CAGR) 18.38%를 기록할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https://www.kingsresearch.com/ko/wearable-healthcare-devices-market-182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북미 시장에서 Apple Inc, Fitbit, Garmin 등은 당뇨병 및 심혈관 질환 모니터링을 위한 연속 혈당 모니터(CGM) 및 웨어러블 ECG 모니터를 포함한 시니어 친화적 제품을 확대하고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https://www.kingsresearch.com/ko/wearable-healthcare-devices-market-182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북미 지역의 스마트 웨어러블 헬스케어 장비 시장은 2024년에 12억 달러 규모로 평가되며 글로벌 수익의 40%를 차지한다.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https://www.emergenresearch.com/ko/industry-report/smart-wearable-healthcare-equipment-market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북미 시장은 2025년부터 2034년까지 연평균 성장률(CAGR) 11%로 성장할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https://www.emergenresearch.com/ko/industry-report/smart-wearable-healthcare-equipment-market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미국은 북미 지역에서 가장 큰 스마트 웨어러블 헬스케어 장비 시장을 형성하고 있으며, 건강 관리에 대한 높은 관심과 기술 발전이 주요 성장 요인으로 작용한다.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https://www.emergenresearch.com/ko/industry-report/smart-wearable-healthcare-equipment-market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미국 식품의약국(FDA)은 웨어러블 헬스케어 장비에 대한 규제를 완화하여 혁신적인 제품의 시장 진입을 촉진하고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https://www.emergenresearch.com/ko/industry-report/smart-wearable-healthcare-equipment-market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미국식품의약국(FDA)의 2017년 디지털 헬스케어 혁신 계획에서 애플과 핏빗이 사전 인증 시범 사업 선정 기업으로 포함되었다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https://m.blog.naver.com/PostView.naver?blogId=withkisti&amp;logNo=223313013082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북미 웨어러블 헬스케어 기기 시장은 2025년 652억 2천만 달러에서 2034년 5,069억 5천만 달러로 성장할 것으로 예상되며, 2026년부터 2034년까지 연평균 성장률(CAGR) 25.59%를 기록할 전망이다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https://straitsresearch.com/ko/report/wearable-healthcare-devices-market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2024년 9월 애보트 주식회사는 북미 시장에서 실시간 혈당 추적이 가능한 웨어러블 기기 '링고 시스템'을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https://straitsresearch.com/ko/report/wearable-healthcare-devices-market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2024년 6월 천개사는 북미 의료진을 위한 실시간 지원 네트워크 '캐노피 고'와 웨어러블 기기 '웨어-1 버튼'을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https://straitsresearch.com/ko/report/wearable-healthcare-devices-market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2021년 기준 북미 웨어러블 의료 기기 시장에서 Apple Inc.(미국), Fitbit(미국), Garmin(미국) 등 미국 기반 기업들이 주요 시장 참여자로 활동 중</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https://www.databridgemarketresearch.com/ko/reports/north-america-wearable-medical-devices-market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Fitbit(미국)과 Apple Inc.(미국)는 북미 웨어러블 의료 기기 시장에서 당뇨병 관리 및 심혈관 질환 모니터링을 위한 웨어러블 진단 기기 공급을 주도 중</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https://www.databridgemarketresearch.com/ko/reports/north-america-wearable-medical-devices-market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2026년 북미 시니어 건강관리 시장에서 Fitbit Sense 2는 $249 가격에 심전도(ECG), 스트레스 관리 센서로 고급 건강 추적 기능을 강조하고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https://wearablexp.com/smart-watches/best-fitbits-in-2026/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2026년 5월 출시된 Fitbit Air(99.99달러)는 GPS는 없지만 수면 추적, HRV, AFib 경고, SpO2 등 패시브 건강 추적 기능을 제공하는 화면 없는 웨어러블 헬스케어 기기로, 북미 시장에서 WHOOP의 대안으로 소개되었다.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2025년 10월 출시된 Google Pixel Watch 4(349달러 이상)는 Wear OS 6, 듀얼 밴드 GPS, 제미니 AI, ECG 기능을 갖춘 스마트워치로, 북미 시장에서 Android 사용자들을 위한 최고급 풀 스마트워치 옵션이다.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Fitbit Charge 6(159달러)은 GPS, ECG, Google Wallet, Google Maps, AMOLED 디스플레이를 탑재한 7일 배터리 수명의 웨어러블 헬스케어 기기로, 2026년 북미 시장에서 '대부분을 위한 최고의 Fitbit'으로 평가되었다.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Fitbit Inspire 3(79달러)은 10일 배터리 수명과 수면 추적 기능을 가진 가벼운 웨어러블 헬스케어 기기로, 2026년 북미 시장에서 '최고의 예산형 Fitbit'으로 소개되었다.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Google Research가 Fitbit 및 Pixel Watch 모델을 포함한 웨어러블 데이터로 학습한 SensorFM 모델을 공개했으며, 이 데이터는 미국 50개 주를 포함한 북미 시장을 포괄한다.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https://www.remio.ai/ko/post/google-research-launches-sensorfm-challenging-one-task-wearable-health-models-ko</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2026년 북미 웨어러블 헬스케어 시장에서 Google Pixel Watch 4가 Fitbit 브랜드의 핵심 추적 경험을 제공하는 최고의 스마트워치로 평가되며, Wear OS 6 기반으로 Gmail, 캘린더 등 구글의 앱과 플레이 스토어 제공 앱과 호환된다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https://www.wareable.com/features/what-fitbit-tracker-should-you-buy</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2026년 북미 시니어 건강관리 시장에서 Fitbit Charge 6은 ~$159 가격대로 기능, 정확성, 배터리 수명의 균형을 갖춰 최고의 Fitbit 모델로 평가받았습니다.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https://wearablexp.com/smart-watches/best-fitbits-in-2026/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2026년 북미 시니어 건강관리 시장에서 Google Pixel Watch 4는 ~$349.99 가격대에 풀 스마트 기능을 제공하는 '프로' Fitbit 경험을 특징으로 합니다.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https://wearablexp.com/smart-watches/best-fitbits-in-2026/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2026년 북미 시니어 건강관리 시장에서 Fitbit Sense 2는 ~$249 가격대에 스트레스 및 심장 건강 추적을 위한 고급 생체 인식 기능을 제공합니다.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https://wearablexp.com/smart-watches/best-fitbits-in-2026/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2026년 북미 시니어 건강관리 시장에서 Fitbit Inspire 3는 ~$99.95 가격대에 간단한 기능과 10일 이상의 배터리 수명으로 예산 친화적 옵션으로 평가받습니다.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https://wearablexp.com/smart-watches/best-fitbits-in-2026/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2026년 5월 출시된 Fitbit Air는 북미의 WHOOP 대체제로서 화면 없는 추적 기능을 제공하며, ECG 및 AFib 경고, SpO2 측정, 수면 추적 등 핵심 건강 기능을 구독 없이 사용할 수 있으며 가격은 $99.99로 책정되었다.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Fitbit Charge 6은 북미의 iPhone 및 Android 사용자 모두에게 적합한 모델로 GPS, ECG, Google Wallet 통합 기능을 제공하며 약 $159의 가격과 7일 배터리 수명을 자랑한다.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Fitbit Inspire 3은 북미 예산 구매자용 웨어러블 기기로 10일 배터리 수명과 수면 추적 기능을 $79에 제공한다.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Fitbit Sense 2는 북미 건강 모니터링 시장을 겨냥한 EDA 스트레스 센서, ECG, GPS, 피부 온도 측정 기능을 탑재해 약 $299 가격대에 출시되었다.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Fitbit Versa 4는 북미 시장에서 구글 월렛, 지도, GPS, Alexa 통합이 가능한 스마트워치로 약 $249 가격대와 6일 배터리 수명을 제공한다.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https://smartwatchinsight.com/best-fitbit-to-buy-guide/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Fitbit은 미국 시장에서 가민, 순토와 경쟁하며, 경쟁사 대비 저렴한 가격과 사용자 편의성으로 북미 시니어 건강관리 시장을 포함한 광범위한 고객층을 확보하고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https://namu.wiki/w/Fitbit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Apple Inc., Garmin Ltd., Omron Healthcare, Inc. 등 주요 기업들이 2023년 북미 웨어러블 헬스케어 기기 시장에서 시장 점유율 상위권을 차지했다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https://www.sphericalinsights.com/ko/reports/wearable-healthcare-devices-market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삼성 갤럭시 워치3가 미국 식품의약국(FDA)으로부터 심전도(ECG) 기능 승인을 받아 북미 시니어 건강관리 시장에서 경쟁사 대비 차별화 요소를 확보했다.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https://kbench.com/?q=node/213093</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Apple Inc는 북미 시니어 건강관리 시장에서 FDA 승인 ECG 및 혈액 산소 측정 기능을 탑재한 Apple Watch Series 8을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https://www.fortunebusinessinsights.com/ko/wearable-technology-market-106000</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애플 주식회사는 2023년 9월 북미 시니어 건강관리 시장을 대상으로 웨어러블 헬스케어 기기인 애플 워치 시리즈 9를 출시했으며, 이 제품은 하이킹 및 사이클링 기능 업그레이드를 포함합니다.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https://straitsresearch.com/ko/report/wearable-healthcare-devices-market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애플이 2025년 북미 웨어러블 헬스케어 시장에서 32% 이상의 시장 점유율로 선도하고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https://www.gminsights.com/ko/industry-analysis/north-america-wearable-market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Dexcom은 2024년 미국 시장에서 일반의약품 CGM에 대한 FDA 승인을 획득하여 인슐린 없이 최대 2,500만 명의 잠재 제2형 사용자 시장을 확장했습니다.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https://www.industryresearch.biz/ko/market-reports/continuous-glucose-monitoring-cgm-market-108530</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Abbott와 Dexcom은 북미 CGM 시장에서 약 58%의 점유율을 차지하며 선두를 달렸습니다.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https://www.industryresearch.biz/ko/market-reports/continuous-glucose-monitoring-cgm-market-108530</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덱스콤(Dexcom), 애보트(Abbott), 메드트로닉(Medtronic) 등 북미 의료업계의 주요 업체들이 웨어러블 CGM 기술 발전을 통해 2024년 기준 북미 시장의 48% 점유율을 차지하며 시장 선도를 유지하고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https://www.businessresearchinsights.com/ko/market-reports/continuous-glucose-monitoring-cgm-market-118522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Dexcom은 2025년 북미 및 국제 시장에서 46.6억 달러 매출을 기록하며 전년대비 15.6% 성장했으며, 이 중 Dexcom G7, G6, ONE+ 등 웨어러블 CGM 시스템 제품을 통해 북미 시니어 건강관리 시장에서 당뇨병 및 대사 건강 관리 분야를 선도하고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https://stockanalysis.com/stocks/dxcm/</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DexCom Inc.의 주가는 2026년까지 웨어러블 헬스케어 기기 시장에서의 성장 전망에 힘입어 상승 가능성을 보였으며, 분석가들은 장기적 성장 주식으로 평가했다.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https://www.marketwatch.com/investing/stock/dxcm</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Dexcom Inc.의 Dexcom G7 센서는 북미 시장에서 2-6세 소아용으로 팔, 복부, 엉덩이 상부에 부착 가능하며, 92%의 환자가 착용 편안함을 보고했다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https://www.dexcom.com/en-GB?ipc=RU</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DexCom Inc.는 북미 시니어 건강관리 시장에서 G7 15일 센서 플랫폼 출시를 통해 착용 기간, 정확도, 환자 편의성을 개선하며 프리미엄 CGM 제공자로의 입지를 강화하고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https://ca.finance.yahoo.com/news/heres-why-add-dexcom-stock-165300292.html</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DexCom Inc.는 북미 시니어 건강관리 시장에서 Medicare 보장 확대로 1,200만 명 추가 환자 접근을 예상하며 2형 비인슐린 환자 시장 확장을 통해 다중 년도 두 자릿수 성장 가능성이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https://ca.finance.yahoo.com/news/heres-why-add-dexcom-stock-165300292.html</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애보트의 FreeStyle Libre 2 시스템은 북미 시장에서 실시간 혈당 수치를 제공하며 빈번한 손가락 채혈 테스트 필요성을 줄이는 웨어러블 헬스케어 기기입니다.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https://www.credenceresearch.com/ko/report/blood-glucose-monitoring-devices-market-ko</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애보트(Abbott)의 FreeStyle Libre가 북미 시니어 건강관리 시장에서 당뇨 케어 분야에서 경쟁하고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https://stockanalysis.com/stocks/abt/</w:t>
            </w:r>
          </w:p>
          <w:p>
            <w:r>
              <w:rPr>
                <w:rFonts w:ascii="맑은 고딕" w:hAnsi="맑은 고딕" w:eastAsia="맑은 고딕"/>
                <w:color w:val="5A6B73"/>
                <w:sz w:val="13"/>
              </w:rPr>
              <w:t>(조회일: 2026-07-29)</w:t>
            </w:r>
          </w:p>
        </w:tc>
      </w:tr>
    </w:tbl>
    <w:sectPr w:rsidR="00FC693F" w:rsidRPr="0006063C" w:rsidSect="00034616">
      <w:footerReference w:type="default" r:id="rId9"/>
      <w:pgSz w:w="11906" w:h="16838"/>
      <w:pgMar w:top="1200" w:right="1300" w:bottom="12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8A9AA0"/>
        <w:sz w:val="14"/>
      </w:rPr>
      <w:t xml:space="preserve">웨어러블 헬스케어 기기 — 북미 시니어 건강관리 시장 기획서 초안  |  </w:t>
    </w:r>
    <w:r>
      <w:rPr>
        <w:rFonts w:ascii="맑은 고딕" w:hAnsi="맑은 고딕" w:eastAsia="맑은 고딕"/>
        <w:color w:val="8A9AA0"/>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