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uexPay </w:t>
      </w:r>
    </w:p>
    <w:p>
      <w:pPr>
        <w:rPr>
          <w:rFonts w:hint="eastAsia"/>
        </w:rPr>
      </w:pPr>
      <w:r>
        <w:t>支付功能，封装了支付宝快捷支付。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b/>
          <w:bCs/>
        </w:rPr>
        <w:t>方法</w:t>
      </w:r>
    </w:p>
    <w:p>
      <w:pPr>
        <w:ind w:firstLine="420"/>
      </w:pPr>
      <w:r>
        <w:t>setPayInfo 设置商户信息</w:t>
      </w:r>
    </w:p>
    <w:p>
      <w:pPr>
        <w:ind w:firstLine="420"/>
      </w:pPr>
      <w:r>
        <w:t>pay 支付功能</w:t>
      </w:r>
    </w:p>
    <w:p>
      <w:pPr>
        <w:ind w:firstLine="420"/>
      </w:pPr>
    </w:p>
    <w:p>
      <w:pPr>
        <w:rPr>
          <w:rFonts w:hint="eastAsia"/>
        </w:rPr>
      </w:pPr>
      <w:r>
        <w:rPr>
          <w:rFonts w:hint="eastAsia"/>
          <w:b/>
          <w:bCs/>
        </w:rPr>
        <w:t>监听</w:t>
      </w:r>
      <w:r>
        <w:rPr>
          <w:b/>
          <w:bCs/>
        </w:rPr>
        <w:t>方法</w:t>
      </w:r>
    </w:p>
    <w:p>
      <w:pPr>
        <w:ind w:firstLine="420"/>
      </w:pPr>
      <w:r>
        <w:t>onStatus 支付状态改变时的</w:t>
      </w:r>
      <w:r>
        <w:rPr>
          <w:rFonts w:hint="eastAsia"/>
        </w:rPr>
        <w:t>监听</w:t>
      </w:r>
      <w:r>
        <w:t>方法</w:t>
      </w:r>
    </w:p>
    <w:p/>
    <w:p>
      <w:r>
        <w:rPr>
          <w:b/>
          <w:bCs/>
        </w:rPr>
        <w:t>setPayInfo</w:t>
      </w:r>
    </w:p>
    <w:p>
      <w:r>
        <w:tab/>
      </w:r>
      <w:r>
        <w:t>设置商户信息</w:t>
      </w:r>
    </w:p>
    <w:p>
      <w:pPr>
        <w:rPr>
          <w:rFonts w:hint="eastAsia"/>
        </w:rPr>
      </w:pPr>
      <w:r>
        <w:tab/>
      </w:r>
      <w:r>
        <w:t>uexPay.setPayInfo(partnerID,</w:t>
      </w:r>
      <w:r>
        <w:rPr>
          <w:rFonts w:hint="eastAsia"/>
        </w:rPr>
        <w:t xml:space="preserve"> </w:t>
      </w:r>
      <w:r>
        <w:t>sellerID,</w:t>
      </w:r>
      <w:r>
        <w:rPr>
          <w:rFonts w:hint="eastAsia"/>
        </w:rPr>
        <w:t xml:space="preserve"> </w:t>
      </w:r>
      <w:r>
        <w:t>partnerPrivKey,</w:t>
      </w:r>
      <w:r>
        <w:rPr>
          <w:rFonts w:hint="eastAsia"/>
        </w:rPr>
        <w:t xml:space="preserve"> </w:t>
      </w:r>
      <w:r>
        <w:t>alipayPubKey,</w:t>
      </w:r>
      <w:r>
        <w:rPr>
          <w:rFonts w:hint="eastAsia"/>
        </w:rPr>
        <w:t xml:space="preserve"> </w:t>
      </w:r>
      <w:r>
        <w:t>notifyURL)</w:t>
      </w:r>
    </w:p>
    <w:p>
      <w:r>
        <w:t xml:space="preserve">说明： </w:t>
      </w:r>
    </w:p>
    <w:p>
      <w:pPr>
        <w:rPr>
          <w:rFonts w:eastAsia="Times New Roman" w:cs="Times New Roman"/>
          <w:kern w:val="0"/>
        </w:rPr>
      </w:pPr>
      <w:r>
        <w:tab/>
      </w:r>
      <w:r>
        <w:t>商户信息需要通过ms.alipay.com签约后获取。</w:t>
      </w:r>
    </w:p>
    <w:p>
      <w:r>
        <w:t>参数：</w:t>
      </w:r>
    </w:p>
    <w:p>
      <w:r>
        <w:tab/>
      </w:r>
      <w:r>
        <w:t>partnerID:(String类型)</w:t>
      </w:r>
      <w:r>
        <w:rPr>
          <w:i/>
        </w:rPr>
        <w:t>必选</w:t>
      </w:r>
      <w:r>
        <w:t xml:space="preserve"> 合作者身份ID</w:t>
      </w:r>
    </w:p>
    <w:p>
      <w:r>
        <w:tab/>
      </w:r>
      <w:r>
        <w:t>sellerID: (String类型)</w:t>
      </w:r>
      <w:r>
        <w:rPr>
          <w:i/>
        </w:rPr>
        <w:t>必选</w:t>
      </w:r>
      <w:r>
        <w:tab/>
      </w:r>
      <w:r>
        <w:t>卖家支付宝账号或对应的支付宝唯一用户号</w:t>
      </w:r>
    </w:p>
    <w:p>
      <w:r>
        <w:tab/>
      </w:r>
      <w:r>
        <w:t>partnerPrivKey: (String类型)</w:t>
      </w:r>
      <w:r>
        <w:rPr>
          <w:i/>
        </w:rPr>
        <w:t>必选</w:t>
      </w:r>
      <w:r>
        <w:tab/>
      </w:r>
      <w:r>
        <w:t>合作者私钥</w:t>
      </w:r>
    </w:p>
    <w:p>
      <w:r>
        <w:tab/>
      </w:r>
      <w:r>
        <w:t>alipayPubKey: (String类型)</w:t>
      </w:r>
      <w:r>
        <w:rPr>
          <w:i/>
        </w:rPr>
        <w:t>必选</w:t>
      </w:r>
      <w:r>
        <w:tab/>
      </w:r>
      <w:r>
        <w:t>支付宝公钥</w:t>
      </w:r>
    </w:p>
    <w:p>
      <w:pPr>
        <w:ind w:firstLine="420"/>
      </w:pPr>
      <w:r>
        <w:t>notifyURL: (String类型)</w:t>
      </w:r>
      <w:r>
        <w:rPr>
          <w:i/>
        </w:rPr>
        <w:t>必选</w:t>
      </w:r>
      <w:r>
        <w:t xml:space="preserve"> 服务器通知路径，可传空</w:t>
      </w:r>
    </w:p>
    <w:p>
      <w:r>
        <w:t>平台支持：</w:t>
      </w:r>
    </w:p>
    <w:p>
      <w:r>
        <w:tab/>
      </w:r>
      <w:r>
        <w:t>Android2.2+</w:t>
      </w:r>
    </w:p>
    <w:p>
      <w:pPr>
        <w:rPr>
          <w:rFonts w:hint="eastAsia"/>
        </w:rPr>
      </w:pPr>
      <w:r>
        <w:tab/>
      </w:r>
      <w:r>
        <w:t>iOS4.3+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支付接口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partnerID = "2088501923710512";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sellerID = "2088501923710512";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privateKey = "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"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publicKey = "MIGfMA0GCSqGSIb3DQEBAQUAA4GNADCBiQKBgQCq8+Q1EiRE9Chp3RtNo4Iftx/i1nWyxecEfDRZK+v3UsxZ3Zdo1kbMXH3fAcNgNlfNhlE3vGb/AWdehp4bBqweQiyuhxBLBRnDGNd6iuqksEJfgxq/iBgGSQKiGcM8XzGGHU7Tbe/HL8s532hCNOAUwvJYCXSodWwaMSOsWBy/nwIDAQAB";</w:t>
      </w:r>
    </w:p>
    <w:p>
      <w:pPr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notifyUrl = NULL;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function setInfo(){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uexPay.setPayInfo(partnerID, sellerID, privateKey, publicKey, notifyUrl);</w:t>
      </w:r>
    </w:p>
    <w:p>
      <w:pPr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>
      <w:pPr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支付接口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class="consj"&gt;</w:t>
      </w:r>
      <w:r>
        <w:rPr>
          <w:rFonts w:eastAsia="Heiti SC Light" w:cs="Menlo Regular"/>
          <w:kern w:val="0"/>
          <w:sz w:val="16"/>
          <w:szCs w:val="16"/>
        </w:rPr>
        <w:tab/>
      </w:r>
    </w:p>
    <w:p>
      <w:pPr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</w:t>
      </w:r>
      <w:r>
        <w:rPr>
          <w:rFonts w:eastAsia="Heiti SC Light" w:cs="Heiti SC Light"/>
          <w:kern w:val="0"/>
          <w:sz w:val="16"/>
          <w:szCs w:val="16"/>
        </w:rPr>
        <w:t>支付接口测试：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设置商户信息</w:t>
      </w:r>
      <w:r>
        <w:rPr>
          <w:rFonts w:eastAsia="Heiti SC Light" w:cs="Menlo Regular"/>
          <w:kern w:val="0"/>
          <w:sz w:val="16"/>
          <w:szCs w:val="16"/>
        </w:rPr>
        <w:t>" onclick=</w:t>
      </w:r>
      <w:r>
        <w:rPr>
          <w:rFonts w:cs="Menlo Regular"/>
          <w:kern w:val="0"/>
          <w:sz w:val="16"/>
          <w:szCs w:val="16"/>
        </w:rPr>
        <w:t xml:space="preserve"> setInfo</w:t>
      </w:r>
      <w:r>
        <w:rPr>
          <w:rFonts w:eastAsia="Heiti SC Light" w:cs="Menlo Regular"/>
          <w:kern w:val="0"/>
          <w:sz w:val="16"/>
          <w:szCs w:val="16"/>
        </w:rPr>
        <w:t>()&gt;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>
      <w:pPr>
        <w:rPr>
          <w:rFonts w:hint="eastAsia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>
      <w:pPr>
        <w:rPr>
          <w:rFonts w:hint="eastAsia" w:cs="Menlo Regular"/>
          <w:kern w:val="0"/>
          <w:sz w:val="16"/>
          <w:szCs w:val="16"/>
        </w:rPr>
      </w:pPr>
    </w:p>
    <w:p>
      <w:r>
        <w:rPr>
          <w:b/>
          <w:bCs/>
        </w:rPr>
        <w:t>pay</w:t>
      </w:r>
    </w:p>
    <w:p>
      <w:r>
        <w:tab/>
      </w:r>
      <w:r>
        <w:t>支付功能</w:t>
      </w:r>
    </w:p>
    <w:p>
      <w:pPr>
        <w:rPr>
          <w:rFonts w:hint="eastAsia"/>
        </w:rPr>
      </w:pPr>
      <w:r>
        <w:tab/>
      </w:r>
      <w:r>
        <w:t>uexPay.pay(tradeID,</w:t>
      </w:r>
      <w:r>
        <w:rPr>
          <w:rFonts w:hint="eastAsia"/>
          <w:lang w:val="en-US" w:eastAsia="zh-CN"/>
        </w:rPr>
        <w:t xml:space="preserve"> </w:t>
      </w:r>
      <w:r>
        <w:t>subject,</w:t>
      </w:r>
      <w:r>
        <w:rPr>
          <w:rFonts w:hint="eastAsia"/>
          <w:lang w:val="en-US" w:eastAsia="zh-CN"/>
        </w:rPr>
        <w:t xml:space="preserve"> </w:t>
      </w:r>
      <w:r>
        <w:t>body,</w:t>
      </w:r>
      <w:r>
        <w:rPr>
          <w:rFonts w:hint="eastAsia"/>
        </w:rPr>
        <w:t xml:space="preserve"> </w:t>
      </w:r>
      <w:r>
        <w:t>totalFee)</w:t>
      </w:r>
    </w:p>
    <w:p>
      <w:r>
        <w:t>说明：</w:t>
      </w:r>
    </w:p>
    <w:p>
      <w:r>
        <w:tab/>
      </w:r>
      <w:r>
        <w:t>进行支付前必须先设置商户信息，否则无法完成支付。</w:t>
      </w:r>
    </w:p>
    <w:p>
      <w:r>
        <w:t>参数：</w:t>
      </w:r>
    </w:p>
    <w:p>
      <w:r>
        <w:tab/>
      </w:r>
      <w:r>
        <w:t>tradeID:(String类型)必选 唯一订单号</w:t>
      </w:r>
    </w:p>
    <w:p>
      <w:pPr>
        <w:ind w:firstLine="420"/>
      </w:pPr>
      <w:r>
        <w:t>subject:(String类型)必选 商品名称</w:t>
      </w:r>
    </w:p>
    <w:p>
      <w:pPr>
        <w:ind w:left="420"/>
      </w:pPr>
      <w:r>
        <w:t>body:(String类型)必选 商品详情</w:t>
      </w:r>
    </w:p>
    <w:p>
      <w:pPr>
        <w:ind w:left="420"/>
      </w:pPr>
      <w:r>
        <w:t>totalFee:(String类型)必选 总金额，单位为RMB-Yuan，取值范围为[0.01,100000000.00]。</w:t>
      </w:r>
    </w:p>
    <w:p>
      <w:r>
        <w:t>平台支持：</w:t>
      </w:r>
    </w:p>
    <w:p>
      <w:r>
        <w:tab/>
      </w:r>
      <w:r>
        <w:t>Android2.2+</w:t>
      </w:r>
    </w:p>
    <w:p>
      <w:pPr>
        <w:rPr>
          <w:rFonts w:hint="eastAsia"/>
        </w:rPr>
      </w:pPr>
      <w:r>
        <w:tab/>
      </w:r>
      <w:r>
        <w:t>iOS4.3+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3.0.0+</w:t>
      </w:r>
    </w:p>
    <w:p>
      <w: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&lt;!DOCTYPE 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&lt;link rel="stylesheet" type="text/css" href="css/index.css"&gt;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支付接口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rPr>
          <w:rFonts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function pay(){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setInfo();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subject = document.getElementById("subject").value;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body = document.getElementById("body").value;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fee = document.getElementById("fee").value;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var num = document.getElementById("num").value;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uexPay.pay(num, subject, body, fee);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function paySuccess(status, des){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document.getElementById('adre').innerHTML  = des;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function payFailed(opCode, errorCode, des){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document.getElementById('adre').innerHTML  = des;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uexPay.onStatus = paySuccess;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uexWidgetOne.cbError = payFailed;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>
      <w:pPr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支付接口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&lt;div class="consj"&gt;</w:t>
      </w:r>
      <w:r>
        <w:rPr>
          <w:rFonts w:eastAsia="Heiti SC Light" w:cs="Menlo Regular"/>
          <w:kern w:val="0"/>
          <w:sz w:val="16"/>
          <w:szCs w:val="16"/>
        </w:rPr>
        <w:tab/>
      </w:r>
    </w:p>
    <w:p>
      <w:pPr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&lt;span&gt;</w:t>
      </w:r>
      <w:r>
        <w:rPr>
          <w:rFonts w:eastAsia="Heiti SC Light" w:cs="Heiti SC Light"/>
          <w:kern w:val="0"/>
          <w:sz w:val="16"/>
          <w:szCs w:val="16"/>
        </w:rPr>
        <w:t>支付接口测试：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&lt;input type="hidden" id="subject" value="</w:t>
      </w:r>
      <w:r>
        <w:rPr>
          <w:rFonts w:eastAsia="Heiti SC Light" w:cs="Heiti SC Light"/>
          <w:kern w:val="0"/>
          <w:sz w:val="16"/>
          <w:szCs w:val="16"/>
        </w:rPr>
        <w:t>Mac Mini打包服务器</w:t>
      </w:r>
      <w:r>
        <w:rPr>
          <w:rFonts w:eastAsia="Heiti SC Light" w:cs="Menlo Regular"/>
          <w:kern w:val="0"/>
          <w:sz w:val="16"/>
          <w:szCs w:val="16"/>
        </w:rPr>
        <w:t>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type="hidden" id="body" value="</w:t>
      </w:r>
      <w:r>
        <w:rPr>
          <w:rFonts w:eastAsia="Heiti SC Light" w:cs="Heiti SC Light"/>
          <w:kern w:val="0"/>
          <w:sz w:val="16"/>
          <w:szCs w:val="16"/>
        </w:rPr>
        <w:t>本地打包！妥妥的！</w:t>
      </w:r>
      <w:r>
        <w:rPr>
          <w:rFonts w:eastAsia="Heiti SC Light" w:cs="Menlo Regular"/>
          <w:kern w:val="0"/>
          <w:sz w:val="16"/>
          <w:szCs w:val="16"/>
        </w:rPr>
        <w:t>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type="hidden" id="fee" value="0.01"&gt;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type="input" id="num" value="200140808080808"&gt;</w:t>
      </w:r>
    </w:p>
    <w:p>
      <w:pPr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点击购买</w:t>
      </w:r>
      <w:r>
        <w:rPr>
          <w:rFonts w:eastAsia="Heiti SC Light" w:cs="Menlo Regular"/>
          <w:kern w:val="0"/>
          <w:sz w:val="16"/>
          <w:szCs w:val="16"/>
        </w:rPr>
        <w:t>" onclick=pay()&gt;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ab/>
      </w:r>
      <w:r>
        <w:rPr>
          <w:rFonts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&lt;/body&gt;</w:t>
      </w:r>
    </w:p>
    <w:p>
      <w:pPr>
        <w:rPr>
          <w:rFonts w:hint="eastAsia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&lt;/html&gt;</w:t>
      </w:r>
    </w:p>
    <w:p>
      <w:pPr>
        <w:rPr>
          <w:rFonts w:hint="eastAsia" w:cs="Menlo Regular"/>
          <w:kern w:val="0"/>
          <w:sz w:val="16"/>
          <w:szCs w:val="16"/>
        </w:rPr>
      </w:pPr>
    </w:p>
    <w:p>
      <w:r>
        <w:t>onStatus</w:t>
      </w:r>
    </w:p>
    <w:p>
      <w:r>
        <w:tab/>
      </w:r>
      <w:r>
        <w:t>支付状态改变时的</w:t>
      </w:r>
      <w:r>
        <w:rPr>
          <w:rFonts w:hint="eastAsia"/>
        </w:rPr>
        <w:t>监听</w:t>
      </w:r>
      <w:r>
        <w:t>方法</w:t>
      </w:r>
    </w:p>
    <w:p>
      <w:pPr>
        <w:rPr>
          <w:rFonts w:hint="eastAsia"/>
        </w:rPr>
      </w:pPr>
      <w:r>
        <w:tab/>
      </w:r>
      <w:r>
        <w:t>uexPay.onStatus(status,</w:t>
      </w:r>
      <w:r>
        <w:rPr>
          <w:rFonts w:hint="eastAsia"/>
        </w:rPr>
        <w:t xml:space="preserve"> </w:t>
      </w:r>
      <w:r>
        <w:t>des)</w:t>
      </w:r>
    </w:p>
    <w:p>
      <w:r>
        <w:t>参数：</w:t>
      </w:r>
    </w:p>
    <w:p>
      <w:r>
        <w:tab/>
      </w:r>
      <w:r>
        <w:t>status:</w:t>
      </w:r>
      <w:r>
        <w:rPr>
          <w:rFonts w:hint="eastAsia"/>
          <w:lang w:val="en-US" w:eastAsia="zh-CN"/>
        </w:rPr>
        <w:t xml:space="preserve"> (Number类型)</w:t>
      </w:r>
      <w:r>
        <w:t>必选 支付状态，详见CONSTANT中Callback int类型数据。</w:t>
      </w:r>
    </w:p>
    <w:p>
      <w:r>
        <w:tab/>
      </w:r>
      <w:r>
        <w:t>des: (String类型)必选 支付状态描述。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4</Pages>
  <Words>576</Words>
  <Characters>3284</Characters>
  <Lines>27</Lines>
  <Paragraphs>7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2014-08-13T01:39:00Z</dcterms:created>
  <dc:creator>Ray 3g2win</dc:creator>
  <cp:lastModifiedBy>Administrator</cp:lastModifiedBy>
  <dcterms:modified xsi:type="dcterms:W3CDTF">2014-08-25T06:12:34Z</dcterms:modified>
  <dc:title>uexPay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