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865F" w14:textId="023A28F8" w:rsidR="0075752F" w:rsidRPr="0075752F" w:rsidRDefault="0075752F" w:rsidP="0075752F">
      <w:pPr>
        <w:rPr>
          <w:rFonts w:ascii="Times New Roman" w:eastAsia="Times New Roman" w:hAnsi="Times New Roman" w:cs="Times New Roman"/>
        </w:rPr>
      </w:pPr>
      <w:r w:rsidRPr="0075752F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&lt;</w:t>
      </w:r>
      <w:r w:rsidRPr="0075752F">
        <w:t xml:space="preserve"> </w:t>
      </w:r>
      <w:r w:rsidR="00E21DB0">
        <w:t>S</w:t>
      </w:r>
      <w:r w:rsidR="00E21DB0" w:rsidRPr="00E21DB0">
        <w:t xml:space="preserve">outh </w:t>
      </w:r>
      <w:r w:rsidR="00E21DB0">
        <w:t>F</w:t>
      </w:r>
      <w:r w:rsidR="00E21DB0" w:rsidRPr="00E21DB0">
        <w:t xml:space="preserve">ulton </w:t>
      </w:r>
      <w:r w:rsidR="00E21DB0">
        <w:t>TRI</w:t>
      </w:r>
      <w:r w:rsidR="00E21DB0" w:rsidRPr="00E21DB0">
        <w:t xml:space="preserve"> </w:t>
      </w:r>
      <w:r w:rsidR="00E21DB0">
        <w:t>D</w:t>
      </w:r>
      <w:r w:rsidR="00E21DB0" w:rsidRPr="00E21DB0">
        <w:t>ata 2020-2022</w:t>
      </w:r>
      <w:r w:rsidR="00E21DB0" w:rsidRPr="00E21DB0">
        <w:t xml:space="preserve"> </w:t>
      </w:r>
      <w:r w:rsidRPr="0075752F">
        <w:rPr>
          <w:rFonts w:ascii="Calibri" w:eastAsia="Times New Roman" w:hAnsi="Calibri" w:cs="Calibri"/>
          <w:color w:val="000000"/>
          <w:sz w:val="22"/>
          <w:szCs w:val="22"/>
          <w:bdr w:val="none" w:sz="0" w:space="0" w:color="auto" w:frame="1"/>
        </w:rPr>
        <w:t>&gt; Catalogue README</w:t>
      </w:r>
    </w:p>
    <w:p w14:paraId="343659F2" w14:textId="77777777" w:rsidR="002C5A49" w:rsidRPr="002C5A49" w:rsidRDefault="002C5A49" w:rsidP="002C5A49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2C5A49">
        <w:rPr>
          <w:rFonts w:ascii="Calibri" w:eastAsia="Times New Roman" w:hAnsi="Calibri" w:cs="Calibri"/>
          <w:sz w:val="22"/>
          <w:szCs w:val="22"/>
        </w:rPr>
        <w:t> 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8011"/>
      </w:tblGrid>
      <w:tr w:rsidR="00E21DB0" w:rsidRPr="002C5A49" w14:paraId="42567BE7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single" w:sz="6" w:space="0" w:color="40AEFF"/>
              <w:right w:val="nil"/>
            </w:tcBorders>
            <w:shd w:val="clear" w:color="auto" w:fill="auto"/>
            <w:hideMark/>
          </w:tcPr>
          <w:p w14:paraId="242561F9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 Light" w:eastAsia="Times New Roman" w:hAnsi="Calibri Light" w:cs="Calibri Light"/>
                <w:b/>
                <w:bCs/>
                <w:color w:val="155569"/>
                <w:sz w:val="32"/>
                <w:szCs w:val="32"/>
              </w:rPr>
              <w:t>Category 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6" w:space="0" w:color="40AEFF"/>
              <w:right w:val="nil"/>
            </w:tcBorders>
            <w:shd w:val="clear" w:color="auto" w:fill="auto"/>
            <w:hideMark/>
          </w:tcPr>
          <w:p w14:paraId="492C44C1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 Light" w:eastAsia="Times New Roman" w:hAnsi="Calibri Light" w:cs="Calibri Light"/>
                <w:b/>
                <w:bCs/>
                <w:color w:val="155569"/>
                <w:sz w:val="32"/>
                <w:szCs w:val="32"/>
              </w:rPr>
              <w:t>Information </w:t>
            </w:r>
          </w:p>
        </w:tc>
      </w:tr>
      <w:tr w:rsidR="00E21DB0" w:rsidRPr="002C5A49" w14:paraId="7B0062A2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0ADC13F4" w14:textId="2FBC4449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High level, 2 sentence overview </w:t>
            </w:r>
            <w:r w:rsidR="00C3461B">
              <w:rPr>
                <w:rFonts w:ascii="Calibri" w:eastAsia="Times New Roman" w:hAnsi="Calibri" w:cs="Calibri"/>
                <w:b/>
                <w:bCs/>
                <w:color w:val="155569"/>
              </w:rPr>
              <w:t xml:space="preserve"> 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37F6329C" w14:textId="5D3D976D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C3461B">
              <w:rPr>
                <w:rFonts w:ascii="Calibri" w:eastAsia="Times New Roman" w:hAnsi="Calibri" w:cs="Calibri"/>
              </w:rPr>
              <w:t>The data contains</w:t>
            </w:r>
            <w:r w:rsidR="00C3461B" w:rsidRPr="00C3461B">
              <w:rPr>
                <w:rFonts w:ascii="Calibri" w:eastAsia="Times New Roman" w:hAnsi="Calibri" w:cs="Calibri"/>
              </w:rPr>
              <w:t xml:space="preserve"> </w:t>
            </w:r>
            <w:r w:rsidR="00E21DB0">
              <w:rPr>
                <w:rFonts w:ascii="Calibri" w:eastAsia="Times New Roman" w:hAnsi="Calibri" w:cs="Calibri"/>
              </w:rPr>
              <w:t xml:space="preserve">South Fulton’s </w:t>
            </w:r>
            <w:r w:rsidR="00E21DB0" w:rsidRPr="00BC0D9F">
              <w:t>Toxics Release Inventory</w:t>
            </w:r>
            <w:r w:rsidR="00E21DB0">
              <w:t xml:space="preserve"> </w:t>
            </w:r>
            <w:r w:rsidR="00E21DB0">
              <w:t xml:space="preserve">data from 2020 to 2022. This gives us information on </w:t>
            </w:r>
            <w:r w:rsidR="00E21DB0" w:rsidRPr="00E21DB0">
              <w:t xml:space="preserve">toxic releases for </w:t>
            </w:r>
            <w:proofErr w:type="gramStart"/>
            <w:r w:rsidR="00E21DB0" w:rsidRPr="00E21DB0">
              <w:t>the majority of</w:t>
            </w:r>
            <w:proofErr w:type="gramEnd"/>
            <w:r w:rsidR="00E21DB0" w:rsidRPr="00E21DB0">
              <w:t xml:space="preserve"> industrial facilities around South Fulton from 2020-2022</w:t>
            </w:r>
            <w:r w:rsidR="00E21DB0">
              <w:t>.</w:t>
            </w:r>
          </w:p>
        </w:tc>
      </w:tr>
      <w:tr w:rsidR="00E21DB0" w:rsidRPr="002C5A49" w14:paraId="353D94F6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4EA7E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Search keywords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4D789" w14:textId="12BCACC4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E21DB0">
              <w:rPr>
                <w:rFonts w:ascii="Calibri" w:eastAsia="Times New Roman" w:hAnsi="Calibri" w:cs="Calibri"/>
              </w:rPr>
              <w:t>Toxic chemicals, South Fulton, Chemicals</w:t>
            </w:r>
          </w:p>
        </w:tc>
      </w:tr>
      <w:tr w:rsidR="00E21DB0" w:rsidRPr="002C5A49" w14:paraId="1E305C8C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16887451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Data Dictionary? Y/N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0BE2FDD4" w14:textId="60DFE522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E21DB0">
              <w:rPr>
                <w:rFonts w:ascii="Calibri" w:eastAsia="Times New Roman" w:hAnsi="Calibri" w:cs="Calibri"/>
              </w:rPr>
              <w:t>NO</w:t>
            </w:r>
          </w:p>
        </w:tc>
      </w:tr>
      <w:tr w:rsidR="00E21DB0" w:rsidRPr="002C5A49" w14:paraId="2276E5AE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B38FB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Does it contain PII? If yes – STOP HERE.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5D206" w14:textId="50F34E5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E21DB0">
              <w:rPr>
                <w:rFonts w:ascii="Calibri" w:eastAsia="Times New Roman" w:hAnsi="Calibri" w:cs="Calibri"/>
              </w:rPr>
              <w:t>NO</w:t>
            </w:r>
          </w:p>
        </w:tc>
      </w:tr>
      <w:tr w:rsidR="00E21DB0" w:rsidRPr="002C5A49" w14:paraId="40DF635B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46561236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Use cases. Links to example uses or a few sentences for intended use.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6F057ED3" w14:textId="6CE54589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EC00A8">
              <w:rPr>
                <w:rFonts w:ascii="Calibri" w:eastAsia="Times New Roman" w:hAnsi="Calibri" w:cs="Calibri"/>
              </w:rPr>
              <w:t xml:space="preserve">for example, </w:t>
            </w:r>
            <w:r w:rsidR="008A5B1C">
              <w:rPr>
                <w:rFonts w:ascii="Calibri" w:eastAsia="Times New Roman" w:hAnsi="Calibri" w:cs="Calibri"/>
              </w:rPr>
              <w:t xml:space="preserve">one TRI facility name has its own location, label ID, chemical, and industry sector etc. </w:t>
            </w:r>
          </w:p>
        </w:tc>
      </w:tr>
      <w:tr w:rsidR="00E21DB0" w:rsidRPr="002C5A49" w14:paraId="322671B7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79E4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How to access the Raw Data Source. (Link to data source and access instructions.)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B518E5" w14:textId="77777777" w:rsidR="00E21DB0" w:rsidRDefault="002C5A49" w:rsidP="00E21DB0">
            <w:pPr>
              <w:rPr>
                <w:rFonts w:ascii="Calibri" w:eastAsia="Times New Roman" w:hAnsi="Calibri" w:cs="Calibri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E21DB0">
              <w:rPr>
                <w:rFonts w:ascii="Calibri" w:eastAsia="Times New Roman" w:hAnsi="Calibri" w:cs="Calibri"/>
              </w:rPr>
              <w:t xml:space="preserve">   </w:t>
            </w:r>
          </w:p>
          <w:p w14:paraId="1B9805E2" w14:textId="05274D7C" w:rsidR="00E21DB0" w:rsidRPr="00E21DB0" w:rsidRDefault="00E21DB0" w:rsidP="00E21DB0">
            <w:pPr>
              <w:rPr>
                <w:rFonts w:ascii="Times New Roman" w:eastAsia="Times New Roman" w:hAnsi="Times New Roman" w:cs="Times New Roman"/>
                <w:color w:val="155569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edap.epa.gov/public/extentions/TRIToxicsTracker/TRIToxicsTracker.html </w:t>
            </w:r>
          </w:p>
        </w:tc>
      </w:tr>
      <w:tr w:rsidR="00E21DB0" w:rsidRPr="002C5A49" w14:paraId="18241174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07E53F51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Raw Data collector and trustworthiness of source.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00BAC4FF" w14:textId="6D14E2FF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8A5B1C">
              <w:rPr>
                <w:rFonts w:ascii="Calibri" w:eastAsia="Times New Roman" w:hAnsi="Calibri" w:cs="Calibri"/>
              </w:rPr>
              <w:t xml:space="preserve">Environmental Protection Agency, which is very trustworthy. </w:t>
            </w:r>
            <w:r w:rsidR="00E21DB0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E21DB0" w:rsidRPr="002C5A49" w14:paraId="08A7C404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BE4611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 xml:space="preserve">Dynamic or static? (Does the analyst have to re-download and re-clean, or is the data </w:t>
            </w: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lastRenderedPageBreak/>
              <w:t xml:space="preserve">set </w:t>
            </w:r>
            <w:proofErr w:type="gramStart"/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up-to-date</w:t>
            </w:r>
            <w:proofErr w:type="gramEnd"/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)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2BEA0" w14:textId="298F2E2A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lastRenderedPageBreak/>
              <w:t> </w:t>
            </w:r>
            <w:r w:rsidR="004C2239">
              <w:rPr>
                <w:rFonts w:ascii="Calibri" w:eastAsia="Times New Roman" w:hAnsi="Calibri" w:cs="Calibri"/>
              </w:rPr>
              <w:t>I think the dataset is clean</w:t>
            </w:r>
            <w:r w:rsidR="00D36D04">
              <w:rPr>
                <w:rFonts w:ascii="Calibri" w:eastAsia="Times New Roman" w:hAnsi="Calibri" w:cs="Calibri"/>
              </w:rPr>
              <w:t xml:space="preserve">. Data is not </w:t>
            </w:r>
            <w:proofErr w:type="gramStart"/>
            <w:r w:rsidR="00D36D04">
              <w:rPr>
                <w:rFonts w:ascii="Calibri" w:eastAsia="Times New Roman" w:hAnsi="Calibri" w:cs="Calibri"/>
              </w:rPr>
              <w:t>up-to-date</w:t>
            </w:r>
            <w:proofErr w:type="gramEnd"/>
            <w:r w:rsidR="00D36D04">
              <w:rPr>
                <w:rFonts w:ascii="Calibri" w:eastAsia="Times New Roman" w:hAnsi="Calibri" w:cs="Calibri"/>
              </w:rPr>
              <w:t xml:space="preserve"> because it is now 2024 while the data only track until 2020.</w:t>
            </w:r>
          </w:p>
        </w:tc>
      </w:tr>
      <w:tr w:rsidR="00E21DB0" w:rsidRPr="002C5A49" w14:paraId="17FAAA04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2717704C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How is the raw data maintained?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493BD8D8" w14:textId="48C82491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D36D04">
              <w:rPr>
                <w:rFonts w:ascii="Calibri" w:eastAsia="Times New Roman" w:hAnsi="Calibri" w:cs="Calibri"/>
              </w:rPr>
              <w:t>N/A</w:t>
            </w:r>
          </w:p>
        </w:tc>
      </w:tr>
      <w:tr w:rsidR="00E21DB0" w:rsidRPr="002C5A49" w14:paraId="17E3141D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9233D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Geographic and time coverage of data.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98F16" w14:textId="3801F93F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4C2239">
              <w:rPr>
                <w:rFonts w:ascii="Calibri" w:eastAsia="Times New Roman" w:hAnsi="Calibri" w:cs="Calibri"/>
              </w:rPr>
              <w:t>20</w:t>
            </w:r>
            <w:r w:rsidR="008A5B1C">
              <w:rPr>
                <w:rFonts w:ascii="Calibri" w:eastAsia="Times New Roman" w:hAnsi="Calibri" w:cs="Calibri"/>
              </w:rPr>
              <w:t>20 to 2022</w:t>
            </w:r>
            <w:r w:rsidR="009773A5">
              <w:rPr>
                <w:rFonts w:ascii="Calibri" w:eastAsia="Times New Roman" w:hAnsi="Calibri" w:cs="Calibri"/>
              </w:rPr>
              <w:t xml:space="preserve">, </w:t>
            </w:r>
            <w:r w:rsidR="008A5B1C">
              <w:rPr>
                <w:rFonts w:ascii="Calibri" w:eastAsia="Times New Roman" w:hAnsi="Calibri" w:cs="Calibri"/>
              </w:rPr>
              <w:t>in South Fulton</w:t>
            </w:r>
          </w:p>
        </w:tc>
      </w:tr>
      <w:tr w:rsidR="00E21DB0" w:rsidRPr="002C5A49" w14:paraId="5CCA6322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7D875D32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Caveats or limitations on data.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4D0F3E00" w14:textId="243B34A8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8A5B1C">
              <w:rPr>
                <w:rFonts w:ascii="Calibri" w:eastAsia="Times New Roman" w:hAnsi="Calibri" w:cs="Calibri"/>
              </w:rPr>
              <w:t>In South Fulton, GA</w:t>
            </w:r>
          </w:p>
        </w:tc>
      </w:tr>
      <w:tr w:rsidR="00E21DB0" w:rsidRPr="002C5A49" w14:paraId="6453DBB8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A0716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When was the raw data accessed for “cleaning”?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EBADF" w14:textId="264ED6EA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9773A5">
              <w:rPr>
                <w:rFonts w:ascii="Calibri" w:eastAsia="Times New Roman" w:hAnsi="Calibri" w:cs="Calibri"/>
              </w:rPr>
              <w:t>N/A</w:t>
            </w:r>
          </w:p>
        </w:tc>
      </w:tr>
      <w:tr w:rsidR="00E21DB0" w:rsidRPr="002C5A49" w14:paraId="6FB91B09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00211277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How was the data verified and cleaned? 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0FCE12EF" w14:textId="2F714DA3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5E7BA0">
              <w:rPr>
                <w:rFonts w:ascii="Calibri" w:eastAsia="Times New Roman" w:hAnsi="Calibri" w:cs="Calibri"/>
              </w:rPr>
              <w:t xml:space="preserve">Not sure how it’s verified </w:t>
            </w:r>
          </w:p>
        </w:tc>
      </w:tr>
      <w:tr w:rsidR="00E21DB0" w:rsidRPr="002C5A49" w14:paraId="475C55F2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F2A07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Link to code and instructions for “cleaning”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C210B" w14:textId="43677E58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D36D04">
              <w:rPr>
                <w:rFonts w:ascii="Calibri" w:eastAsia="Times New Roman" w:hAnsi="Calibri" w:cs="Calibri"/>
              </w:rPr>
              <w:t xml:space="preserve">The data is already </w:t>
            </w:r>
            <w:proofErr w:type="gramStart"/>
            <w:r w:rsidR="00D36D04">
              <w:rPr>
                <w:rFonts w:ascii="Calibri" w:eastAsia="Times New Roman" w:hAnsi="Calibri" w:cs="Calibri"/>
              </w:rPr>
              <w:t>pretty neat</w:t>
            </w:r>
            <w:proofErr w:type="gramEnd"/>
            <w:r w:rsidR="00D36D04">
              <w:rPr>
                <w:rFonts w:ascii="Calibri" w:eastAsia="Times New Roman" w:hAnsi="Calibri" w:cs="Calibri"/>
              </w:rPr>
              <w:t xml:space="preserve">. </w:t>
            </w:r>
          </w:p>
        </w:tc>
      </w:tr>
      <w:tr w:rsidR="00E21DB0" w:rsidRPr="002C5A49" w14:paraId="392E428B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3C5A1289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Completeness vs. sparsity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6685E1A4" w14:textId="091B2E71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9773A5">
              <w:rPr>
                <w:rFonts w:ascii="Calibri" w:eastAsia="Times New Roman" w:hAnsi="Calibri" w:cs="Calibri"/>
              </w:rPr>
              <w:t>complete</w:t>
            </w:r>
          </w:p>
        </w:tc>
      </w:tr>
      <w:tr w:rsidR="00E21DB0" w:rsidRPr="002C5A49" w14:paraId="256588FC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BB2E7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Link to any code and instructions for data analysis.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B0AAE" w14:textId="1D9EAD8D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9773A5">
              <w:rPr>
                <w:rFonts w:ascii="Calibri" w:eastAsia="Times New Roman" w:hAnsi="Calibri" w:cs="Calibri"/>
              </w:rPr>
              <w:t>N/A</w:t>
            </w:r>
          </w:p>
        </w:tc>
      </w:tr>
      <w:tr w:rsidR="00E21DB0" w:rsidRPr="002C5A49" w14:paraId="617CCE6E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4344E1DF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Link to cleaned dataset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BFE4FF"/>
            <w:hideMark/>
          </w:tcPr>
          <w:p w14:paraId="4499F5F0" w14:textId="37656622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r w:rsidR="005E7BA0">
              <w:rPr>
                <w:rFonts w:ascii="Calibri" w:eastAsia="Times New Roman" w:hAnsi="Calibri" w:cs="Calibri"/>
              </w:rPr>
              <w:t>N/A</w:t>
            </w:r>
          </w:p>
        </w:tc>
      </w:tr>
      <w:tr w:rsidR="00E21DB0" w:rsidRPr="002C5A49" w14:paraId="1328C402" w14:textId="77777777" w:rsidTr="00C3461B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82E6D" w14:textId="77777777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155569"/>
              </w:rPr>
            </w:pPr>
            <w:r w:rsidRPr="002C5A49">
              <w:rPr>
                <w:rFonts w:ascii="Calibri" w:eastAsia="Times New Roman" w:hAnsi="Calibri" w:cs="Calibri"/>
                <w:b/>
                <w:bCs/>
                <w:color w:val="155569"/>
              </w:rPr>
              <w:t>Link to GitHub Repository for READMEs, code, etc.  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9C49F" w14:textId="5EBE33D5" w:rsidR="002C5A49" w:rsidRPr="002C5A49" w:rsidRDefault="002C5A49" w:rsidP="002C5A49">
            <w:pPr>
              <w:textAlignment w:val="baseline"/>
              <w:rPr>
                <w:rFonts w:ascii="Times New Roman" w:eastAsia="Times New Roman" w:hAnsi="Times New Roman" w:cs="Times New Roman"/>
                <w:color w:val="155569"/>
              </w:rPr>
            </w:pPr>
            <w:r w:rsidRPr="002C5A49">
              <w:rPr>
                <w:rFonts w:ascii="Calibri" w:eastAsia="Times New Roman" w:hAnsi="Calibri" w:cs="Calibri"/>
              </w:rPr>
              <w:t> </w:t>
            </w:r>
            <w:hyperlink r:id="rId4" w:history="1">
              <w:r w:rsidR="008A5B1C" w:rsidRPr="001D61FF">
                <w:rPr>
                  <w:rStyle w:val="Hyperlink"/>
                  <w:rFonts w:ascii="Calibri" w:eastAsia="Times New Roman" w:hAnsi="Calibri" w:cs="Calibri"/>
                </w:rPr>
                <w:t>https://github.com/2zOu2/South_Fulton/blob/main/South%20Fulton%20TRI%20data%202020-2022.csv</w:t>
              </w:r>
            </w:hyperlink>
            <w:r w:rsidR="008A5B1C">
              <w:rPr>
                <w:rFonts w:ascii="Calibri" w:eastAsia="Times New Roman" w:hAnsi="Calibri" w:cs="Calibri"/>
              </w:rPr>
              <w:t xml:space="preserve"> </w:t>
            </w:r>
            <w:r w:rsidR="000E2CBF">
              <w:rPr>
                <w:rFonts w:ascii="Calibri" w:eastAsia="Times New Roman" w:hAnsi="Calibri" w:cs="Calibri"/>
              </w:rPr>
              <w:t xml:space="preserve"> </w:t>
            </w:r>
          </w:p>
        </w:tc>
      </w:tr>
    </w:tbl>
    <w:p w14:paraId="5B6A3F3E" w14:textId="77777777" w:rsidR="004D419A" w:rsidRDefault="004D419A"/>
    <w:sectPr w:rsidR="004D4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49"/>
    <w:rsid w:val="000E2CBF"/>
    <w:rsid w:val="0022243E"/>
    <w:rsid w:val="0026213F"/>
    <w:rsid w:val="002C5A49"/>
    <w:rsid w:val="004C2239"/>
    <w:rsid w:val="004D419A"/>
    <w:rsid w:val="005E7BA0"/>
    <w:rsid w:val="006E27BF"/>
    <w:rsid w:val="0075752F"/>
    <w:rsid w:val="0088575B"/>
    <w:rsid w:val="008A5B1C"/>
    <w:rsid w:val="009773A5"/>
    <w:rsid w:val="00C3461B"/>
    <w:rsid w:val="00D36D04"/>
    <w:rsid w:val="00E21DB0"/>
    <w:rsid w:val="00E71BAE"/>
    <w:rsid w:val="00EC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54CA"/>
  <w15:chartTrackingRefBased/>
  <w15:docId w15:val="{6A209DEC-7452-B14D-9DDE-8A440898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C5A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2C5A49"/>
  </w:style>
  <w:style w:type="character" w:customStyle="1" w:styleId="eop">
    <w:name w:val="eop"/>
    <w:basedOn w:val="DefaultParagraphFont"/>
    <w:rsid w:val="002C5A49"/>
  </w:style>
  <w:style w:type="character" w:styleId="Hyperlink">
    <w:name w:val="Hyperlink"/>
    <w:basedOn w:val="DefaultParagraphFont"/>
    <w:uiPriority w:val="99"/>
    <w:unhideWhenUsed/>
    <w:rsid w:val="000E2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33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5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0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6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7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4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1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3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5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9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84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7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7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75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1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8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3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4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6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24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8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2zOu2/South_Fulton/blob/main/South%20Fulton%20TRI%20data%202020-202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Nika</dc:creator>
  <cp:keywords/>
  <dc:description/>
  <cp:lastModifiedBy>Huang, Nika</cp:lastModifiedBy>
  <cp:revision>2</cp:revision>
  <dcterms:created xsi:type="dcterms:W3CDTF">2024-04-02T00:56:00Z</dcterms:created>
  <dcterms:modified xsi:type="dcterms:W3CDTF">2024-04-02T00:56:00Z</dcterms:modified>
</cp:coreProperties>
</file>