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E076A" w14:textId="0A3A6FE1" w:rsidR="00FB2AB8" w:rsidRPr="00FB2AB8" w:rsidRDefault="00727018" w:rsidP="00FB2AB8">
      <w:pPr>
        <w:spacing w:after="40" w:line="280" w:lineRule="auto"/>
        <w:rPr>
          <w:rFonts w:ascii="Aptos" w:hAnsi="Aptos"/>
          <w:b/>
          <w:color w:val="1F4E79"/>
          <w:sz w:val="24"/>
        </w:rPr>
      </w:pPr>
      <w:r>
        <w:rPr>
          <w:rFonts w:ascii="Aptos" w:hAnsi="Aptos"/>
          <w:b/>
          <w:noProof/>
          <w:color w:val="1F4E79"/>
          <w:sz w:val="24"/>
        </w:rPr>
        <w:drawing>
          <wp:anchor distT="0" distB="0" distL="114300" distR="114300" simplePos="0" relativeHeight="251658240" behindDoc="1" locked="0" layoutInCell="1" allowOverlap="1" wp14:anchorId="4760624F" wp14:editId="4EA4B83F">
            <wp:simplePos x="0" y="0"/>
            <wp:positionH relativeFrom="margin">
              <wp:posOffset>4521200</wp:posOffset>
            </wp:positionH>
            <wp:positionV relativeFrom="paragraph">
              <wp:posOffset>-474345</wp:posOffset>
            </wp:positionV>
            <wp:extent cx="1346200" cy="1171194"/>
            <wp:effectExtent l="0" t="0" r="6350" b="0"/>
            <wp:wrapNone/>
            <wp:docPr id="63584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44531" name="Picture 6358445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1711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2AB8">
        <w:rPr>
          <w:rFonts w:ascii="Aptos" w:hAnsi="Aptos"/>
          <w:b/>
          <w:color w:val="1F4E79"/>
          <w:sz w:val="24"/>
        </w:rPr>
        <w:t>COMMUNIQUÉ DE PRESSE</w:t>
      </w:r>
    </w:p>
    <w:p w14:paraId="289506CC" w14:textId="783276E1" w:rsidR="00FB2AB8" w:rsidRPr="00FB2AB8" w:rsidRDefault="00FB2AB8" w:rsidP="00FB2AB8">
      <w:pPr>
        <w:spacing w:after="40"/>
        <w:rPr>
          <w:rFonts w:ascii="Aptos" w:hAnsi="Aptos"/>
          <w:color w:val="595959"/>
          <w:sz w:val="20"/>
        </w:rPr>
      </w:pPr>
      <w:r>
        <w:rPr>
          <w:rFonts w:ascii="Aptos" w:hAnsi="Aptos"/>
          <w:color w:val="595959"/>
          <w:sz w:val="20"/>
        </w:rPr>
        <w:t>Pour diffusion immédiate</w:t>
      </w:r>
    </w:p>
    <w:p w14:paraId="13CB3EFD" w14:textId="50C2B54E" w:rsidR="00FB2AB8" w:rsidRPr="00FB2AB8" w:rsidRDefault="00727018" w:rsidP="00FB2AB8">
      <w:pPr>
        <w:spacing w:after="240"/>
        <w:rPr>
          <w:rFonts w:ascii="Aptos" w:hAnsi="Aptos"/>
          <w:color w:val="595959"/>
          <w:sz w:val="20"/>
        </w:rPr>
      </w:pPr>
      <w:r>
        <w:rPr>
          <w:rFonts w:ascii="Aptos" w:hAnsi="Aptos"/>
          <w:color w:val="595959"/>
          <w:sz w:val="20"/>
        </w:rPr>
        <w:t>Kremlin</w:t>
      </w:r>
      <w:r w:rsidR="00A72197">
        <w:rPr>
          <w:rFonts w:ascii="Aptos" w:hAnsi="Aptos"/>
          <w:color w:val="595959"/>
          <w:sz w:val="20"/>
        </w:rPr>
        <w:t>-</w:t>
      </w:r>
      <w:r>
        <w:rPr>
          <w:rFonts w:ascii="Aptos" w:hAnsi="Aptos"/>
          <w:color w:val="595959"/>
          <w:sz w:val="20"/>
        </w:rPr>
        <w:t>Bicêtre</w:t>
      </w:r>
      <w:r w:rsidR="00FB2AB8">
        <w:rPr>
          <w:rFonts w:ascii="Aptos" w:hAnsi="Aptos"/>
          <w:color w:val="595959"/>
          <w:sz w:val="20"/>
        </w:rPr>
        <w:t xml:space="preserve">, le </w:t>
      </w:r>
      <w:r>
        <w:rPr>
          <w:rFonts w:ascii="Aptos" w:hAnsi="Aptos"/>
          <w:color w:val="595959"/>
          <w:sz w:val="20"/>
        </w:rPr>
        <w:t>25 septembre 2027</w:t>
      </w:r>
    </w:p>
    <w:p w14:paraId="4F133F3C" w14:textId="7CCBD6F4" w:rsidR="00FB2AB8" w:rsidRPr="00FB2AB8" w:rsidRDefault="00FB2AB8" w:rsidP="00FB2AB8">
      <w:pPr>
        <w:spacing w:after="120"/>
        <w:rPr>
          <w:rFonts w:ascii="Aptos" w:hAnsi="Aptos"/>
          <w:b/>
          <w:color w:val="1F4E79"/>
          <w:sz w:val="30"/>
        </w:rPr>
      </w:pPr>
      <w:r>
        <w:rPr>
          <w:rFonts w:ascii="Aptos" w:hAnsi="Aptos"/>
          <w:b/>
          <w:color w:val="1F4E79"/>
          <w:sz w:val="30"/>
        </w:rPr>
        <w:t>OptiSpace libère les salles de réunion réservées et jamais occupées</w:t>
      </w:r>
    </w:p>
    <w:p w14:paraId="19DF5561" w14:textId="3EDFC7DD" w:rsidR="00FB2AB8" w:rsidRPr="00FB2AB8" w:rsidRDefault="00FB2AB8" w:rsidP="00FB2AB8">
      <w:pPr>
        <w:spacing w:after="240"/>
        <w:rPr>
          <w:rFonts w:ascii="Aptos" w:hAnsi="Aptos"/>
          <w:color w:val="404040"/>
          <w:sz w:val="24"/>
        </w:rPr>
      </w:pPr>
      <w:r>
        <w:rPr>
          <w:rFonts w:ascii="Aptos" w:hAnsi="Aptos"/>
          <w:color w:val="404040"/>
          <w:sz w:val="24"/>
        </w:rPr>
        <w:t>Sans confirmation de présence, la salle se libère d’elle-même.</w:t>
      </w:r>
    </w:p>
    <w:p w14:paraId="2DDA70E1" w14:textId="1E0BDE5A" w:rsidR="00FB2AB8" w:rsidRPr="00FB2AB8" w:rsidRDefault="00FB2AB8" w:rsidP="00FB2AB8">
      <w:pPr>
        <w:spacing w:line="240" w:lineRule="auto"/>
        <w:rPr>
          <w:rFonts w:ascii="Aptos" w:hAnsi="Aptos"/>
          <w:color w:val="000000"/>
          <w:sz w:val="24"/>
        </w:rPr>
      </w:pPr>
      <w:r>
        <w:rPr>
          <w:rFonts w:ascii="Aptos" w:hAnsi="Aptos"/>
          <w:color w:val="000000"/>
          <w:sz w:val="24"/>
        </w:rPr>
        <w:t>3istor annonce le lancement d’OptiSpace, un système de gestion automatique des salles de réunion : boîtier IoT, application web et mobile, analyse</w:t>
      </w:r>
      <w:r w:rsidR="00727018">
        <w:rPr>
          <w:rFonts w:ascii="Aptos" w:hAnsi="Aptos"/>
          <w:color w:val="000000"/>
          <w:sz w:val="24"/>
        </w:rPr>
        <w:t xml:space="preserve"> et interprétation de résultat</w:t>
      </w:r>
      <w:r w:rsidR="00A72197">
        <w:rPr>
          <w:rFonts w:ascii="Aptos" w:hAnsi="Aptos"/>
          <w:color w:val="000000"/>
          <w:sz w:val="24"/>
        </w:rPr>
        <w:t>s</w:t>
      </w:r>
      <w:r w:rsidR="00727018">
        <w:rPr>
          <w:rFonts w:ascii="Aptos" w:hAnsi="Aptos"/>
          <w:color w:val="000000"/>
          <w:sz w:val="24"/>
        </w:rPr>
        <w:t xml:space="preserve"> </w:t>
      </w:r>
      <w:r>
        <w:rPr>
          <w:rFonts w:ascii="Aptos" w:hAnsi="Aptos"/>
          <w:color w:val="000000"/>
          <w:sz w:val="24"/>
        </w:rPr>
        <w:t xml:space="preserve">par IA. </w:t>
      </w:r>
      <w:r w:rsidR="00727018">
        <w:rPr>
          <w:rFonts w:ascii="Aptos" w:hAnsi="Aptos"/>
          <w:color w:val="000000"/>
          <w:sz w:val="24"/>
        </w:rPr>
        <w:t>Devis d</w:t>
      </w:r>
      <w:r>
        <w:rPr>
          <w:rFonts w:ascii="Aptos" w:hAnsi="Aptos"/>
          <w:color w:val="000000"/>
          <w:sz w:val="24"/>
        </w:rPr>
        <w:t xml:space="preserve">isponible dès le </w:t>
      </w:r>
      <w:r w:rsidR="00727018">
        <w:rPr>
          <w:rFonts w:ascii="Aptos" w:hAnsi="Aptos"/>
          <w:color w:val="000000"/>
          <w:sz w:val="24"/>
        </w:rPr>
        <w:t>15 janvier 2027</w:t>
      </w:r>
      <w:r>
        <w:rPr>
          <w:rFonts w:ascii="Aptos" w:hAnsi="Aptos"/>
          <w:color w:val="000000"/>
          <w:sz w:val="24"/>
        </w:rPr>
        <w:t xml:space="preserve"> sur</w:t>
      </w:r>
      <w:r w:rsidR="00727018">
        <w:rPr>
          <w:rFonts w:ascii="Aptos" w:hAnsi="Aptos"/>
          <w:color w:val="000000"/>
          <w:sz w:val="24"/>
        </w:rPr>
        <w:t xml:space="preserve"> notre site internet</w:t>
      </w:r>
      <w:r>
        <w:rPr>
          <w:rFonts w:ascii="Aptos" w:hAnsi="Aptos"/>
          <w:color w:val="000000"/>
          <w:sz w:val="24"/>
        </w:rPr>
        <w:t>, il rend aux entreprises les salles que personne n’occupe.</w:t>
      </w:r>
    </w:p>
    <w:p w14:paraId="6707BAEB" w14:textId="2E9AAC94" w:rsidR="00FB2AB8" w:rsidRPr="00FB2AB8" w:rsidRDefault="00FB2AB8" w:rsidP="00FB2AB8">
      <w:pPr>
        <w:spacing w:before="120" w:after="80" w:line="240" w:lineRule="auto"/>
        <w:rPr>
          <w:rFonts w:ascii="Aptos" w:hAnsi="Aptos"/>
          <w:b/>
          <w:color w:val="1F4E79"/>
          <w:sz w:val="24"/>
        </w:rPr>
      </w:pPr>
      <w:r>
        <w:rPr>
          <w:rFonts w:ascii="Aptos" w:hAnsi="Aptos"/>
          <w:b/>
          <w:color w:val="1F4E79"/>
          <w:sz w:val="24"/>
        </w:rPr>
        <w:t>Le problème</w:t>
      </w:r>
    </w:p>
    <w:p w14:paraId="4369449B" w14:textId="5CB9DAB2" w:rsidR="00FB2AB8" w:rsidRPr="00FB2AB8" w:rsidRDefault="00FB2AB8" w:rsidP="00FB2AB8">
      <w:pPr>
        <w:spacing w:line="240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Dans les organisations qui ne vérifient pas la présence, 20 à 40 % du temps de salle réservé n’est jamais utilisé : la réunion est annulée ou oubliée, le créneau reste bloqué (Mapiq). L’entreprise paie des surfaces vides, à 11 000 € par poste et par an.</w:t>
      </w:r>
    </w:p>
    <w:p w14:paraId="50514C3B" w14:textId="52C72C8D" w:rsidR="00FB2AB8" w:rsidRPr="00FB2AB8" w:rsidRDefault="00FB2AB8" w:rsidP="00FB2AB8">
      <w:pPr>
        <w:spacing w:before="120" w:after="80" w:line="240" w:lineRule="auto"/>
        <w:rPr>
          <w:rFonts w:ascii="Aptos" w:hAnsi="Aptos"/>
          <w:b/>
          <w:color w:val="1F4E79"/>
          <w:sz w:val="24"/>
        </w:rPr>
      </w:pPr>
      <w:r>
        <w:rPr>
          <w:rFonts w:ascii="Aptos" w:hAnsi="Aptos"/>
          <w:b/>
          <w:color w:val="1F4E79"/>
          <w:sz w:val="24"/>
        </w:rPr>
        <w:t>La solution</w:t>
      </w:r>
    </w:p>
    <w:p w14:paraId="2AD66DC8" w14:textId="07F6EA80" w:rsidR="00FB2AB8" w:rsidRPr="00FB2AB8" w:rsidRDefault="00FB2AB8" w:rsidP="00FB2AB8">
      <w:pPr>
        <w:spacing w:line="240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À l’heure de la réservation, le boîtier demande une confirmation : un appui sur le bouton et la salle passe en occupée. Sans confirmation ni mouvement, elle est libérée et redevient réservable.</w:t>
      </w:r>
    </w:p>
    <w:p w14:paraId="107C161C" w14:textId="3437D39C" w:rsidR="00FB2AB8" w:rsidRPr="00FB2AB8" w:rsidRDefault="00FB2AB8" w:rsidP="00FB2AB8">
      <w:pPr>
        <w:pStyle w:val="ListBullet"/>
        <w:spacing w:after="40" w:line="240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Check-in par bouton</w:t>
      </w:r>
      <w:r w:rsidR="00727018">
        <w:rPr>
          <w:rFonts w:ascii="Aptos" w:hAnsi="Aptos"/>
          <w:color w:val="000000"/>
        </w:rPr>
        <w:t>,</w:t>
      </w:r>
      <w:r>
        <w:rPr>
          <w:rFonts w:ascii="Aptos" w:hAnsi="Aptos"/>
          <w:color w:val="000000"/>
        </w:rPr>
        <w:t xml:space="preserve"> une salle n’est occupée que si quelqu’un est là.</w:t>
      </w:r>
    </w:p>
    <w:p w14:paraId="3990C8BD" w14:textId="548B7FAC" w:rsidR="00FB2AB8" w:rsidRPr="00FB2AB8" w:rsidRDefault="00FB2AB8" w:rsidP="00FB2AB8">
      <w:pPr>
        <w:pStyle w:val="ListBullet"/>
        <w:spacing w:after="40" w:line="240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Libération automatique des no-shows sans intervention d’un administrateur.</w:t>
      </w:r>
    </w:p>
    <w:p w14:paraId="5AA2E7B7" w14:textId="28D16531" w:rsidR="00FB2AB8" w:rsidRPr="00FB2AB8" w:rsidRDefault="00FB2AB8" w:rsidP="00FB2AB8">
      <w:pPr>
        <w:pStyle w:val="ListBullet"/>
        <w:spacing w:after="40" w:line="240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Anneau LED vert, orange, rouge</w:t>
      </w:r>
      <w:r w:rsidR="00727018">
        <w:rPr>
          <w:rFonts w:ascii="Aptos" w:hAnsi="Aptos"/>
          <w:color w:val="000000"/>
        </w:rPr>
        <w:t>, un indicateur visuel pour rendre</w:t>
      </w:r>
      <w:r>
        <w:rPr>
          <w:rFonts w:ascii="Aptos" w:hAnsi="Aptos"/>
          <w:color w:val="000000"/>
        </w:rPr>
        <w:t xml:space="preserve"> l’état de la salle </w:t>
      </w:r>
      <w:r w:rsidR="00727018">
        <w:rPr>
          <w:rFonts w:ascii="Aptos" w:hAnsi="Aptos"/>
          <w:color w:val="000000"/>
        </w:rPr>
        <w:t xml:space="preserve">visible </w:t>
      </w:r>
      <w:r>
        <w:rPr>
          <w:rFonts w:ascii="Aptos" w:hAnsi="Aptos"/>
          <w:color w:val="000000"/>
        </w:rPr>
        <w:t>depuis le couloir.</w:t>
      </w:r>
    </w:p>
    <w:p w14:paraId="7F11835C" w14:textId="73416DA7" w:rsidR="00FB2AB8" w:rsidRPr="00FB2AB8" w:rsidRDefault="00FB2AB8" w:rsidP="00FB2AB8">
      <w:pPr>
        <w:spacing w:before="120" w:after="80" w:line="240" w:lineRule="auto"/>
        <w:rPr>
          <w:rFonts w:ascii="Aptos" w:hAnsi="Aptos"/>
          <w:b/>
          <w:color w:val="1F4E79"/>
          <w:sz w:val="24"/>
        </w:rPr>
      </w:pPr>
      <w:r>
        <w:rPr>
          <w:rFonts w:ascii="Aptos" w:hAnsi="Aptos"/>
          <w:b/>
          <w:color w:val="1F4E79"/>
          <w:sz w:val="24"/>
        </w:rPr>
        <w:t xml:space="preserve">Ce qui </w:t>
      </w:r>
      <w:r w:rsidR="0030366C">
        <w:rPr>
          <w:rFonts w:ascii="Aptos" w:hAnsi="Aptos"/>
          <w:b/>
          <w:color w:val="1F4E79"/>
          <w:sz w:val="24"/>
        </w:rPr>
        <w:t>nous</w:t>
      </w:r>
      <w:r>
        <w:rPr>
          <w:rFonts w:ascii="Aptos" w:hAnsi="Aptos"/>
          <w:b/>
          <w:color w:val="1F4E79"/>
          <w:sz w:val="24"/>
        </w:rPr>
        <w:t xml:space="preserve"> distingue</w:t>
      </w:r>
    </w:p>
    <w:p w14:paraId="310954AC" w14:textId="41A02670" w:rsidR="00FB2AB8" w:rsidRPr="00FB2AB8" w:rsidRDefault="00FB2AB8" w:rsidP="00FB2AB8">
      <w:pPr>
        <w:spacing w:line="240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La plupart des solutions de mesure d’occupation reposent sur des caméras</w:t>
      </w:r>
      <w:r w:rsidR="00A350F4">
        <w:rPr>
          <w:rFonts w:ascii="Aptos" w:hAnsi="Aptos"/>
          <w:color w:val="000000"/>
        </w:rPr>
        <w:t>,</w:t>
      </w:r>
      <w:r w:rsidR="009F6AB4">
        <w:rPr>
          <w:rFonts w:ascii="Aptos" w:hAnsi="Aptos"/>
          <w:color w:val="000000"/>
        </w:rPr>
        <w:t xml:space="preserve"> </w:t>
      </w:r>
      <w:r w:rsidR="00A350F4">
        <w:rPr>
          <w:rFonts w:ascii="Aptos" w:hAnsi="Aptos"/>
          <w:color w:val="000000"/>
        </w:rPr>
        <w:t>c’</w:t>
      </w:r>
      <w:r w:rsidR="009F6AB4">
        <w:rPr>
          <w:rFonts w:ascii="Aptos" w:hAnsi="Aptos"/>
          <w:color w:val="000000"/>
        </w:rPr>
        <w:t>est lourd à mettre en place et à intégrer à l’entreprise</w:t>
      </w:r>
      <w:r>
        <w:rPr>
          <w:rFonts w:ascii="Aptos" w:hAnsi="Aptos"/>
          <w:color w:val="000000"/>
        </w:rPr>
        <w:t>. OptiSpace n’en embarque aucune : détection de mouvement, confirmation manuelle, aucun enregistrement audio ni vidéo, microphone désactivable</w:t>
      </w:r>
      <w:r w:rsidR="00727018">
        <w:rPr>
          <w:rFonts w:ascii="Aptos" w:hAnsi="Aptos"/>
          <w:color w:val="000000"/>
        </w:rPr>
        <w:t xml:space="preserve"> si besoin de confidentialité</w:t>
      </w:r>
      <w:r>
        <w:rPr>
          <w:rFonts w:ascii="Aptos" w:hAnsi="Aptos"/>
          <w:color w:val="000000"/>
        </w:rPr>
        <w:t>.</w:t>
      </w:r>
      <w:r w:rsidR="00727018">
        <w:rPr>
          <w:rFonts w:ascii="Aptos" w:hAnsi="Aptos"/>
          <w:color w:val="000000"/>
        </w:rPr>
        <w:t xml:space="preserve"> Nous voulions un produit simple </w:t>
      </w:r>
      <w:r w:rsidR="00A350F4">
        <w:rPr>
          <w:rFonts w:ascii="Aptos" w:hAnsi="Aptos"/>
          <w:color w:val="000000"/>
        </w:rPr>
        <w:t>à</w:t>
      </w:r>
      <w:r w:rsidR="00727018">
        <w:rPr>
          <w:rFonts w:ascii="Aptos" w:hAnsi="Aptos"/>
          <w:color w:val="000000"/>
        </w:rPr>
        <w:t xml:space="preserve"> utiliser et à déployer à grande échelle sans remanier toute la gestion de vos salles en entreprises.</w:t>
      </w:r>
    </w:p>
    <w:p w14:paraId="2AE2601F" w14:textId="1D8F0762" w:rsidR="00FB2AB8" w:rsidRPr="00FB2AB8" w:rsidRDefault="00FB2AB8" w:rsidP="00FB2AB8">
      <w:pPr>
        <w:spacing w:after="80" w:line="240" w:lineRule="auto"/>
        <w:rPr>
          <w:rFonts w:ascii="Aptos" w:hAnsi="Aptos"/>
          <w:i/>
          <w:color w:val="1F4E79"/>
          <w:sz w:val="24"/>
        </w:rPr>
      </w:pPr>
      <w:r>
        <w:rPr>
          <w:rFonts w:ascii="Aptos" w:hAnsi="Aptos"/>
          <w:i/>
          <w:color w:val="1F4E79"/>
          <w:sz w:val="24"/>
        </w:rPr>
        <w:t>« Nous sommes tous passés devant des salles affichées complètes et pourtant vides. Nous voulons rendre aux entreprises la capacité qu’elles ont déjà, sans un mètre carré de plus. »</w:t>
      </w:r>
    </w:p>
    <w:p w14:paraId="1CBB477F" w14:textId="1BDF2E7F" w:rsidR="00FB2AB8" w:rsidRPr="00FB2AB8" w:rsidRDefault="00727018" w:rsidP="00FB2AB8">
      <w:pPr>
        <w:spacing w:line="240" w:lineRule="auto"/>
        <w:rPr>
          <w:rFonts w:ascii="Aptos" w:hAnsi="Aptos"/>
          <w:color w:val="595959"/>
          <w:sz w:val="20"/>
        </w:rPr>
      </w:pPr>
      <w:r>
        <w:rPr>
          <w:rFonts w:ascii="Aptos" w:hAnsi="Aptos"/>
          <w:color w:val="595959"/>
          <w:sz w:val="20"/>
        </w:rPr>
        <w:t>Newfel LEVREL</w:t>
      </w:r>
      <w:r w:rsidR="00FB2AB8">
        <w:rPr>
          <w:rFonts w:ascii="Aptos" w:hAnsi="Aptos"/>
          <w:color w:val="595959"/>
          <w:sz w:val="20"/>
        </w:rPr>
        <w:t>,</w:t>
      </w:r>
      <w:r>
        <w:rPr>
          <w:rFonts w:ascii="Aptos" w:hAnsi="Aptos"/>
          <w:color w:val="595959"/>
          <w:sz w:val="20"/>
        </w:rPr>
        <w:t xml:space="preserve"> CEO -</w:t>
      </w:r>
      <w:r w:rsidR="00FB2AB8">
        <w:rPr>
          <w:rFonts w:ascii="Aptos" w:hAnsi="Aptos"/>
          <w:color w:val="595959"/>
          <w:sz w:val="20"/>
        </w:rPr>
        <w:t xml:space="preserve"> 3istor Corp</w:t>
      </w:r>
    </w:p>
    <w:p w14:paraId="118A0FC9" w14:textId="2A959992" w:rsidR="00FB2AB8" w:rsidRPr="00FB2AB8" w:rsidRDefault="00FB2AB8" w:rsidP="00FB2AB8">
      <w:pPr>
        <w:spacing w:before="120" w:after="80" w:line="240" w:lineRule="auto"/>
        <w:rPr>
          <w:rFonts w:ascii="Aptos" w:hAnsi="Aptos"/>
          <w:b/>
          <w:color w:val="1F4E79"/>
          <w:sz w:val="24"/>
        </w:rPr>
      </w:pPr>
      <w:r>
        <w:rPr>
          <w:rFonts w:ascii="Aptos" w:hAnsi="Aptos"/>
          <w:b/>
          <w:color w:val="1F4E79"/>
          <w:sz w:val="24"/>
        </w:rPr>
        <w:t>Disponibilité et prix</w:t>
      </w:r>
    </w:p>
    <w:p w14:paraId="42486090" w14:textId="208CCAD9" w:rsidR="00FB2AB8" w:rsidRPr="00FB2AB8" w:rsidRDefault="00FB2AB8" w:rsidP="00FB2AB8">
      <w:pPr>
        <w:pStyle w:val="ListBullet"/>
        <w:spacing w:after="40" w:line="240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Sortie officielle : </w:t>
      </w:r>
      <w:r w:rsidR="00727018">
        <w:rPr>
          <w:rFonts w:ascii="Aptos" w:hAnsi="Aptos"/>
          <w:color w:val="000000"/>
        </w:rPr>
        <w:t>15 janvier 2027, devis disponible directement sur notre site internet</w:t>
      </w:r>
    </w:p>
    <w:p w14:paraId="11844F5E" w14:textId="0744BDE9" w:rsidR="00FB2AB8" w:rsidRPr="00FB2AB8" w:rsidRDefault="00FB2AB8" w:rsidP="00FB2AB8">
      <w:pPr>
        <w:pStyle w:val="ListBullet"/>
        <w:spacing w:after="40" w:line="240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150 € HT le boîtier, 40 € HT l’installation</w:t>
      </w:r>
      <w:r w:rsidR="000C4812">
        <w:rPr>
          <w:rFonts w:ascii="Aptos" w:hAnsi="Aptos"/>
          <w:color w:val="000000"/>
        </w:rPr>
        <w:t xml:space="preserve"> d’une salle</w:t>
      </w:r>
      <w:r>
        <w:rPr>
          <w:rFonts w:ascii="Aptos" w:hAnsi="Aptos"/>
          <w:color w:val="000000"/>
        </w:rPr>
        <w:t xml:space="preserve">, puis </w:t>
      </w:r>
      <w:r w:rsidR="000C4812">
        <w:rPr>
          <w:rFonts w:ascii="Aptos" w:hAnsi="Aptos"/>
          <w:color w:val="000000"/>
        </w:rPr>
        <w:t xml:space="preserve">SaaS </w:t>
      </w:r>
      <w:r>
        <w:rPr>
          <w:rFonts w:ascii="Aptos" w:hAnsi="Aptos"/>
          <w:color w:val="000000"/>
        </w:rPr>
        <w:t>39 € HT/mois/salle</w:t>
      </w:r>
      <w:r w:rsidR="000C4812">
        <w:rPr>
          <w:rFonts w:ascii="Aptos" w:hAnsi="Aptos"/>
          <w:color w:val="000000"/>
        </w:rPr>
        <w:t xml:space="preserve"> jusqu’en 2028</w:t>
      </w:r>
    </w:p>
    <w:p w14:paraId="1E43AF43" w14:textId="3AC7C5B2" w:rsidR="00FB2AB8" w:rsidRPr="00FB2AB8" w:rsidRDefault="00FB2AB8" w:rsidP="00FB2AB8">
      <w:pPr>
        <w:pStyle w:val="ListBullet"/>
        <w:spacing w:after="40" w:line="240" w:lineRule="auto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Pose sur table, USB-C, Wi-Fi. Connecteurs Google Calendar et Outlook prévus pour </w:t>
      </w:r>
      <w:r w:rsidR="000C4812">
        <w:rPr>
          <w:rFonts w:ascii="Aptos" w:hAnsi="Aptos"/>
          <w:color w:val="000000"/>
        </w:rPr>
        <w:t>s’intégrer facilement à vos gestionnaire</w:t>
      </w:r>
      <w:r w:rsidR="00577458">
        <w:rPr>
          <w:rFonts w:ascii="Aptos" w:hAnsi="Aptos"/>
          <w:color w:val="000000"/>
        </w:rPr>
        <w:t>s</w:t>
      </w:r>
      <w:r w:rsidR="000C4812">
        <w:rPr>
          <w:rFonts w:ascii="Aptos" w:hAnsi="Aptos"/>
          <w:color w:val="000000"/>
        </w:rPr>
        <w:t xml:space="preserve"> de salles déjà existant</w:t>
      </w:r>
      <w:r w:rsidR="00577458">
        <w:rPr>
          <w:rFonts w:ascii="Aptos" w:hAnsi="Aptos"/>
          <w:color w:val="000000"/>
        </w:rPr>
        <w:t>s</w:t>
      </w:r>
      <w:r w:rsidR="000C4812">
        <w:rPr>
          <w:rFonts w:ascii="Aptos" w:hAnsi="Aptos"/>
          <w:color w:val="000000"/>
        </w:rPr>
        <w:t> .</w:t>
      </w:r>
    </w:p>
    <w:p w14:paraId="5F288CC2" w14:textId="0A135251" w:rsidR="00FB2AB8" w:rsidRPr="00FB2AB8" w:rsidRDefault="00FB2AB8" w:rsidP="00FB2AB8">
      <w:pPr>
        <w:spacing w:before="120" w:after="80" w:line="240" w:lineRule="auto"/>
        <w:rPr>
          <w:rFonts w:ascii="Aptos" w:hAnsi="Aptos"/>
          <w:b/>
          <w:color w:val="1F4E79"/>
          <w:sz w:val="24"/>
        </w:rPr>
      </w:pPr>
      <w:r>
        <w:rPr>
          <w:rFonts w:ascii="Aptos" w:hAnsi="Aptos"/>
          <w:b/>
          <w:color w:val="1F4E79"/>
          <w:sz w:val="24"/>
        </w:rPr>
        <w:t>À propos de 3istor Corp</w:t>
      </w:r>
    </w:p>
    <w:p w14:paraId="10A52CD0" w14:textId="264E7D89" w:rsidR="000C4812" w:rsidRDefault="00FB2AB8" w:rsidP="00FB2AB8">
      <w:pPr>
        <w:spacing w:line="240" w:lineRule="auto"/>
        <w:rPr>
          <w:rFonts w:ascii="Aptos" w:hAnsi="Aptos"/>
          <w:color w:val="000000"/>
          <w:sz w:val="20"/>
        </w:rPr>
      </w:pPr>
      <w:r>
        <w:rPr>
          <w:rFonts w:ascii="Aptos" w:hAnsi="Aptos"/>
          <w:color w:val="000000"/>
          <w:sz w:val="20"/>
        </w:rPr>
        <w:t>Fondée en 2026</w:t>
      </w:r>
      <w:r w:rsidR="000C4812">
        <w:rPr>
          <w:rFonts w:ascii="Aptos" w:hAnsi="Aptos"/>
          <w:color w:val="000000"/>
          <w:sz w:val="20"/>
        </w:rPr>
        <w:t xml:space="preserve"> au Kremlin</w:t>
      </w:r>
      <w:r w:rsidR="00C25F9A">
        <w:rPr>
          <w:rFonts w:ascii="Aptos" w:hAnsi="Aptos"/>
          <w:color w:val="000000"/>
          <w:sz w:val="20"/>
        </w:rPr>
        <w:t>-</w:t>
      </w:r>
      <w:r w:rsidR="000C4812">
        <w:rPr>
          <w:rFonts w:ascii="Aptos" w:hAnsi="Aptos"/>
          <w:color w:val="000000"/>
          <w:sz w:val="20"/>
        </w:rPr>
        <w:t>Bicêtre</w:t>
      </w:r>
      <w:r>
        <w:rPr>
          <w:rFonts w:ascii="Aptos" w:hAnsi="Aptos"/>
          <w:color w:val="000000"/>
          <w:sz w:val="20"/>
        </w:rPr>
        <w:t xml:space="preserve"> par</w:t>
      </w:r>
      <w:r w:rsidR="000C4812">
        <w:rPr>
          <w:rFonts w:ascii="Aptos" w:hAnsi="Aptos"/>
          <w:color w:val="000000"/>
          <w:sz w:val="20"/>
        </w:rPr>
        <w:t xml:space="preserve"> Newfel Levrel</w:t>
      </w:r>
      <w:r>
        <w:rPr>
          <w:rFonts w:ascii="Aptos" w:hAnsi="Aptos"/>
          <w:color w:val="000000"/>
          <w:sz w:val="20"/>
        </w:rPr>
        <w:t>, 3istor Corp conçoit des solutions IoT dédiées à l’optimisation des espaces de travail.</w:t>
      </w:r>
    </w:p>
    <w:p w14:paraId="225F40D9" w14:textId="56BC5321" w:rsidR="00FB2AB8" w:rsidRPr="00FB2AB8" w:rsidRDefault="00FB2AB8" w:rsidP="00FB2AB8">
      <w:pPr>
        <w:spacing w:before="120" w:after="80" w:line="240" w:lineRule="auto"/>
        <w:rPr>
          <w:rFonts w:ascii="Aptos" w:hAnsi="Aptos"/>
          <w:b/>
          <w:color w:val="1F4E79"/>
          <w:sz w:val="24"/>
        </w:rPr>
      </w:pPr>
      <w:r>
        <w:rPr>
          <w:rFonts w:ascii="Aptos" w:hAnsi="Aptos"/>
          <w:b/>
          <w:color w:val="1F4E79"/>
          <w:sz w:val="24"/>
        </w:rPr>
        <w:t>Contact presse</w:t>
      </w:r>
    </w:p>
    <w:p w14:paraId="2134832F" w14:textId="02DD6F7E" w:rsidR="00FB2AB8" w:rsidRPr="00FB2AB8" w:rsidRDefault="000C4812" w:rsidP="00FB2AB8">
      <w:pPr>
        <w:spacing w:after="40" w:line="240" w:lineRule="auto"/>
        <w:rPr>
          <w:rFonts w:ascii="Aptos" w:hAnsi="Aptos"/>
          <w:color w:val="000000"/>
          <w:sz w:val="20"/>
        </w:rPr>
      </w:pPr>
      <w:r>
        <w:rPr>
          <w:rFonts w:ascii="Aptos" w:hAnsi="Aptos"/>
          <w:color w:val="000000"/>
          <w:sz w:val="20"/>
        </w:rPr>
        <w:t>Hugo GUILLET</w:t>
      </w:r>
      <w:r w:rsidR="00FB2AB8">
        <w:rPr>
          <w:rFonts w:ascii="Aptos" w:hAnsi="Aptos"/>
          <w:color w:val="000000"/>
          <w:sz w:val="20"/>
        </w:rPr>
        <w:t>,</w:t>
      </w:r>
      <w:r w:rsidR="008A200F">
        <w:rPr>
          <w:rFonts w:ascii="Aptos" w:hAnsi="Aptos"/>
          <w:color w:val="000000"/>
          <w:sz w:val="20"/>
        </w:rPr>
        <w:t xml:space="preserve"> </w:t>
      </w:r>
      <w:r>
        <w:rPr>
          <w:rFonts w:ascii="Aptos" w:hAnsi="Aptos"/>
          <w:color w:val="000000"/>
          <w:sz w:val="20"/>
        </w:rPr>
        <w:t>Ch</w:t>
      </w:r>
      <w:r w:rsidR="008A200F">
        <w:rPr>
          <w:rFonts w:ascii="Aptos" w:hAnsi="Aptos"/>
          <w:color w:val="000000"/>
          <w:sz w:val="20"/>
        </w:rPr>
        <w:t>a</w:t>
      </w:r>
      <w:r>
        <w:rPr>
          <w:rFonts w:ascii="Aptos" w:hAnsi="Aptos"/>
          <w:color w:val="000000"/>
          <w:sz w:val="20"/>
        </w:rPr>
        <w:t>rgé de presse</w:t>
      </w:r>
      <w:r w:rsidR="00FB2AB8">
        <w:rPr>
          <w:rFonts w:ascii="Aptos" w:hAnsi="Aptos"/>
          <w:color w:val="000000"/>
          <w:sz w:val="20"/>
        </w:rPr>
        <w:t xml:space="preserve"> </w:t>
      </w:r>
      <w:r w:rsidR="008A200F">
        <w:rPr>
          <w:rFonts w:ascii="Aptos" w:hAnsi="Aptos"/>
          <w:color w:val="000000"/>
          <w:sz w:val="20"/>
        </w:rPr>
        <w:t>–</w:t>
      </w:r>
      <w:r w:rsidR="00FB2AB8">
        <w:rPr>
          <w:rFonts w:ascii="Aptos" w:hAnsi="Aptos"/>
          <w:color w:val="000000"/>
          <w:sz w:val="20"/>
        </w:rPr>
        <w:t xml:space="preserve"> </w:t>
      </w:r>
      <w:r w:rsidR="008A200F">
        <w:rPr>
          <w:rFonts w:ascii="Aptos" w:hAnsi="Aptos"/>
          <w:color w:val="000000"/>
          <w:sz w:val="20"/>
        </w:rPr>
        <w:t>hugo.guillet@epita.fr</w:t>
      </w:r>
      <w:r w:rsidR="00FB2AB8">
        <w:rPr>
          <w:rFonts w:ascii="Aptos" w:hAnsi="Aptos"/>
          <w:color w:val="000000"/>
          <w:sz w:val="20"/>
        </w:rPr>
        <w:t xml:space="preserve"> </w:t>
      </w:r>
      <w:r w:rsidR="008A200F">
        <w:rPr>
          <w:rFonts w:ascii="Aptos" w:hAnsi="Aptos"/>
          <w:color w:val="000000"/>
          <w:sz w:val="20"/>
        </w:rPr>
        <w:t>-</w:t>
      </w:r>
      <w:r w:rsidR="00FB2AB8">
        <w:rPr>
          <w:rFonts w:ascii="Aptos" w:hAnsi="Aptos"/>
          <w:color w:val="000000"/>
          <w:sz w:val="20"/>
        </w:rPr>
        <w:t xml:space="preserve"> [+33 </w:t>
      </w:r>
      <w:r w:rsidR="008A200F">
        <w:rPr>
          <w:rFonts w:ascii="Aptos" w:hAnsi="Aptos"/>
          <w:color w:val="000000"/>
          <w:sz w:val="20"/>
        </w:rPr>
        <w:t>7 86 25 39 06</w:t>
      </w:r>
      <w:r w:rsidR="00FB2AB8">
        <w:rPr>
          <w:rFonts w:ascii="Aptos" w:hAnsi="Aptos"/>
          <w:color w:val="000000"/>
          <w:sz w:val="20"/>
        </w:rPr>
        <w:t>]</w:t>
      </w:r>
    </w:p>
    <w:p w14:paraId="42A8A350" w14:textId="19CBF183" w:rsidR="00FB2AB8" w:rsidRPr="00FB2AB8" w:rsidRDefault="00FB2AB8" w:rsidP="00FB2AB8">
      <w:pPr>
        <w:spacing w:after="40" w:line="240" w:lineRule="auto"/>
        <w:rPr>
          <w:rFonts w:ascii="Aptos" w:hAnsi="Aptos"/>
          <w:i/>
          <w:color w:val="595959"/>
          <w:sz w:val="20"/>
        </w:rPr>
      </w:pPr>
      <w:r>
        <w:rPr>
          <w:rFonts w:ascii="Aptos" w:hAnsi="Aptos"/>
          <w:i/>
          <w:color w:val="595959"/>
          <w:sz w:val="20"/>
        </w:rPr>
        <w:t xml:space="preserve">Dossier de presse : </w:t>
      </w:r>
      <w:hyperlink r:id="rId8" w:history="1">
        <w:r w:rsidR="008A200F" w:rsidRPr="008A200F">
          <w:rPr>
            <w:rStyle w:val="Hyperlink"/>
            <w:rFonts w:ascii="Aptos" w:hAnsi="Aptos"/>
            <w:i/>
            <w:sz w:val="20"/>
          </w:rPr>
          <w:t>3istor dossier de presse</w:t>
        </w:r>
      </w:hyperlink>
    </w:p>
    <w:p w14:paraId="1CCFFB55" w14:textId="59B1A26F" w:rsidR="00FB2AB8" w:rsidRDefault="00FB2AB8" w:rsidP="008A200F">
      <w:pPr>
        <w:spacing w:before="40" w:after="0" w:line="240" w:lineRule="auto"/>
        <w:rPr>
          <w:rFonts w:ascii="Aptos" w:hAnsi="Aptos"/>
          <w:color w:val="808080"/>
          <w:sz w:val="18"/>
        </w:rPr>
      </w:pPr>
    </w:p>
    <w:p w14:paraId="26220D4C" w14:textId="5C0786D1" w:rsidR="008A200F" w:rsidRPr="00FB2AB8" w:rsidRDefault="008A200F" w:rsidP="008A200F">
      <w:pPr>
        <w:spacing w:before="40" w:after="0" w:line="240" w:lineRule="auto"/>
        <w:rPr>
          <w:rFonts w:ascii="Aptos" w:hAnsi="Aptos"/>
          <w:color w:val="808080"/>
          <w:sz w:val="18"/>
        </w:rPr>
      </w:pPr>
      <w:r>
        <w:rPr>
          <w:rFonts w:ascii="Aptos" w:hAnsi="Aptos"/>
          <w:b/>
          <w:noProof/>
          <w:color w:val="1F4E79"/>
          <w:sz w:val="24"/>
        </w:rPr>
        <w:drawing>
          <wp:anchor distT="0" distB="0" distL="114300" distR="114300" simplePos="0" relativeHeight="251660288" behindDoc="1" locked="0" layoutInCell="1" allowOverlap="1" wp14:anchorId="0A5D9C9F" wp14:editId="554F2F3E">
            <wp:simplePos x="0" y="0"/>
            <wp:positionH relativeFrom="margin">
              <wp:align>center</wp:align>
            </wp:positionH>
            <wp:positionV relativeFrom="paragraph">
              <wp:posOffset>339090</wp:posOffset>
            </wp:positionV>
            <wp:extent cx="1009650" cy="878396"/>
            <wp:effectExtent l="0" t="0" r="0" b="0"/>
            <wp:wrapNone/>
            <wp:docPr id="64306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44531" name="Picture 6358445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8783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A200F" w:rsidRPr="00FB2AB8" w:rsidSect="00FB2AB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20" w:right="1080" w:bottom="22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1C318" w14:textId="77777777" w:rsidR="00E60649" w:rsidRDefault="00E60649" w:rsidP="00FB2AB8">
      <w:pPr>
        <w:spacing w:after="0" w:line="240" w:lineRule="auto"/>
      </w:pPr>
      <w:r>
        <w:separator/>
      </w:r>
    </w:p>
  </w:endnote>
  <w:endnote w:type="continuationSeparator" w:id="0">
    <w:p w14:paraId="5C0B25FC" w14:textId="77777777" w:rsidR="00E60649" w:rsidRDefault="00E60649" w:rsidP="00FB2A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81B8A" w14:textId="77777777" w:rsidR="00FB2AB8" w:rsidRDefault="00FB2A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2DE85" w14:textId="77777777" w:rsidR="00FB2AB8" w:rsidRDefault="00FB2A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AEA83" w14:textId="77777777" w:rsidR="00FB2AB8" w:rsidRDefault="00FB2A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14341" w14:textId="77777777" w:rsidR="00E60649" w:rsidRDefault="00E60649" w:rsidP="00FB2AB8">
      <w:pPr>
        <w:spacing w:after="0" w:line="240" w:lineRule="auto"/>
      </w:pPr>
      <w:r>
        <w:separator/>
      </w:r>
    </w:p>
  </w:footnote>
  <w:footnote w:type="continuationSeparator" w:id="0">
    <w:p w14:paraId="148C55E6" w14:textId="77777777" w:rsidR="00E60649" w:rsidRDefault="00E60649" w:rsidP="00FB2A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5E939" w14:textId="77777777" w:rsidR="00FB2AB8" w:rsidRDefault="00FB2A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AF168" w14:textId="77777777" w:rsidR="00FB2AB8" w:rsidRDefault="00FB2AB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7D6D0" w14:textId="77777777" w:rsidR="00FB2AB8" w:rsidRDefault="00FB2A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718FD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1975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AB8"/>
    <w:rsid w:val="00035887"/>
    <w:rsid w:val="000853B3"/>
    <w:rsid w:val="000C4812"/>
    <w:rsid w:val="000F0730"/>
    <w:rsid w:val="00144DB6"/>
    <w:rsid w:val="0021582F"/>
    <w:rsid w:val="00246FFD"/>
    <w:rsid w:val="002860CD"/>
    <w:rsid w:val="002D4629"/>
    <w:rsid w:val="0030366C"/>
    <w:rsid w:val="00364A9E"/>
    <w:rsid w:val="0041515C"/>
    <w:rsid w:val="00577458"/>
    <w:rsid w:val="005B786B"/>
    <w:rsid w:val="00631E23"/>
    <w:rsid w:val="006A38C9"/>
    <w:rsid w:val="00705055"/>
    <w:rsid w:val="00727018"/>
    <w:rsid w:val="007320DB"/>
    <w:rsid w:val="007B113D"/>
    <w:rsid w:val="007B5F79"/>
    <w:rsid w:val="007E4B2F"/>
    <w:rsid w:val="0083758F"/>
    <w:rsid w:val="008A200F"/>
    <w:rsid w:val="00944704"/>
    <w:rsid w:val="00956A93"/>
    <w:rsid w:val="009F6AB4"/>
    <w:rsid w:val="00A350F4"/>
    <w:rsid w:val="00A71889"/>
    <w:rsid w:val="00A72197"/>
    <w:rsid w:val="00AA336D"/>
    <w:rsid w:val="00AB2A97"/>
    <w:rsid w:val="00BC4125"/>
    <w:rsid w:val="00C25F9A"/>
    <w:rsid w:val="00E01A22"/>
    <w:rsid w:val="00E60649"/>
    <w:rsid w:val="00EA17BE"/>
    <w:rsid w:val="00EC75BB"/>
    <w:rsid w:val="00F9506F"/>
    <w:rsid w:val="00FB2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2E49D"/>
  <w15:chartTrackingRefBased/>
  <w15:docId w15:val="{1153C001-CA05-4634-99AE-1FB4EFBC9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A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2A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AB8"/>
  </w:style>
  <w:style w:type="paragraph" w:styleId="Footer">
    <w:name w:val="footer"/>
    <w:basedOn w:val="Normal"/>
    <w:link w:val="FooterChar"/>
    <w:uiPriority w:val="99"/>
    <w:unhideWhenUsed/>
    <w:rsid w:val="00FB2A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AB8"/>
  </w:style>
  <w:style w:type="paragraph" w:styleId="ListBullet">
    <w:name w:val="List Bullet"/>
    <w:basedOn w:val="Normal"/>
    <w:uiPriority w:val="99"/>
    <w:unhideWhenUsed/>
    <w:rsid w:val="00FB2AB8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0C48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8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3-istor.github.io/IoT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7FB1914-5331-4028-8B35-46C9A69B3FB9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84f44e95-3f1f-4c54-a2b2-566f3398c5f4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410</Words>
  <Characters>2186</Characters>
  <Application>Microsoft Office Word</Application>
  <DocSecurity>0</DocSecurity>
  <Lines>42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GUILLET</dc:creator>
  <cp:keywords/>
  <dc:description/>
  <cp:lastModifiedBy>Hugo GUILLET</cp:lastModifiedBy>
  <cp:revision>8</cp:revision>
  <cp:lastPrinted>2026-09-09T09:21:00Z</cp:lastPrinted>
  <dcterms:created xsi:type="dcterms:W3CDTF">2026-09-28T13:07:00Z</dcterms:created>
  <dcterms:modified xsi:type="dcterms:W3CDTF">2026-09-28T13:15:00Z</dcterms:modified>
</cp:coreProperties>
</file>