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EC0C" w14:textId="77777777" w:rsidR="0096578E" w:rsidRDefault="0096578E" w:rsidP="0096578E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  <w:r w:rsidRPr="0096578E">
        <w:rPr>
          <w:rFonts w:ascii="Apple Color Emoji" w:hAnsi="Apple Color Emoji" w:cs="Apple Color Emoji"/>
          <w:b/>
          <w:bCs/>
          <w:lang w:val="es-EC"/>
        </w:rPr>
        <w:t>✅</w:t>
      </w:r>
      <w:r w:rsidRPr="0096578E">
        <w:rPr>
          <w:b/>
          <w:bCs/>
          <w:lang w:val="es-EC"/>
        </w:rPr>
        <w:t xml:space="preserve"> Historias de Usuario - Sistema TELTEC</w:t>
      </w:r>
    </w:p>
    <w:p w14:paraId="34CA3FCF" w14:textId="77777777" w:rsidR="0096578E" w:rsidRPr="0096578E" w:rsidRDefault="0096578E" w:rsidP="0096578E">
      <w:pPr>
        <w:pStyle w:val="Listaconvietas"/>
        <w:numPr>
          <w:ilvl w:val="0"/>
          <w:numId w:val="0"/>
        </w:numPr>
        <w:ind w:left="360"/>
        <w:rPr>
          <w:b/>
          <w:bCs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276"/>
        <w:gridCol w:w="1701"/>
        <w:gridCol w:w="2410"/>
        <w:gridCol w:w="2393"/>
        <w:gridCol w:w="1032"/>
        <w:gridCol w:w="1166"/>
      </w:tblGrid>
      <w:tr w:rsidR="00661A5F" w:rsidRPr="00661A5F" w14:paraId="421BFB1A" w14:textId="77777777" w:rsidTr="00661A5F">
        <w:tc>
          <w:tcPr>
            <w:tcW w:w="846" w:type="dxa"/>
            <w:hideMark/>
          </w:tcPr>
          <w:p w14:paraId="5E5E4F99" w14:textId="47BF2D2E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Id</w:t>
            </w:r>
          </w:p>
        </w:tc>
        <w:tc>
          <w:tcPr>
            <w:tcW w:w="992" w:type="dxa"/>
            <w:hideMark/>
          </w:tcPr>
          <w:p w14:paraId="63207FAA" w14:textId="77777777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Título</w:t>
            </w:r>
          </w:p>
        </w:tc>
        <w:tc>
          <w:tcPr>
            <w:tcW w:w="1134" w:type="dxa"/>
            <w:hideMark/>
          </w:tcPr>
          <w:p w14:paraId="70CE89DA" w14:textId="16ED8A50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Como</w:t>
            </w:r>
          </w:p>
        </w:tc>
        <w:tc>
          <w:tcPr>
            <w:tcW w:w="1276" w:type="dxa"/>
            <w:hideMark/>
          </w:tcPr>
          <w:p w14:paraId="3E8B5C04" w14:textId="535F319C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Quiero</w:t>
            </w:r>
          </w:p>
        </w:tc>
        <w:tc>
          <w:tcPr>
            <w:tcW w:w="1701" w:type="dxa"/>
            <w:hideMark/>
          </w:tcPr>
          <w:p w14:paraId="0355EDFB" w14:textId="0FD5595D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Para</w:t>
            </w:r>
          </w:p>
        </w:tc>
        <w:tc>
          <w:tcPr>
            <w:tcW w:w="2410" w:type="dxa"/>
            <w:hideMark/>
          </w:tcPr>
          <w:p w14:paraId="12977893" w14:textId="77777777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2393" w:type="dxa"/>
            <w:hideMark/>
          </w:tcPr>
          <w:p w14:paraId="57F95054" w14:textId="77777777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Criterio de aceptación</w:t>
            </w:r>
          </w:p>
        </w:tc>
        <w:tc>
          <w:tcPr>
            <w:tcW w:w="1032" w:type="dxa"/>
            <w:hideMark/>
          </w:tcPr>
          <w:p w14:paraId="128B97CF" w14:textId="77777777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166" w:type="dxa"/>
            <w:hideMark/>
          </w:tcPr>
          <w:p w14:paraId="104BAC41" w14:textId="77777777" w:rsidR="00661A5F" w:rsidRPr="000B567B" w:rsidRDefault="00661A5F" w:rsidP="00661A5F">
            <w:pPr>
              <w:rPr>
                <w:b/>
                <w:bCs/>
                <w:sz w:val="20"/>
                <w:szCs w:val="20"/>
                <w:lang w:val="es-EC"/>
              </w:rPr>
            </w:pPr>
            <w:r w:rsidRPr="000B567B">
              <w:rPr>
                <w:b/>
                <w:bCs/>
                <w:sz w:val="20"/>
                <w:szCs w:val="20"/>
                <w:lang w:val="es-EC"/>
              </w:rPr>
              <w:t>Estimación (horas)</w:t>
            </w:r>
          </w:p>
        </w:tc>
      </w:tr>
      <w:tr w:rsidR="00661A5F" w:rsidRPr="00661A5F" w14:paraId="55542229" w14:textId="77777777" w:rsidTr="00661A5F">
        <w:tc>
          <w:tcPr>
            <w:tcW w:w="846" w:type="dxa"/>
            <w:hideMark/>
          </w:tcPr>
          <w:p w14:paraId="467CE4D8" w14:textId="2D91F939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HU01</w:t>
            </w:r>
          </w:p>
        </w:tc>
        <w:tc>
          <w:tcPr>
            <w:tcW w:w="992" w:type="dxa"/>
            <w:hideMark/>
          </w:tcPr>
          <w:p w14:paraId="4064087D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Inicio de sesión</w:t>
            </w:r>
          </w:p>
        </w:tc>
        <w:tc>
          <w:tcPr>
            <w:tcW w:w="1134" w:type="dxa"/>
            <w:hideMark/>
          </w:tcPr>
          <w:p w14:paraId="58A66AF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Usuario del sistema</w:t>
            </w:r>
          </w:p>
        </w:tc>
        <w:tc>
          <w:tcPr>
            <w:tcW w:w="1276" w:type="dxa"/>
            <w:hideMark/>
          </w:tcPr>
          <w:p w14:paraId="0362717B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Autenticarme con mis credenciales</w:t>
            </w:r>
          </w:p>
        </w:tc>
        <w:tc>
          <w:tcPr>
            <w:tcW w:w="1701" w:type="dxa"/>
            <w:hideMark/>
          </w:tcPr>
          <w:p w14:paraId="72A836CD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Acceder a las funcionalidades del sistema según mi rol</w:t>
            </w:r>
          </w:p>
        </w:tc>
        <w:tc>
          <w:tcPr>
            <w:tcW w:w="2410" w:type="dxa"/>
            <w:hideMark/>
          </w:tcPr>
          <w:p w14:paraId="3A4B3C60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debe permitir a los usuarios iniciar sesión con usuario y contraseña, verificando el rol asignado.</w:t>
            </w:r>
          </w:p>
        </w:tc>
        <w:tc>
          <w:tcPr>
            <w:tcW w:w="2393" w:type="dxa"/>
            <w:hideMark/>
          </w:tcPr>
          <w:p w14:paraId="735809E9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Se accede correctamente al sistema con credenciales válidas y se deniega el acceso con credenciales inválidas.</w:t>
            </w:r>
          </w:p>
        </w:tc>
        <w:tc>
          <w:tcPr>
            <w:tcW w:w="1032" w:type="dxa"/>
            <w:hideMark/>
          </w:tcPr>
          <w:p w14:paraId="1381241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5C521DF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4</w:t>
            </w:r>
          </w:p>
        </w:tc>
      </w:tr>
      <w:tr w:rsidR="00661A5F" w:rsidRPr="00661A5F" w14:paraId="702D841C" w14:textId="77777777" w:rsidTr="00661A5F">
        <w:tc>
          <w:tcPr>
            <w:tcW w:w="846" w:type="dxa"/>
            <w:hideMark/>
          </w:tcPr>
          <w:p w14:paraId="17AF56CA" w14:textId="34F81D8A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HU02</w:t>
            </w:r>
          </w:p>
        </w:tc>
        <w:tc>
          <w:tcPr>
            <w:tcW w:w="992" w:type="dxa"/>
            <w:hideMark/>
          </w:tcPr>
          <w:p w14:paraId="3CA1395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Registro de usuario</w:t>
            </w:r>
          </w:p>
        </w:tc>
        <w:tc>
          <w:tcPr>
            <w:tcW w:w="1134" w:type="dxa"/>
            <w:hideMark/>
          </w:tcPr>
          <w:p w14:paraId="10214354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Administrador</w:t>
            </w:r>
          </w:p>
        </w:tc>
        <w:tc>
          <w:tcPr>
            <w:tcW w:w="1276" w:type="dxa"/>
            <w:hideMark/>
          </w:tcPr>
          <w:p w14:paraId="6720B1FF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Registrar nuevos usuarios</w:t>
            </w:r>
          </w:p>
        </w:tc>
        <w:tc>
          <w:tcPr>
            <w:tcW w:w="1701" w:type="dxa"/>
            <w:hideMark/>
          </w:tcPr>
          <w:p w14:paraId="6C59849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Tener control sobre los accesos al sistema</w:t>
            </w:r>
          </w:p>
        </w:tc>
        <w:tc>
          <w:tcPr>
            <w:tcW w:w="2410" w:type="dxa"/>
            <w:hideMark/>
          </w:tcPr>
          <w:p w14:paraId="41405F7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Permite registrar usuarios incluyendo nombre, correo, contraseña y rol asignado.</w:t>
            </w:r>
          </w:p>
        </w:tc>
        <w:tc>
          <w:tcPr>
            <w:tcW w:w="2393" w:type="dxa"/>
            <w:hideMark/>
          </w:tcPr>
          <w:p w14:paraId="5D9BEE9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 registrar un nuevo usuario, sus datos se guardan correctamente y se muestra en el listado de usuarios.</w:t>
            </w:r>
          </w:p>
        </w:tc>
        <w:tc>
          <w:tcPr>
            <w:tcW w:w="1032" w:type="dxa"/>
            <w:hideMark/>
          </w:tcPr>
          <w:p w14:paraId="421CE8D4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6A1CDBEA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5</w:t>
            </w:r>
          </w:p>
        </w:tc>
      </w:tr>
      <w:tr w:rsidR="00661A5F" w:rsidRPr="00661A5F" w14:paraId="63A9E1E7" w14:textId="77777777" w:rsidTr="00661A5F">
        <w:tc>
          <w:tcPr>
            <w:tcW w:w="846" w:type="dxa"/>
            <w:hideMark/>
          </w:tcPr>
          <w:p w14:paraId="1D3219CA" w14:textId="5ED88F23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HU03</w:t>
            </w:r>
          </w:p>
        </w:tc>
        <w:tc>
          <w:tcPr>
            <w:tcW w:w="992" w:type="dxa"/>
            <w:hideMark/>
          </w:tcPr>
          <w:p w14:paraId="2614185A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Edición de información de usuario</w:t>
            </w:r>
          </w:p>
        </w:tc>
        <w:tc>
          <w:tcPr>
            <w:tcW w:w="1134" w:type="dxa"/>
            <w:hideMark/>
          </w:tcPr>
          <w:p w14:paraId="6BF6F07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Administrador</w:t>
            </w:r>
          </w:p>
        </w:tc>
        <w:tc>
          <w:tcPr>
            <w:tcW w:w="1276" w:type="dxa"/>
            <w:hideMark/>
          </w:tcPr>
          <w:p w14:paraId="7B74C34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Editar los datos de un usuario existente</w:t>
            </w:r>
          </w:p>
        </w:tc>
        <w:tc>
          <w:tcPr>
            <w:tcW w:w="1701" w:type="dxa"/>
            <w:hideMark/>
          </w:tcPr>
          <w:p w14:paraId="49753D5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Mantener su información actualizada</w:t>
            </w:r>
          </w:p>
        </w:tc>
        <w:tc>
          <w:tcPr>
            <w:tcW w:w="2410" w:type="dxa"/>
            <w:hideMark/>
          </w:tcPr>
          <w:p w14:paraId="31BFCAEA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Permite modificar campos del perfil del usuario como nombre, correo o rol.</w:t>
            </w:r>
          </w:p>
        </w:tc>
        <w:tc>
          <w:tcPr>
            <w:tcW w:w="2393" w:type="dxa"/>
            <w:hideMark/>
          </w:tcPr>
          <w:p w14:paraId="25D83A5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 editar los datos de un usuario, estos se actualizan correctamente en el sistema.</w:t>
            </w:r>
          </w:p>
        </w:tc>
        <w:tc>
          <w:tcPr>
            <w:tcW w:w="1032" w:type="dxa"/>
            <w:hideMark/>
          </w:tcPr>
          <w:p w14:paraId="7342F27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Media</w:t>
            </w:r>
          </w:p>
        </w:tc>
        <w:tc>
          <w:tcPr>
            <w:tcW w:w="1166" w:type="dxa"/>
            <w:hideMark/>
          </w:tcPr>
          <w:p w14:paraId="6A5BED4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3</w:t>
            </w:r>
          </w:p>
        </w:tc>
      </w:tr>
      <w:tr w:rsidR="00661A5F" w:rsidRPr="00661A5F" w14:paraId="05806CCC" w14:textId="77777777" w:rsidTr="00661A5F">
        <w:tc>
          <w:tcPr>
            <w:tcW w:w="846" w:type="dxa"/>
            <w:hideMark/>
          </w:tcPr>
          <w:p w14:paraId="074C4E76" w14:textId="29709388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HU04</w:t>
            </w:r>
          </w:p>
        </w:tc>
        <w:tc>
          <w:tcPr>
            <w:tcW w:w="992" w:type="dxa"/>
            <w:hideMark/>
          </w:tcPr>
          <w:p w14:paraId="156ABBCB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Registro de cliente</w:t>
            </w:r>
          </w:p>
        </w:tc>
        <w:tc>
          <w:tcPr>
            <w:tcW w:w="1134" w:type="dxa"/>
            <w:hideMark/>
          </w:tcPr>
          <w:p w14:paraId="3AB313B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Administrador</w:t>
            </w:r>
          </w:p>
        </w:tc>
        <w:tc>
          <w:tcPr>
            <w:tcW w:w="1276" w:type="dxa"/>
            <w:hideMark/>
          </w:tcPr>
          <w:p w14:paraId="030748F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Registrar nuevos clientes con datos completos</w:t>
            </w:r>
          </w:p>
        </w:tc>
        <w:tc>
          <w:tcPr>
            <w:tcW w:w="1701" w:type="dxa"/>
            <w:hideMark/>
          </w:tcPr>
          <w:p w14:paraId="4985FEA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Ofrecer y gestionar nuestros servicios</w:t>
            </w:r>
          </w:p>
        </w:tc>
        <w:tc>
          <w:tcPr>
            <w:tcW w:w="2410" w:type="dxa"/>
            <w:hideMark/>
          </w:tcPr>
          <w:p w14:paraId="3486E98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Incluye nombres, cédula, dirección, número de contrato y tipo de plan.</w:t>
            </w:r>
          </w:p>
        </w:tc>
        <w:tc>
          <w:tcPr>
            <w:tcW w:w="2393" w:type="dxa"/>
            <w:hideMark/>
          </w:tcPr>
          <w:p w14:paraId="36B95B2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guarda correctamente al cliente y valida que no haya duplicados por cédula o contrato.</w:t>
            </w:r>
          </w:p>
        </w:tc>
        <w:tc>
          <w:tcPr>
            <w:tcW w:w="1032" w:type="dxa"/>
            <w:hideMark/>
          </w:tcPr>
          <w:p w14:paraId="7FEB883D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09D6838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5</w:t>
            </w:r>
          </w:p>
        </w:tc>
      </w:tr>
      <w:tr w:rsidR="00661A5F" w:rsidRPr="00661A5F" w14:paraId="6EDE915C" w14:textId="77777777" w:rsidTr="00661A5F">
        <w:tc>
          <w:tcPr>
            <w:tcW w:w="846" w:type="dxa"/>
            <w:hideMark/>
          </w:tcPr>
          <w:p w14:paraId="2ADA7BAB" w14:textId="66641B1A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HU05</w:t>
            </w:r>
          </w:p>
        </w:tc>
        <w:tc>
          <w:tcPr>
            <w:tcW w:w="992" w:type="dxa"/>
            <w:hideMark/>
          </w:tcPr>
          <w:p w14:paraId="1AC7136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Generar factura electrónica</w:t>
            </w:r>
          </w:p>
        </w:tc>
        <w:tc>
          <w:tcPr>
            <w:tcW w:w="1134" w:type="dxa"/>
            <w:hideMark/>
          </w:tcPr>
          <w:p w14:paraId="623F5C4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Sistema</w:t>
            </w:r>
          </w:p>
        </w:tc>
        <w:tc>
          <w:tcPr>
            <w:tcW w:w="1276" w:type="dxa"/>
            <w:hideMark/>
          </w:tcPr>
          <w:p w14:paraId="33C43383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Enviar la factura al correo del cliente tras un pago</w:t>
            </w:r>
          </w:p>
        </w:tc>
        <w:tc>
          <w:tcPr>
            <w:tcW w:w="1701" w:type="dxa"/>
            <w:hideMark/>
          </w:tcPr>
          <w:p w14:paraId="08F8FE03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Cumplir con las normativas del SRI y facilitar la facturación</w:t>
            </w:r>
          </w:p>
        </w:tc>
        <w:tc>
          <w:tcPr>
            <w:tcW w:w="2410" w:type="dxa"/>
            <w:hideMark/>
          </w:tcPr>
          <w:p w14:paraId="53356F43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Después de un pago, el sistema genera una factura con validez tributaria y la envía automáticamente.</w:t>
            </w:r>
          </w:p>
        </w:tc>
        <w:tc>
          <w:tcPr>
            <w:tcW w:w="2393" w:type="dxa"/>
            <w:hideMark/>
          </w:tcPr>
          <w:p w14:paraId="43FA43B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cliente recibe la factura en su correo registrado con formato válido SRI.</w:t>
            </w:r>
          </w:p>
        </w:tc>
        <w:tc>
          <w:tcPr>
            <w:tcW w:w="1032" w:type="dxa"/>
            <w:hideMark/>
          </w:tcPr>
          <w:p w14:paraId="7303BBC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7147E9BB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6</w:t>
            </w:r>
          </w:p>
        </w:tc>
      </w:tr>
      <w:tr w:rsidR="00661A5F" w:rsidRPr="00661A5F" w14:paraId="1E1368AF" w14:textId="77777777" w:rsidTr="00661A5F">
        <w:tc>
          <w:tcPr>
            <w:tcW w:w="846" w:type="dxa"/>
            <w:hideMark/>
          </w:tcPr>
          <w:p w14:paraId="6B7B5BF3" w14:textId="190EC339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HU06</w:t>
            </w:r>
          </w:p>
        </w:tc>
        <w:tc>
          <w:tcPr>
            <w:tcW w:w="992" w:type="dxa"/>
            <w:hideMark/>
          </w:tcPr>
          <w:p w14:paraId="768357E9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Recordatorio de pago</w:t>
            </w:r>
          </w:p>
        </w:tc>
        <w:tc>
          <w:tcPr>
            <w:tcW w:w="1134" w:type="dxa"/>
            <w:hideMark/>
          </w:tcPr>
          <w:p w14:paraId="27D06F5F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Sistema</w:t>
            </w:r>
          </w:p>
        </w:tc>
        <w:tc>
          <w:tcPr>
            <w:tcW w:w="1276" w:type="dxa"/>
            <w:hideMark/>
          </w:tcPr>
          <w:p w14:paraId="024D4E6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 xml:space="preserve">Enviar recordatorios 3 días antes del vencimiento </w:t>
            </w:r>
            <w:r w:rsidRPr="00661A5F">
              <w:rPr>
                <w:sz w:val="20"/>
                <w:szCs w:val="20"/>
                <w:lang w:val="es-EC"/>
              </w:rPr>
              <w:lastRenderedPageBreak/>
              <w:t>vía WhatsApp</w:t>
            </w:r>
          </w:p>
        </w:tc>
        <w:tc>
          <w:tcPr>
            <w:tcW w:w="1701" w:type="dxa"/>
            <w:hideMark/>
          </w:tcPr>
          <w:p w14:paraId="6AC4A1E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lastRenderedPageBreak/>
              <w:t>Reducir la morosidad y mejorar la comunicación</w:t>
            </w:r>
          </w:p>
        </w:tc>
        <w:tc>
          <w:tcPr>
            <w:tcW w:w="2410" w:type="dxa"/>
            <w:hideMark/>
          </w:tcPr>
          <w:p w14:paraId="1484CDE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debe calcular la fecha de vencimiento de cada cliente y generar un mensaje automático de aviso.</w:t>
            </w:r>
          </w:p>
        </w:tc>
        <w:tc>
          <w:tcPr>
            <w:tcW w:w="2393" w:type="dxa"/>
            <w:hideMark/>
          </w:tcPr>
          <w:p w14:paraId="45DBE85D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cliente recibe un recordatorio con fecha, monto y medios de pago disponibles 3 días antes del vencimiento.</w:t>
            </w:r>
          </w:p>
        </w:tc>
        <w:tc>
          <w:tcPr>
            <w:tcW w:w="1032" w:type="dxa"/>
            <w:hideMark/>
          </w:tcPr>
          <w:p w14:paraId="206E22A3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3C337B7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5</w:t>
            </w:r>
          </w:p>
        </w:tc>
      </w:tr>
      <w:tr w:rsidR="00661A5F" w:rsidRPr="00661A5F" w14:paraId="49ADEF83" w14:textId="77777777" w:rsidTr="00661A5F">
        <w:tc>
          <w:tcPr>
            <w:tcW w:w="846" w:type="dxa"/>
            <w:hideMark/>
          </w:tcPr>
          <w:p w14:paraId="69A3B1C0" w14:textId="225B0656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HU07</w:t>
            </w:r>
          </w:p>
        </w:tc>
        <w:tc>
          <w:tcPr>
            <w:tcW w:w="992" w:type="dxa"/>
            <w:hideMark/>
          </w:tcPr>
          <w:p w14:paraId="47E70B1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Registrar pagos</w:t>
            </w:r>
          </w:p>
        </w:tc>
        <w:tc>
          <w:tcPr>
            <w:tcW w:w="1134" w:type="dxa"/>
            <w:hideMark/>
          </w:tcPr>
          <w:p w14:paraId="05A119E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Administrador</w:t>
            </w:r>
          </w:p>
        </w:tc>
        <w:tc>
          <w:tcPr>
            <w:tcW w:w="1276" w:type="dxa"/>
            <w:hideMark/>
          </w:tcPr>
          <w:p w14:paraId="106B23F0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Registrar pagos en efectivo, tarjeta o transferencia</w:t>
            </w:r>
          </w:p>
        </w:tc>
        <w:tc>
          <w:tcPr>
            <w:tcW w:w="1701" w:type="dxa"/>
            <w:hideMark/>
          </w:tcPr>
          <w:p w14:paraId="794E551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Mantener el control financiero del servicio</w:t>
            </w:r>
          </w:p>
        </w:tc>
        <w:tc>
          <w:tcPr>
            <w:tcW w:w="2410" w:type="dxa"/>
            <w:hideMark/>
          </w:tcPr>
          <w:p w14:paraId="4D229E2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Permite ingresar el método de pago, monto, fecha y genera comprobante digital.</w:t>
            </w:r>
          </w:p>
        </w:tc>
        <w:tc>
          <w:tcPr>
            <w:tcW w:w="2393" w:type="dxa"/>
            <w:hideMark/>
          </w:tcPr>
          <w:p w14:paraId="441A3FDE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acepta el método seleccionado y genera un comprobante digital descargable.</w:t>
            </w:r>
          </w:p>
        </w:tc>
        <w:tc>
          <w:tcPr>
            <w:tcW w:w="1032" w:type="dxa"/>
            <w:hideMark/>
          </w:tcPr>
          <w:p w14:paraId="3E111199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2FDCEE4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6</w:t>
            </w:r>
          </w:p>
        </w:tc>
      </w:tr>
      <w:tr w:rsidR="00661A5F" w:rsidRPr="00661A5F" w14:paraId="3245E93E" w14:textId="77777777" w:rsidTr="00661A5F">
        <w:tc>
          <w:tcPr>
            <w:tcW w:w="846" w:type="dxa"/>
            <w:hideMark/>
          </w:tcPr>
          <w:p w14:paraId="30CA46A3" w14:textId="785DA201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HU08</w:t>
            </w:r>
          </w:p>
        </w:tc>
        <w:tc>
          <w:tcPr>
            <w:tcW w:w="992" w:type="dxa"/>
            <w:hideMark/>
          </w:tcPr>
          <w:p w14:paraId="5B04B11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Alertar corte por morosidad</w:t>
            </w:r>
          </w:p>
        </w:tc>
        <w:tc>
          <w:tcPr>
            <w:tcW w:w="1134" w:type="dxa"/>
            <w:hideMark/>
          </w:tcPr>
          <w:p w14:paraId="5E0A529C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Sistema</w:t>
            </w:r>
          </w:p>
        </w:tc>
        <w:tc>
          <w:tcPr>
            <w:tcW w:w="1276" w:type="dxa"/>
            <w:hideMark/>
          </w:tcPr>
          <w:p w14:paraId="4D101EA9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Notificar al cliente con monto y fecha límite por falta de pago</w:t>
            </w:r>
          </w:p>
        </w:tc>
        <w:tc>
          <w:tcPr>
            <w:tcW w:w="1701" w:type="dxa"/>
            <w:hideMark/>
          </w:tcPr>
          <w:p w14:paraId="7E751A20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Que el cliente tome acciones para evitar la suspensión del servicio</w:t>
            </w:r>
          </w:p>
        </w:tc>
        <w:tc>
          <w:tcPr>
            <w:tcW w:w="2410" w:type="dxa"/>
            <w:hideMark/>
          </w:tcPr>
          <w:p w14:paraId="6D782A9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Cuando un cliente entra en morosidad, se genera una alerta personalizada que detalla el valor adeudado y la fecha límite.</w:t>
            </w:r>
          </w:p>
        </w:tc>
        <w:tc>
          <w:tcPr>
            <w:tcW w:w="2393" w:type="dxa"/>
            <w:hideMark/>
          </w:tcPr>
          <w:p w14:paraId="36060113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cliente recibe la notificación y puede verla en su panel o por WhatsApp.</w:t>
            </w:r>
          </w:p>
        </w:tc>
        <w:tc>
          <w:tcPr>
            <w:tcW w:w="1032" w:type="dxa"/>
            <w:hideMark/>
          </w:tcPr>
          <w:p w14:paraId="1F640E3F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5C83404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4</w:t>
            </w:r>
          </w:p>
        </w:tc>
      </w:tr>
      <w:tr w:rsidR="00661A5F" w:rsidRPr="00661A5F" w14:paraId="2BC720E2" w14:textId="77777777" w:rsidTr="00661A5F">
        <w:tc>
          <w:tcPr>
            <w:tcW w:w="846" w:type="dxa"/>
            <w:hideMark/>
          </w:tcPr>
          <w:p w14:paraId="3F11B642" w14:textId="3B1CF9AC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HU09</w:t>
            </w:r>
          </w:p>
        </w:tc>
        <w:tc>
          <w:tcPr>
            <w:tcW w:w="992" w:type="dxa"/>
            <w:hideMark/>
          </w:tcPr>
          <w:p w14:paraId="2589C770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Reportes financieros</w:t>
            </w:r>
          </w:p>
        </w:tc>
        <w:tc>
          <w:tcPr>
            <w:tcW w:w="1134" w:type="dxa"/>
            <w:hideMark/>
          </w:tcPr>
          <w:p w14:paraId="31B4D5C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Administrador</w:t>
            </w:r>
          </w:p>
        </w:tc>
        <w:tc>
          <w:tcPr>
            <w:tcW w:w="1276" w:type="dxa"/>
            <w:hideMark/>
          </w:tcPr>
          <w:p w14:paraId="0179EEB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Generar reportes de pagos, morosidad y clientes</w:t>
            </w:r>
          </w:p>
        </w:tc>
        <w:tc>
          <w:tcPr>
            <w:tcW w:w="1701" w:type="dxa"/>
            <w:hideMark/>
          </w:tcPr>
          <w:p w14:paraId="3DC79788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Analizar la salud financiera del servicio</w:t>
            </w:r>
          </w:p>
        </w:tc>
        <w:tc>
          <w:tcPr>
            <w:tcW w:w="2410" w:type="dxa"/>
            <w:hideMark/>
          </w:tcPr>
          <w:p w14:paraId="2D0D06F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permite seleccionar rangos de fechas y exportar los reportes en PDF o Excel.</w:t>
            </w:r>
          </w:p>
        </w:tc>
        <w:tc>
          <w:tcPr>
            <w:tcW w:w="2393" w:type="dxa"/>
            <w:hideMark/>
          </w:tcPr>
          <w:p w14:paraId="67D0E667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administrador puede descargar los reportes con los filtros aplicados correctamente.</w:t>
            </w:r>
          </w:p>
        </w:tc>
        <w:tc>
          <w:tcPr>
            <w:tcW w:w="1032" w:type="dxa"/>
            <w:hideMark/>
          </w:tcPr>
          <w:p w14:paraId="5423F1DB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Media</w:t>
            </w:r>
          </w:p>
        </w:tc>
        <w:tc>
          <w:tcPr>
            <w:tcW w:w="1166" w:type="dxa"/>
            <w:hideMark/>
          </w:tcPr>
          <w:p w14:paraId="020242BE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6</w:t>
            </w:r>
          </w:p>
        </w:tc>
      </w:tr>
      <w:tr w:rsidR="00661A5F" w:rsidRPr="00661A5F" w14:paraId="723CF5AD" w14:textId="77777777" w:rsidTr="00661A5F">
        <w:tc>
          <w:tcPr>
            <w:tcW w:w="846" w:type="dxa"/>
            <w:hideMark/>
          </w:tcPr>
          <w:p w14:paraId="114537E0" w14:textId="288C1DAC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H</w:t>
            </w:r>
            <w:r w:rsidR="000B567B">
              <w:rPr>
                <w:sz w:val="20"/>
                <w:szCs w:val="20"/>
                <w:lang w:val="es-EC"/>
              </w:rPr>
              <w:t>U</w:t>
            </w:r>
            <w:r w:rsidRPr="00661A5F">
              <w:rPr>
                <w:sz w:val="20"/>
                <w:szCs w:val="20"/>
                <w:lang w:val="es-EC"/>
              </w:rPr>
              <w:t>10</w:t>
            </w:r>
          </w:p>
        </w:tc>
        <w:tc>
          <w:tcPr>
            <w:tcW w:w="992" w:type="dxa"/>
            <w:hideMark/>
          </w:tcPr>
          <w:p w14:paraId="277D5894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Disponibilidad 24/7</w:t>
            </w:r>
          </w:p>
        </w:tc>
        <w:tc>
          <w:tcPr>
            <w:tcW w:w="1134" w:type="dxa"/>
            <w:hideMark/>
          </w:tcPr>
          <w:p w14:paraId="0EBBF53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Usuario del sistema</w:t>
            </w:r>
          </w:p>
        </w:tc>
        <w:tc>
          <w:tcPr>
            <w:tcW w:w="1276" w:type="dxa"/>
            <w:hideMark/>
          </w:tcPr>
          <w:p w14:paraId="5BBA20F5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Acceder al sistema en cualquier momento</w:t>
            </w:r>
          </w:p>
        </w:tc>
        <w:tc>
          <w:tcPr>
            <w:tcW w:w="1701" w:type="dxa"/>
            <w:hideMark/>
          </w:tcPr>
          <w:p w14:paraId="0E8F2DC6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No estar limitado por horarios para gestionar mis servicios</w:t>
            </w:r>
          </w:p>
        </w:tc>
        <w:tc>
          <w:tcPr>
            <w:tcW w:w="2410" w:type="dxa"/>
            <w:hideMark/>
          </w:tcPr>
          <w:p w14:paraId="25DBC57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debe operar sin interrupciones gracias a su arquitectura escalable y disponibilidad continua.</w:t>
            </w:r>
          </w:p>
        </w:tc>
        <w:tc>
          <w:tcPr>
            <w:tcW w:w="2393" w:type="dxa"/>
            <w:hideMark/>
          </w:tcPr>
          <w:p w14:paraId="7B3268F2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El sistema está operativo 24/7 y se registra uptime mensual superior al 99%.</w:t>
            </w:r>
          </w:p>
        </w:tc>
        <w:tc>
          <w:tcPr>
            <w:tcW w:w="1032" w:type="dxa"/>
            <w:hideMark/>
          </w:tcPr>
          <w:p w14:paraId="57F11781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Alta</w:t>
            </w:r>
          </w:p>
        </w:tc>
        <w:tc>
          <w:tcPr>
            <w:tcW w:w="1166" w:type="dxa"/>
            <w:hideMark/>
          </w:tcPr>
          <w:p w14:paraId="571F98FD" w14:textId="77777777" w:rsidR="00661A5F" w:rsidRPr="00661A5F" w:rsidRDefault="00661A5F" w:rsidP="00661A5F">
            <w:pPr>
              <w:rPr>
                <w:sz w:val="20"/>
                <w:szCs w:val="20"/>
                <w:lang w:val="es-EC"/>
              </w:rPr>
            </w:pPr>
            <w:r w:rsidRPr="00661A5F">
              <w:rPr>
                <w:sz w:val="20"/>
                <w:szCs w:val="20"/>
                <w:lang w:val="es-EC"/>
              </w:rPr>
              <w:t>-</w:t>
            </w:r>
          </w:p>
        </w:tc>
      </w:tr>
    </w:tbl>
    <w:p w14:paraId="6DEAC08E" w14:textId="77777777" w:rsidR="0096578E" w:rsidRDefault="0096578E" w:rsidP="0096578E">
      <w:pPr>
        <w:pStyle w:val="Listaconvietas"/>
        <w:numPr>
          <w:ilvl w:val="0"/>
          <w:numId w:val="0"/>
        </w:numPr>
        <w:rPr>
          <w:b/>
          <w:bCs/>
          <w:lang w:val="es-EC"/>
        </w:rPr>
      </w:pPr>
    </w:p>
    <w:p w14:paraId="69146F52" w14:textId="77777777" w:rsidR="0096578E" w:rsidRDefault="0096578E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40A4D1D5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7F8DD187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2D518D7B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14A2A222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3B40E2F6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p w14:paraId="651D1253" w14:textId="77777777" w:rsidR="000B567B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sectPr w:rsidR="000B567B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41A3C"/>
    <w:rsid w:val="0059400A"/>
    <w:rsid w:val="00661A5F"/>
    <w:rsid w:val="0096578E"/>
    <w:rsid w:val="00AA1D8D"/>
    <w:rsid w:val="00B47730"/>
    <w:rsid w:val="00B82228"/>
    <w:rsid w:val="00CB0664"/>
    <w:rsid w:val="00D84B4E"/>
    <w:rsid w:val="00DE4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5</cp:revision>
  <dcterms:created xsi:type="dcterms:W3CDTF">2025-04-23T16:20:00Z</dcterms:created>
  <dcterms:modified xsi:type="dcterms:W3CDTF">2025-04-24T15:36:00Z</dcterms:modified>
  <cp:category/>
</cp:coreProperties>
</file>