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24F2A" w14:textId="77777777" w:rsidR="0096578E" w:rsidRDefault="0096578E" w:rsidP="0096578E">
      <w:pPr>
        <w:pStyle w:val="Listaconvietas"/>
        <w:numPr>
          <w:ilvl w:val="0"/>
          <w:numId w:val="0"/>
        </w:numPr>
        <w:ind w:left="360" w:hanging="360"/>
        <w:rPr>
          <w:b/>
          <w:bCs/>
          <w:lang w:val="es-EC"/>
        </w:rPr>
      </w:pPr>
      <w:r w:rsidRPr="0096578E">
        <w:rPr>
          <w:rFonts w:ascii="Apple Color Emoji" w:hAnsi="Apple Color Emoji" w:cs="Apple Color Emoji"/>
          <w:b/>
          <w:bCs/>
          <w:lang w:val="es-EC"/>
        </w:rPr>
        <w:t>📘</w:t>
      </w:r>
      <w:r w:rsidRPr="0096578E">
        <w:rPr>
          <w:b/>
          <w:bCs/>
          <w:lang w:val="es-EC"/>
        </w:rPr>
        <w:t xml:space="preserve"> Historial Técnico - Sistema TELTEC</w:t>
      </w:r>
    </w:p>
    <w:p w14:paraId="0CA3A10F" w14:textId="07AAA5D1" w:rsidR="000B567B" w:rsidRPr="00200E72" w:rsidRDefault="000B567B" w:rsidP="000B567B">
      <w:pPr>
        <w:pStyle w:val="Listaconvietas"/>
        <w:numPr>
          <w:ilvl w:val="0"/>
          <w:numId w:val="0"/>
        </w:num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1"/>
        <w:gridCol w:w="1490"/>
        <w:gridCol w:w="1451"/>
        <w:gridCol w:w="1480"/>
        <w:gridCol w:w="1518"/>
        <w:gridCol w:w="2472"/>
        <w:gridCol w:w="1618"/>
        <w:gridCol w:w="1065"/>
        <w:gridCol w:w="1185"/>
      </w:tblGrid>
      <w:tr w:rsidR="000B567B" w:rsidRPr="000B567B" w14:paraId="528E2A0F" w14:textId="77777777" w:rsidTr="000B567B">
        <w:tc>
          <w:tcPr>
            <w:tcW w:w="0" w:type="auto"/>
            <w:hideMark/>
          </w:tcPr>
          <w:p w14:paraId="7C666AFA" w14:textId="5FE483C0" w:rsidR="000B567B" w:rsidRPr="000B567B" w:rsidRDefault="000B567B" w:rsidP="000B567B">
            <w:pPr>
              <w:rPr>
                <w:b/>
                <w:bCs/>
                <w:lang w:val="es-EC"/>
              </w:rPr>
            </w:pPr>
            <w:r w:rsidRPr="000B567B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0022F14F" w14:textId="77777777" w:rsidR="000B567B" w:rsidRPr="000B567B" w:rsidRDefault="000B567B" w:rsidP="000B567B">
            <w:pPr>
              <w:rPr>
                <w:b/>
                <w:bCs/>
                <w:lang w:val="es-EC"/>
              </w:rPr>
            </w:pPr>
            <w:r w:rsidRPr="000B567B">
              <w:rPr>
                <w:b/>
                <w:bCs/>
                <w:lang w:val="es-EC"/>
              </w:rPr>
              <w:t>Título</w:t>
            </w:r>
          </w:p>
        </w:tc>
        <w:tc>
          <w:tcPr>
            <w:tcW w:w="1215" w:type="dxa"/>
            <w:hideMark/>
          </w:tcPr>
          <w:p w14:paraId="57901A2C" w14:textId="6F41897D" w:rsidR="000B567B" w:rsidRPr="000B567B" w:rsidRDefault="000B567B" w:rsidP="000B567B">
            <w:pPr>
              <w:rPr>
                <w:b/>
                <w:bCs/>
                <w:lang w:val="es-EC"/>
              </w:rPr>
            </w:pPr>
            <w:r w:rsidRPr="000B567B">
              <w:rPr>
                <w:b/>
                <w:bCs/>
                <w:lang w:val="es-EC"/>
              </w:rPr>
              <w:t>Como</w:t>
            </w:r>
          </w:p>
        </w:tc>
        <w:tc>
          <w:tcPr>
            <w:tcW w:w="1748" w:type="dxa"/>
            <w:hideMark/>
          </w:tcPr>
          <w:p w14:paraId="4E48E5D9" w14:textId="77777777" w:rsidR="000B567B" w:rsidRPr="000B567B" w:rsidRDefault="000B567B" w:rsidP="000B567B">
            <w:pPr>
              <w:rPr>
                <w:b/>
                <w:bCs/>
                <w:lang w:val="es-EC"/>
              </w:rPr>
            </w:pPr>
            <w:r w:rsidRPr="000B567B">
              <w:rPr>
                <w:b/>
                <w:bCs/>
                <w:lang w:val="es-EC"/>
              </w:rPr>
              <w:t>Quiero...</w:t>
            </w:r>
          </w:p>
        </w:tc>
        <w:tc>
          <w:tcPr>
            <w:tcW w:w="0" w:type="auto"/>
            <w:hideMark/>
          </w:tcPr>
          <w:p w14:paraId="5DA69238" w14:textId="77777777" w:rsidR="000B567B" w:rsidRPr="000B567B" w:rsidRDefault="000B567B" w:rsidP="000B567B">
            <w:pPr>
              <w:rPr>
                <w:b/>
                <w:bCs/>
                <w:lang w:val="es-EC"/>
              </w:rPr>
            </w:pPr>
            <w:r w:rsidRPr="000B567B">
              <w:rPr>
                <w:b/>
                <w:bCs/>
                <w:lang w:val="es-EC"/>
              </w:rPr>
              <w:t>Para...</w:t>
            </w:r>
          </w:p>
        </w:tc>
        <w:tc>
          <w:tcPr>
            <w:tcW w:w="0" w:type="auto"/>
            <w:hideMark/>
          </w:tcPr>
          <w:p w14:paraId="5A4446C2" w14:textId="77777777" w:rsidR="000B567B" w:rsidRPr="000B567B" w:rsidRDefault="000B567B" w:rsidP="000B567B">
            <w:pPr>
              <w:rPr>
                <w:b/>
                <w:bCs/>
                <w:lang w:val="es-EC"/>
              </w:rPr>
            </w:pPr>
            <w:r w:rsidRPr="000B567B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85B6735" w14:textId="77777777" w:rsidR="000B567B" w:rsidRPr="000B567B" w:rsidRDefault="000B567B" w:rsidP="000B567B">
            <w:pPr>
              <w:rPr>
                <w:b/>
                <w:bCs/>
                <w:lang w:val="es-EC"/>
              </w:rPr>
            </w:pPr>
            <w:r w:rsidRPr="000B567B">
              <w:rPr>
                <w:b/>
                <w:bCs/>
                <w:lang w:val="es-EC"/>
              </w:rPr>
              <w:t>Criterio de aceptación</w:t>
            </w:r>
          </w:p>
        </w:tc>
        <w:tc>
          <w:tcPr>
            <w:tcW w:w="0" w:type="auto"/>
            <w:hideMark/>
          </w:tcPr>
          <w:p w14:paraId="359310DB" w14:textId="77777777" w:rsidR="000B567B" w:rsidRPr="000B567B" w:rsidRDefault="000B567B" w:rsidP="000B567B">
            <w:pPr>
              <w:rPr>
                <w:b/>
                <w:bCs/>
                <w:lang w:val="es-EC"/>
              </w:rPr>
            </w:pPr>
            <w:r w:rsidRPr="000B567B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5FA68AA" w14:textId="77777777" w:rsidR="000B567B" w:rsidRPr="000B567B" w:rsidRDefault="000B567B" w:rsidP="000B567B">
            <w:pPr>
              <w:rPr>
                <w:b/>
                <w:bCs/>
                <w:lang w:val="es-EC"/>
              </w:rPr>
            </w:pPr>
            <w:r w:rsidRPr="000B567B">
              <w:rPr>
                <w:b/>
                <w:bCs/>
                <w:lang w:val="es-EC"/>
              </w:rPr>
              <w:t>Estimación (horas)</w:t>
            </w:r>
          </w:p>
        </w:tc>
      </w:tr>
      <w:tr w:rsidR="000B567B" w:rsidRPr="000B567B" w14:paraId="6CACF1C6" w14:textId="77777777" w:rsidTr="000B567B">
        <w:tc>
          <w:tcPr>
            <w:tcW w:w="0" w:type="auto"/>
            <w:hideMark/>
          </w:tcPr>
          <w:p w14:paraId="32F0554C" w14:textId="5C9F5143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HT01</w:t>
            </w:r>
          </w:p>
        </w:tc>
        <w:tc>
          <w:tcPr>
            <w:tcW w:w="0" w:type="auto"/>
            <w:hideMark/>
          </w:tcPr>
          <w:p w14:paraId="490501E7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Configuración de PostgreSQL</w:t>
            </w:r>
          </w:p>
        </w:tc>
        <w:tc>
          <w:tcPr>
            <w:tcW w:w="1215" w:type="dxa"/>
            <w:hideMark/>
          </w:tcPr>
          <w:p w14:paraId="6026C4B8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Desarrollador backend</w:t>
            </w:r>
          </w:p>
        </w:tc>
        <w:tc>
          <w:tcPr>
            <w:tcW w:w="1748" w:type="dxa"/>
            <w:hideMark/>
          </w:tcPr>
          <w:p w14:paraId="4A55C3D3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Configurar PostgreSQL con replicación maestro-esclavo</w:t>
            </w:r>
          </w:p>
        </w:tc>
        <w:tc>
          <w:tcPr>
            <w:tcW w:w="0" w:type="auto"/>
            <w:hideMark/>
          </w:tcPr>
          <w:p w14:paraId="57464E97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Garantizar disponibilidad y tolerancia a fallos</w:t>
            </w:r>
          </w:p>
        </w:tc>
        <w:tc>
          <w:tcPr>
            <w:tcW w:w="0" w:type="auto"/>
            <w:hideMark/>
          </w:tcPr>
          <w:p w14:paraId="3F41E7FF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Instalar PostgreSQL 14+, configurar nodos maestro y esclavo con replicación asíncrona.</w:t>
            </w:r>
          </w:p>
        </w:tc>
        <w:tc>
          <w:tcPr>
            <w:tcW w:w="0" w:type="auto"/>
            <w:hideMark/>
          </w:tcPr>
          <w:p w14:paraId="5E6E061D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Se valida la replicación activa entre maestro y esclavo con logs y pruebas de failover.</w:t>
            </w:r>
          </w:p>
        </w:tc>
        <w:tc>
          <w:tcPr>
            <w:tcW w:w="0" w:type="auto"/>
            <w:hideMark/>
          </w:tcPr>
          <w:p w14:paraId="3DED76A1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Alta</w:t>
            </w:r>
          </w:p>
        </w:tc>
        <w:tc>
          <w:tcPr>
            <w:tcW w:w="0" w:type="auto"/>
            <w:hideMark/>
          </w:tcPr>
          <w:p w14:paraId="59ECCE23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8</w:t>
            </w:r>
          </w:p>
        </w:tc>
      </w:tr>
      <w:tr w:rsidR="000B567B" w:rsidRPr="000B567B" w14:paraId="6A4EC623" w14:textId="77777777" w:rsidTr="000B567B">
        <w:tc>
          <w:tcPr>
            <w:tcW w:w="0" w:type="auto"/>
            <w:hideMark/>
          </w:tcPr>
          <w:p w14:paraId="41C429B2" w14:textId="66FD627C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HT02</w:t>
            </w:r>
          </w:p>
        </w:tc>
        <w:tc>
          <w:tcPr>
            <w:tcW w:w="0" w:type="auto"/>
            <w:hideMark/>
          </w:tcPr>
          <w:p w14:paraId="1D8079BE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Cifrado de datos sensibles</w:t>
            </w:r>
          </w:p>
        </w:tc>
        <w:tc>
          <w:tcPr>
            <w:tcW w:w="1215" w:type="dxa"/>
            <w:hideMark/>
          </w:tcPr>
          <w:p w14:paraId="64CB2CF6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Desarrollador backend</w:t>
            </w:r>
          </w:p>
        </w:tc>
        <w:tc>
          <w:tcPr>
            <w:tcW w:w="1748" w:type="dxa"/>
            <w:hideMark/>
          </w:tcPr>
          <w:p w14:paraId="6188C962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Implementar cifrado en campos sensibles de la base de datos</w:t>
            </w:r>
          </w:p>
        </w:tc>
        <w:tc>
          <w:tcPr>
            <w:tcW w:w="0" w:type="auto"/>
            <w:hideMark/>
          </w:tcPr>
          <w:p w14:paraId="57A2A3A5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Proteger la privacidad y cumplir normativas de seguridad</w:t>
            </w:r>
          </w:p>
        </w:tc>
        <w:tc>
          <w:tcPr>
            <w:tcW w:w="0" w:type="auto"/>
            <w:hideMark/>
          </w:tcPr>
          <w:p w14:paraId="156CD220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Se utilizará pgcrypto para cifrar columnas como contraseñas, datos personales y financieros.</w:t>
            </w:r>
          </w:p>
        </w:tc>
        <w:tc>
          <w:tcPr>
            <w:tcW w:w="0" w:type="auto"/>
            <w:hideMark/>
          </w:tcPr>
          <w:p w14:paraId="0AC5DFA8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Los campos sensibles están cifrados en la base de datos y solo pueden ser leídos mediante funciones autorizadas.</w:t>
            </w:r>
          </w:p>
        </w:tc>
        <w:tc>
          <w:tcPr>
            <w:tcW w:w="0" w:type="auto"/>
            <w:hideMark/>
          </w:tcPr>
          <w:p w14:paraId="6421F530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Alta</w:t>
            </w:r>
          </w:p>
        </w:tc>
        <w:tc>
          <w:tcPr>
            <w:tcW w:w="0" w:type="auto"/>
            <w:hideMark/>
          </w:tcPr>
          <w:p w14:paraId="05C82562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6</w:t>
            </w:r>
          </w:p>
        </w:tc>
      </w:tr>
      <w:tr w:rsidR="000B567B" w:rsidRPr="000B567B" w14:paraId="4A9BD5CB" w14:textId="77777777" w:rsidTr="000B567B">
        <w:tc>
          <w:tcPr>
            <w:tcW w:w="0" w:type="auto"/>
            <w:hideMark/>
          </w:tcPr>
          <w:p w14:paraId="6B142CFD" w14:textId="21B82583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HT03</w:t>
            </w:r>
          </w:p>
        </w:tc>
        <w:tc>
          <w:tcPr>
            <w:tcW w:w="0" w:type="auto"/>
            <w:hideMark/>
          </w:tcPr>
          <w:p w14:paraId="000EE4EB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Sistema de backups</w:t>
            </w:r>
          </w:p>
        </w:tc>
        <w:tc>
          <w:tcPr>
            <w:tcW w:w="1215" w:type="dxa"/>
            <w:hideMark/>
          </w:tcPr>
          <w:p w14:paraId="5670BA5A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Administrador de infraestructura</w:t>
            </w:r>
          </w:p>
        </w:tc>
        <w:tc>
          <w:tcPr>
            <w:tcW w:w="1748" w:type="dxa"/>
            <w:hideMark/>
          </w:tcPr>
          <w:p w14:paraId="3DA9E444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Configurar backups automáticos diarios (completos e incrementales)</w:t>
            </w:r>
          </w:p>
        </w:tc>
        <w:tc>
          <w:tcPr>
            <w:tcW w:w="0" w:type="auto"/>
            <w:hideMark/>
          </w:tcPr>
          <w:p w14:paraId="39A6D673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Recuperar información en caso de pérdida</w:t>
            </w:r>
          </w:p>
        </w:tc>
        <w:tc>
          <w:tcPr>
            <w:tcW w:w="0" w:type="auto"/>
            <w:hideMark/>
          </w:tcPr>
          <w:p w14:paraId="507DDA22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Crear scripts y tareas programadas para realizar backups diarios con almacenamiento de hasta 30 días.</w:t>
            </w:r>
          </w:p>
        </w:tc>
        <w:tc>
          <w:tcPr>
            <w:tcW w:w="0" w:type="auto"/>
            <w:hideMark/>
          </w:tcPr>
          <w:p w14:paraId="07263AD3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Se verifican backups programados correctamente, con logs y pruebas de recuperación.</w:t>
            </w:r>
          </w:p>
        </w:tc>
        <w:tc>
          <w:tcPr>
            <w:tcW w:w="0" w:type="auto"/>
            <w:hideMark/>
          </w:tcPr>
          <w:p w14:paraId="60AB566A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Alta</w:t>
            </w:r>
          </w:p>
        </w:tc>
        <w:tc>
          <w:tcPr>
            <w:tcW w:w="0" w:type="auto"/>
            <w:hideMark/>
          </w:tcPr>
          <w:p w14:paraId="281F0F54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6</w:t>
            </w:r>
          </w:p>
        </w:tc>
      </w:tr>
      <w:tr w:rsidR="000B567B" w:rsidRPr="000B567B" w14:paraId="3E31BE34" w14:textId="77777777" w:rsidTr="000B567B">
        <w:tc>
          <w:tcPr>
            <w:tcW w:w="0" w:type="auto"/>
            <w:hideMark/>
          </w:tcPr>
          <w:p w14:paraId="5765A323" w14:textId="3083CCBC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HT04</w:t>
            </w:r>
          </w:p>
        </w:tc>
        <w:tc>
          <w:tcPr>
            <w:tcW w:w="0" w:type="auto"/>
            <w:hideMark/>
          </w:tcPr>
          <w:p w14:paraId="7130601C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Cumplimiento con SRI</w:t>
            </w:r>
          </w:p>
        </w:tc>
        <w:tc>
          <w:tcPr>
            <w:tcW w:w="1215" w:type="dxa"/>
            <w:hideMark/>
          </w:tcPr>
          <w:p w14:paraId="67E40FAD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Desarrollador backend</w:t>
            </w:r>
          </w:p>
        </w:tc>
        <w:tc>
          <w:tcPr>
            <w:tcW w:w="1748" w:type="dxa"/>
            <w:hideMark/>
          </w:tcPr>
          <w:p w14:paraId="333A4347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 xml:space="preserve">Implementar formato de factura </w:t>
            </w:r>
            <w:r w:rsidRPr="000B567B">
              <w:rPr>
                <w:lang w:val="es-EC"/>
              </w:rPr>
              <w:lastRenderedPageBreak/>
              <w:t>electrónica SRI</w:t>
            </w:r>
          </w:p>
        </w:tc>
        <w:tc>
          <w:tcPr>
            <w:tcW w:w="0" w:type="auto"/>
            <w:hideMark/>
          </w:tcPr>
          <w:p w14:paraId="5D33D60E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lastRenderedPageBreak/>
              <w:t>Cumplir con la normativa ecuatoriana</w:t>
            </w:r>
          </w:p>
        </w:tc>
        <w:tc>
          <w:tcPr>
            <w:tcW w:w="0" w:type="auto"/>
            <w:hideMark/>
          </w:tcPr>
          <w:p w14:paraId="28A7BA11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 xml:space="preserve">La factura debe estar firmada digitalmente, contener los campos </w:t>
            </w:r>
            <w:r w:rsidRPr="000B567B">
              <w:rPr>
                <w:lang w:val="es-EC"/>
              </w:rPr>
              <w:lastRenderedPageBreak/>
              <w:t>requeridos y poder enviarse por correo.</w:t>
            </w:r>
          </w:p>
        </w:tc>
        <w:tc>
          <w:tcPr>
            <w:tcW w:w="0" w:type="auto"/>
            <w:hideMark/>
          </w:tcPr>
          <w:p w14:paraId="4599F5FE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lastRenderedPageBreak/>
              <w:t xml:space="preserve">El SRI valida correctamente la factura </w:t>
            </w:r>
            <w:r w:rsidRPr="000B567B">
              <w:rPr>
                <w:lang w:val="es-EC"/>
              </w:rPr>
              <w:lastRenderedPageBreak/>
              <w:t>generada, y el cliente la recibe por correo.</w:t>
            </w:r>
          </w:p>
        </w:tc>
        <w:tc>
          <w:tcPr>
            <w:tcW w:w="0" w:type="auto"/>
            <w:hideMark/>
          </w:tcPr>
          <w:p w14:paraId="3E7EE69E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lastRenderedPageBreak/>
              <w:t>Alta</w:t>
            </w:r>
          </w:p>
        </w:tc>
        <w:tc>
          <w:tcPr>
            <w:tcW w:w="0" w:type="auto"/>
            <w:hideMark/>
          </w:tcPr>
          <w:p w14:paraId="256210F8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5</w:t>
            </w:r>
          </w:p>
        </w:tc>
      </w:tr>
      <w:tr w:rsidR="000B567B" w:rsidRPr="000B567B" w14:paraId="71FC4114" w14:textId="77777777" w:rsidTr="000B567B">
        <w:tc>
          <w:tcPr>
            <w:tcW w:w="0" w:type="auto"/>
            <w:hideMark/>
          </w:tcPr>
          <w:p w14:paraId="155AAF01" w14:textId="4B522056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HT05</w:t>
            </w:r>
          </w:p>
        </w:tc>
        <w:tc>
          <w:tcPr>
            <w:tcW w:w="0" w:type="auto"/>
            <w:hideMark/>
          </w:tcPr>
          <w:p w14:paraId="52F8723C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Control de versiones</w:t>
            </w:r>
          </w:p>
        </w:tc>
        <w:tc>
          <w:tcPr>
            <w:tcW w:w="1215" w:type="dxa"/>
            <w:hideMark/>
          </w:tcPr>
          <w:p w14:paraId="20433C78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Líder técnico</w:t>
            </w:r>
          </w:p>
        </w:tc>
        <w:tc>
          <w:tcPr>
            <w:tcW w:w="1748" w:type="dxa"/>
            <w:hideMark/>
          </w:tcPr>
          <w:p w14:paraId="4E7384CF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Establecer un esquema de control de versiones semántico (semver)</w:t>
            </w:r>
          </w:p>
        </w:tc>
        <w:tc>
          <w:tcPr>
            <w:tcW w:w="0" w:type="auto"/>
            <w:hideMark/>
          </w:tcPr>
          <w:p w14:paraId="40BAE266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Gestionar releases de forma clara y ordenada</w:t>
            </w:r>
          </w:p>
        </w:tc>
        <w:tc>
          <w:tcPr>
            <w:tcW w:w="0" w:type="auto"/>
            <w:hideMark/>
          </w:tcPr>
          <w:p w14:paraId="5C8C3DCB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El proyecto usará versiones del tipo MAJOR.MINOR.PATCH (ej. 1.0.0), documentando cada cambio.</w:t>
            </w:r>
          </w:p>
        </w:tc>
        <w:tc>
          <w:tcPr>
            <w:tcW w:w="0" w:type="auto"/>
            <w:hideMark/>
          </w:tcPr>
          <w:p w14:paraId="0B2B6D51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Cada versión liberada tiene changelog, tags en el repositorio y documentación técnica.</w:t>
            </w:r>
          </w:p>
        </w:tc>
        <w:tc>
          <w:tcPr>
            <w:tcW w:w="0" w:type="auto"/>
            <w:hideMark/>
          </w:tcPr>
          <w:p w14:paraId="1C0D645D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Media</w:t>
            </w:r>
          </w:p>
        </w:tc>
        <w:tc>
          <w:tcPr>
            <w:tcW w:w="0" w:type="auto"/>
            <w:hideMark/>
          </w:tcPr>
          <w:p w14:paraId="48D01681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3</w:t>
            </w:r>
          </w:p>
        </w:tc>
      </w:tr>
      <w:tr w:rsidR="000B567B" w:rsidRPr="000B567B" w14:paraId="54B886DA" w14:textId="77777777" w:rsidTr="000B567B">
        <w:tc>
          <w:tcPr>
            <w:tcW w:w="0" w:type="auto"/>
            <w:hideMark/>
          </w:tcPr>
          <w:p w14:paraId="7559A3E2" w14:textId="28AF6D7E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HT06</w:t>
            </w:r>
          </w:p>
        </w:tc>
        <w:tc>
          <w:tcPr>
            <w:tcW w:w="0" w:type="auto"/>
            <w:hideMark/>
          </w:tcPr>
          <w:p w14:paraId="0AF10C9E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Sistema de monitoreo</w:t>
            </w:r>
          </w:p>
        </w:tc>
        <w:tc>
          <w:tcPr>
            <w:tcW w:w="1215" w:type="dxa"/>
            <w:hideMark/>
          </w:tcPr>
          <w:p w14:paraId="5C7DB215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Administrador de infraestructura</w:t>
            </w:r>
          </w:p>
        </w:tc>
        <w:tc>
          <w:tcPr>
            <w:tcW w:w="1748" w:type="dxa"/>
            <w:hideMark/>
          </w:tcPr>
          <w:p w14:paraId="5D25C1AB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Implementar monitoreo del sistema con alertas</w:t>
            </w:r>
          </w:p>
        </w:tc>
        <w:tc>
          <w:tcPr>
            <w:tcW w:w="0" w:type="auto"/>
            <w:hideMark/>
          </w:tcPr>
          <w:p w14:paraId="0C83A87F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Asegurar el uptime 24/7 y detectar caídas a tiempo</w:t>
            </w:r>
          </w:p>
        </w:tc>
        <w:tc>
          <w:tcPr>
            <w:tcW w:w="0" w:type="auto"/>
            <w:hideMark/>
          </w:tcPr>
          <w:p w14:paraId="31E3CEC7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Usar herramientas como Zabbix o Prometheus para monitorear la salud de la app y base de datos.</w:t>
            </w:r>
          </w:p>
        </w:tc>
        <w:tc>
          <w:tcPr>
            <w:tcW w:w="0" w:type="auto"/>
            <w:hideMark/>
          </w:tcPr>
          <w:p w14:paraId="0B807C71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Se reciben alertas por correo/Telegram ante caídas o consumos críticos.</w:t>
            </w:r>
          </w:p>
        </w:tc>
        <w:tc>
          <w:tcPr>
            <w:tcW w:w="0" w:type="auto"/>
            <w:hideMark/>
          </w:tcPr>
          <w:p w14:paraId="5B32ADDA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Alta</w:t>
            </w:r>
          </w:p>
        </w:tc>
        <w:tc>
          <w:tcPr>
            <w:tcW w:w="0" w:type="auto"/>
            <w:hideMark/>
          </w:tcPr>
          <w:p w14:paraId="424463E1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5</w:t>
            </w:r>
          </w:p>
        </w:tc>
      </w:tr>
      <w:tr w:rsidR="000B567B" w:rsidRPr="000B567B" w14:paraId="1F4FA38F" w14:textId="77777777" w:rsidTr="000B567B">
        <w:tc>
          <w:tcPr>
            <w:tcW w:w="0" w:type="auto"/>
            <w:hideMark/>
          </w:tcPr>
          <w:p w14:paraId="461A4A69" w14:textId="6D0843FA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HT07</w:t>
            </w:r>
          </w:p>
        </w:tc>
        <w:tc>
          <w:tcPr>
            <w:tcW w:w="0" w:type="auto"/>
            <w:hideMark/>
          </w:tcPr>
          <w:p w14:paraId="79A58997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Sistema de logs y auditoría</w:t>
            </w:r>
          </w:p>
        </w:tc>
        <w:tc>
          <w:tcPr>
            <w:tcW w:w="1215" w:type="dxa"/>
            <w:hideMark/>
          </w:tcPr>
          <w:p w14:paraId="5E9C51D3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Desarrollador backend</w:t>
            </w:r>
          </w:p>
        </w:tc>
        <w:tc>
          <w:tcPr>
            <w:tcW w:w="1748" w:type="dxa"/>
            <w:hideMark/>
          </w:tcPr>
          <w:p w14:paraId="2DFC021E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Implementar auditoría de eventos del sistema cada trimestre</w:t>
            </w:r>
          </w:p>
        </w:tc>
        <w:tc>
          <w:tcPr>
            <w:tcW w:w="0" w:type="auto"/>
            <w:hideMark/>
          </w:tcPr>
          <w:p w14:paraId="37E9F30B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Verificar trazabilidad de cambios y seguridad</w:t>
            </w:r>
          </w:p>
        </w:tc>
        <w:tc>
          <w:tcPr>
            <w:tcW w:w="0" w:type="auto"/>
            <w:hideMark/>
          </w:tcPr>
          <w:p w14:paraId="251DC50A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Todos los cambios relevantes (ediciones, accesos, pagos) se registrarán en una tabla de auditoría.</w:t>
            </w:r>
          </w:p>
        </w:tc>
        <w:tc>
          <w:tcPr>
            <w:tcW w:w="0" w:type="auto"/>
            <w:hideMark/>
          </w:tcPr>
          <w:p w14:paraId="021CD486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Se pueden consultar logs por usuario y fecha; se genera informe trimestral de auditoría.</w:t>
            </w:r>
          </w:p>
        </w:tc>
        <w:tc>
          <w:tcPr>
            <w:tcW w:w="0" w:type="auto"/>
            <w:hideMark/>
          </w:tcPr>
          <w:p w14:paraId="2711BB86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Alta</w:t>
            </w:r>
          </w:p>
        </w:tc>
        <w:tc>
          <w:tcPr>
            <w:tcW w:w="0" w:type="auto"/>
            <w:hideMark/>
          </w:tcPr>
          <w:p w14:paraId="6E53C8EA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6</w:t>
            </w:r>
          </w:p>
        </w:tc>
      </w:tr>
      <w:tr w:rsidR="000B567B" w:rsidRPr="000B567B" w14:paraId="79F4AFCB" w14:textId="77777777" w:rsidTr="000B567B">
        <w:tc>
          <w:tcPr>
            <w:tcW w:w="0" w:type="auto"/>
            <w:hideMark/>
          </w:tcPr>
          <w:p w14:paraId="4D4263D0" w14:textId="7124B96A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HT08</w:t>
            </w:r>
          </w:p>
        </w:tc>
        <w:tc>
          <w:tcPr>
            <w:tcW w:w="0" w:type="auto"/>
            <w:hideMark/>
          </w:tcPr>
          <w:p w14:paraId="06FC0B9E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Documentación técnica y API</w:t>
            </w:r>
          </w:p>
        </w:tc>
        <w:tc>
          <w:tcPr>
            <w:tcW w:w="1215" w:type="dxa"/>
            <w:hideMark/>
          </w:tcPr>
          <w:p w14:paraId="0E5652D7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Desarrollador backend</w:t>
            </w:r>
          </w:p>
        </w:tc>
        <w:tc>
          <w:tcPr>
            <w:tcW w:w="1748" w:type="dxa"/>
            <w:hideMark/>
          </w:tcPr>
          <w:p w14:paraId="20B4BC8D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Documentar la API REST y estructura del sistema</w:t>
            </w:r>
          </w:p>
        </w:tc>
        <w:tc>
          <w:tcPr>
            <w:tcW w:w="0" w:type="auto"/>
            <w:hideMark/>
          </w:tcPr>
          <w:p w14:paraId="50B23AC6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Facilitar mantenimiento y escalabilidad del software</w:t>
            </w:r>
          </w:p>
        </w:tc>
        <w:tc>
          <w:tcPr>
            <w:tcW w:w="0" w:type="auto"/>
            <w:hideMark/>
          </w:tcPr>
          <w:p w14:paraId="608597B1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La API estará documentada con Swagger/OpenAPI y el sistema tendrá una wiki técnica.</w:t>
            </w:r>
          </w:p>
        </w:tc>
        <w:tc>
          <w:tcPr>
            <w:tcW w:w="0" w:type="auto"/>
            <w:hideMark/>
          </w:tcPr>
          <w:p w14:paraId="0019525F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La documentación está disponible, accesible y se actualiza con cada versión del sistema.</w:t>
            </w:r>
          </w:p>
        </w:tc>
        <w:tc>
          <w:tcPr>
            <w:tcW w:w="0" w:type="auto"/>
            <w:hideMark/>
          </w:tcPr>
          <w:p w14:paraId="6679BDA8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Media</w:t>
            </w:r>
          </w:p>
        </w:tc>
        <w:tc>
          <w:tcPr>
            <w:tcW w:w="0" w:type="auto"/>
            <w:hideMark/>
          </w:tcPr>
          <w:p w14:paraId="676DCA3F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4</w:t>
            </w:r>
          </w:p>
        </w:tc>
      </w:tr>
      <w:tr w:rsidR="000B567B" w:rsidRPr="000B567B" w14:paraId="4E5F1B15" w14:textId="77777777" w:rsidTr="000B567B">
        <w:tc>
          <w:tcPr>
            <w:tcW w:w="0" w:type="auto"/>
            <w:hideMark/>
          </w:tcPr>
          <w:p w14:paraId="3B0907F1" w14:textId="28EA116B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lastRenderedPageBreak/>
              <w:t>HT09</w:t>
            </w:r>
          </w:p>
        </w:tc>
        <w:tc>
          <w:tcPr>
            <w:tcW w:w="0" w:type="auto"/>
            <w:hideMark/>
          </w:tcPr>
          <w:p w14:paraId="64827281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Soporte técnico 24/7</w:t>
            </w:r>
          </w:p>
        </w:tc>
        <w:tc>
          <w:tcPr>
            <w:tcW w:w="1215" w:type="dxa"/>
            <w:hideMark/>
          </w:tcPr>
          <w:p w14:paraId="7B6FA36A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Líder técnico / Soporte</w:t>
            </w:r>
          </w:p>
        </w:tc>
        <w:tc>
          <w:tcPr>
            <w:tcW w:w="1748" w:type="dxa"/>
            <w:hideMark/>
          </w:tcPr>
          <w:p w14:paraId="04DD1093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Establecer un canal de soporte activo 24/7</w:t>
            </w:r>
          </w:p>
        </w:tc>
        <w:tc>
          <w:tcPr>
            <w:tcW w:w="0" w:type="auto"/>
            <w:hideMark/>
          </w:tcPr>
          <w:p w14:paraId="2FD17CA5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Atender incidentes del sistema con tiempo de respuesta mínimo</w:t>
            </w:r>
          </w:p>
        </w:tc>
        <w:tc>
          <w:tcPr>
            <w:tcW w:w="0" w:type="auto"/>
            <w:hideMark/>
          </w:tcPr>
          <w:p w14:paraId="12A783FC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Se habilita un sistema de tickets y atención vía WhatsApp/Telegram/email con rotación de personal.</w:t>
            </w:r>
          </w:p>
        </w:tc>
        <w:tc>
          <w:tcPr>
            <w:tcW w:w="0" w:type="auto"/>
            <w:hideMark/>
          </w:tcPr>
          <w:p w14:paraId="3F7F1D4F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Se atienden tickets en tiempo estipulado y se generan estadísticas de atención mensual.</w:t>
            </w:r>
          </w:p>
        </w:tc>
        <w:tc>
          <w:tcPr>
            <w:tcW w:w="0" w:type="auto"/>
            <w:hideMark/>
          </w:tcPr>
          <w:p w14:paraId="0A943379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Alta</w:t>
            </w:r>
          </w:p>
        </w:tc>
        <w:tc>
          <w:tcPr>
            <w:tcW w:w="0" w:type="auto"/>
            <w:hideMark/>
          </w:tcPr>
          <w:p w14:paraId="72875F47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5</w:t>
            </w:r>
          </w:p>
        </w:tc>
      </w:tr>
      <w:tr w:rsidR="000B567B" w:rsidRPr="000B567B" w14:paraId="6B320E73" w14:textId="77777777" w:rsidTr="000B567B">
        <w:tc>
          <w:tcPr>
            <w:tcW w:w="0" w:type="auto"/>
            <w:hideMark/>
          </w:tcPr>
          <w:p w14:paraId="319ECADF" w14:textId="36AAFDBA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HT10</w:t>
            </w:r>
          </w:p>
        </w:tc>
        <w:tc>
          <w:tcPr>
            <w:tcW w:w="0" w:type="auto"/>
            <w:hideMark/>
          </w:tcPr>
          <w:p w14:paraId="33D9A979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Gestión del consentimiento</w:t>
            </w:r>
          </w:p>
        </w:tc>
        <w:tc>
          <w:tcPr>
            <w:tcW w:w="1215" w:type="dxa"/>
            <w:hideMark/>
          </w:tcPr>
          <w:p w14:paraId="40476657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Desarrollador backend</w:t>
            </w:r>
          </w:p>
        </w:tc>
        <w:tc>
          <w:tcPr>
            <w:tcW w:w="1748" w:type="dxa"/>
            <w:hideMark/>
          </w:tcPr>
          <w:p w14:paraId="0E2DFA37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Implementar registro de consentimiento del cliente</w:t>
            </w:r>
          </w:p>
        </w:tc>
        <w:tc>
          <w:tcPr>
            <w:tcW w:w="0" w:type="auto"/>
            <w:hideMark/>
          </w:tcPr>
          <w:p w14:paraId="14E4C4F5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Cumplir leyes de privacidad y comunicaciones</w:t>
            </w:r>
          </w:p>
        </w:tc>
        <w:tc>
          <w:tcPr>
            <w:tcW w:w="0" w:type="auto"/>
            <w:hideMark/>
          </w:tcPr>
          <w:p w14:paraId="2764AE97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Antes de enviar mensajes publicitarios o notificaciones, el usuario debe aceptar políticas de comunicación.</w:t>
            </w:r>
          </w:p>
        </w:tc>
        <w:tc>
          <w:tcPr>
            <w:tcW w:w="0" w:type="auto"/>
            <w:hideMark/>
          </w:tcPr>
          <w:p w14:paraId="5C8AAA8D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Se puede consultar el estado de consentimiento por cliente y registrar la fecha de aceptación.</w:t>
            </w:r>
          </w:p>
        </w:tc>
        <w:tc>
          <w:tcPr>
            <w:tcW w:w="0" w:type="auto"/>
            <w:hideMark/>
          </w:tcPr>
          <w:p w14:paraId="4EBDB8F1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Alta</w:t>
            </w:r>
          </w:p>
        </w:tc>
        <w:tc>
          <w:tcPr>
            <w:tcW w:w="0" w:type="auto"/>
            <w:hideMark/>
          </w:tcPr>
          <w:p w14:paraId="5F6CC798" w14:textId="77777777" w:rsidR="000B567B" w:rsidRPr="000B567B" w:rsidRDefault="000B567B" w:rsidP="000B567B">
            <w:pPr>
              <w:rPr>
                <w:lang w:val="es-EC"/>
              </w:rPr>
            </w:pPr>
            <w:r w:rsidRPr="000B567B">
              <w:rPr>
                <w:lang w:val="es-EC"/>
              </w:rPr>
              <w:t>4</w:t>
            </w:r>
          </w:p>
        </w:tc>
      </w:tr>
    </w:tbl>
    <w:p w14:paraId="1731A7C2" w14:textId="33A99AC7" w:rsidR="0096578E" w:rsidRDefault="0096578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p w14:paraId="4B4C2C5F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p w14:paraId="2788A37E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p w14:paraId="2E99F5EC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p w14:paraId="2CDB905F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p w14:paraId="3AD25D67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p w14:paraId="072CC97B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p w14:paraId="3EDD577B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p w14:paraId="45F37737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p w14:paraId="09FAB4AB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p w14:paraId="6111BAC5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p w14:paraId="5944D884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p w14:paraId="64F4ECD0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p w14:paraId="3149B116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p w14:paraId="7CCC812C" w14:textId="77777777" w:rsidR="00D84B4E" w:rsidRDefault="00D84B4E" w:rsidP="003B4E7A">
      <w:pPr>
        <w:pStyle w:val="Listaconvietas"/>
        <w:numPr>
          <w:ilvl w:val="0"/>
          <w:numId w:val="0"/>
        </w:numPr>
        <w:ind w:left="360" w:hanging="360"/>
        <w:rPr>
          <w:lang w:val="es-EC"/>
        </w:rPr>
      </w:pPr>
    </w:p>
    <w:sectPr w:rsidR="00D84B4E" w:rsidSect="009657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67B"/>
    <w:rsid w:val="0015074B"/>
    <w:rsid w:val="00200E72"/>
    <w:rsid w:val="0029639D"/>
    <w:rsid w:val="00326F90"/>
    <w:rsid w:val="003407B6"/>
    <w:rsid w:val="003B4E7A"/>
    <w:rsid w:val="004D55B8"/>
    <w:rsid w:val="0059400A"/>
    <w:rsid w:val="00661A5F"/>
    <w:rsid w:val="0073589A"/>
    <w:rsid w:val="0096578E"/>
    <w:rsid w:val="00AA1D8D"/>
    <w:rsid w:val="00B47730"/>
    <w:rsid w:val="00B82228"/>
    <w:rsid w:val="00CB0664"/>
    <w:rsid w:val="00D84B4E"/>
    <w:rsid w:val="00DE41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560</Words>
  <Characters>3081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5</cp:revision>
  <dcterms:created xsi:type="dcterms:W3CDTF">2025-04-23T16:20:00Z</dcterms:created>
  <dcterms:modified xsi:type="dcterms:W3CDTF">2025-04-24T15:36:00Z</dcterms:modified>
  <cp:category/>
</cp:coreProperties>
</file>