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Calibri" w:hAnsi="Calibri"/>
          <w:b/>
          <w:color w:val="0B2545"/>
          <w:sz w:val="40"/>
        </w:rPr>
        <w:t>The Domino Inn</w:t>
      </w:r>
    </w:p>
    <w:p>
      <w:pPr>
        <w:spacing w:after="280"/>
        <w:jc w:val="center"/>
      </w:pPr>
      <w:r>
        <w:rPr>
          <w:rFonts w:ascii="Calibri" w:hAnsi="Calibri"/>
          <w:b/>
          <w:color w:val="2E74B5"/>
          <w:sz w:val="36"/>
        </w:rPr>
        <w:t>Function Room Hire Contract</w:t>
      </w:r>
    </w:p>
    <w:p>
      <w:pPr>
        <w:spacing w:before="0" w:after="200" w:line="264" w:lineRule="auto"/>
      </w:pPr>
      <w:r>
        <w:rPr>
          <w:rFonts w:ascii="Calibri" w:hAnsi="Calibri"/>
          <w:b w:val="0"/>
          <w:sz w:val="22"/>
        </w:rPr>
        <w:t>This agreement is between The Domino Inn and the hirer named below. The booking is not confirmed until this contract has been signed by both parties and the required deposit has been received.</w:t>
      </w:r>
    </w:p>
    <w:p>
      <w:pPr>
        <w:pStyle w:val="Heading1"/>
      </w:pPr>
      <w:r>
        <w:rPr>
          <w:rFonts w:ascii="Calibri" w:hAnsi="Calibri"/>
          <w:b/>
          <w:color w:val="2E74B5"/>
          <w:sz w:val="32"/>
        </w:rPr>
        <w:t>Booking Details</w:t>
      </w:r>
    </w:p>
    <w:tbl>
      <w:tblPr>
        <w:tblW w:type="dxa" w:w="9360"/>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nil" w:sz="6" w:space="0" w:color="DADCE0"/>
          <w:insideV w:val="nil" w:sz="6" w:space="0" w:color="DADCE0"/>
        </w:tblBorders>
      </w:tblPr>
      <w:tblGrid>
        <w:gridCol w:w="2600"/>
        <w:gridCol w:w="6760"/>
      </w:tblGrid>
      <w:tr>
        <w:tc>
          <w:tcPr>
            <w:tcW w:type="dxa" w:w="2600"/>
            <w:shd w:fill="F2F4F7"/>
          </w:tcPr>
          <w:p>
            <w:pPr>
              <w:spacing w:after="0"/>
            </w:pPr>
            <w:r>
              <w:rPr>
                <w:rFonts w:ascii="Calibri" w:hAnsi="Calibri"/>
                <w:b/>
                <w:sz w:val="22"/>
              </w:rPr>
              <w:t>Hirer full name</w:t>
            </w:r>
          </w:p>
        </w:tc>
        <w:tc>
          <w:tcPr>
            <w:tcW w:type="dxa" w:w="6760"/>
          </w:tcPr>
          <w:p>
            <w:pPr>
              <w:spacing w:after="0"/>
            </w:pPr>
            <w:r>
              <w:rPr>
                <w:rFonts w:ascii="Calibri" w:hAnsi="Calibri"/>
                <w:b w:val="0"/>
                <w:sz w:val="22"/>
              </w:rPr>
            </w:r>
          </w:p>
        </w:tc>
      </w:tr>
      <w:tr>
        <w:tc>
          <w:tcPr>
            <w:tcW w:type="dxa" w:w="2600"/>
            <w:shd w:fill="F2F4F7"/>
          </w:tcPr>
          <w:p>
            <w:pPr>
              <w:spacing w:after="0"/>
            </w:pPr>
            <w:r>
              <w:rPr>
                <w:rFonts w:ascii="Calibri" w:hAnsi="Calibri"/>
                <w:b/>
                <w:sz w:val="22"/>
              </w:rPr>
              <w:t>Address</w:t>
            </w:r>
          </w:p>
        </w:tc>
        <w:tc>
          <w:tcPr>
            <w:tcW w:type="dxa" w:w="6760"/>
          </w:tcPr>
          <w:p>
            <w:pPr>
              <w:spacing w:after="0"/>
            </w:pPr>
            <w:r>
              <w:rPr>
                <w:rFonts w:ascii="Calibri" w:hAnsi="Calibri"/>
                <w:b w:val="0"/>
                <w:sz w:val="22"/>
              </w:rPr>
            </w:r>
          </w:p>
        </w:tc>
      </w:tr>
      <w:tr>
        <w:tc>
          <w:tcPr>
            <w:tcW w:type="dxa" w:w="2600"/>
            <w:shd w:fill="F2F4F7"/>
          </w:tcPr>
          <w:p>
            <w:pPr>
              <w:spacing w:after="0"/>
            </w:pPr>
            <w:r>
              <w:rPr>
                <w:rFonts w:ascii="Calibri" w:hAnsi="Calibri"/>
                <w:b/>
                <w:sz w:val="22"/>
              </w:rPr>
              <w:t>Phone number</w:t>
            </w:r>
          </w:p>
        </w:tc>
        <w:tc>
          <w:tcPr>
            <w:tcW w:type="dxa" w:w="6760"/>
          </w:tcPr>
          <w:p>
            <w:pPr>
              <w:spacing w:after="0"/>
            </w:pPr>
            <w:r>
              <w:rPr>
                <w:rFonts w:ascii="Calibri" w:hAnsi="Calibri"/>
                <w:b w:val="0"/>
                <w:sz w:val="22"/>
              </w:rPr>
            </w:r>
          </w:p>
        </w:tc>
      </w:tr>
      <w:tr>
        <w:tc>
          <w:tcPr>
            <w:tcW w:type="dxa" w:w="2600"/>
            <w:shd w:fill="F2F4F7"/>
          </w:tcPr>
          <w:p>
            <w:pPr>
              <w:spacing w:after="0"/>
            </w:pPr>
            <w:r>
              <w:rPr>
                <w:rFonts w:ascii="Calibri" w:hAnsi="Calibri"/>
                <w:b/>
                <w:sz w:val="22"/>
              </w:rPr>
              <w:t>Email address</w:t>
            </w:r>
          </w:p>
        </w:tc>
        <w:tc>
          <w:tcPr>
            <w:tcW w:type="dxa" w:w="6760"/>
          </w:tcPr>
          <w:p>
            <w:pPr>
              <w:spacing w:after="0"/>
            </w:pPr>
            <w:r>
              <w:rPr>
                <w:rFonts w:ascii="Calibri" w:hAnsi="Calibri"/>
                <w:b w:val="0"/>
                <w:sz w:val="22"/>
              </w:rPr>
            </w:r>
          </w:p>
        </w:tc>
      </w:tr>
      <w:tr>
        <w:tc>
          <w:tcPr>
            <w:tcW w:type="dxa" w:w="2600"/>
            <w:shd w:fill="F2F4F7"/>
          </w:tcPr>
          <w:p>
            <w:pPr>
              <w:spacing w:after="0"/>
            </w:pPr>
            <w:r>
              <w:rPr>
                <w:rFonts w:ascii="Calibri" w:hAnsi="Calibri"/>
                <w:b/>
                <w:sz w:val="22"/>
              </w:rPr>
              <w:t>Event name / occasion</w:t>
            </w:r>
          </w:p>
        </w:tc>
        <w:tc>
          <w:tcPr>
            <w:tcW w:type="dxa" w:w="6760"/>
          </w:tcPr>
          <w:p>
            <w:pPr>
              <w:spacing w:after="0"/>
            </w:pPr>
            <w:r>
              <w:rPr>
                <w:rFonts w:ascii="Calibri" w:hAnsi="Calibri"/>
                <w:b w:val="0"/>
                <w:sz w:val="22"/>
              </w:rPr>
            </w:r>
          </w:p>
        </w:tc>
      </w:tr>
      <w:tr>
        <w:tc>
          <w:tcPr>
            <w:tcW w:type="dxa" w:w="2600"/>
            <w:shd w:fill="F2F4F7"/>
          </w:tcPr>
          <w:p>
            <w:pPr>
              <w:spacing w:after="0"/>
            </w:pPr>
            <w:r>
              <w:rPr>
                <w:rFonts w:ascii="Calibri" w:hAnsi="Calibri"/>
                <w:b/>
                <w:sz w:val="22"/>
              </w:rPr>
              <w:t>Event date</w:t>
            </w:r>
          </w:p>
        </w:tc>
        <w:tc>
          <w:tcPr>
            <w:tcW w:type="dxa" w:w="6760"/>
          </w:tcPr>
          <w:p>
            <w:pPr>
              <w:spacing w:after="0"/>
            </w:pPr>
            <w:r>
              <w:rPr>
                <w:rFonts w:ascii="Calibri" w:hAnsi="Calibri"/>
                <w:b w:val="0"/>
                <w:sz w:val="22"/>
              </w:rPr>
            </w:r>
          </w:p>
        </w:tc>
      </w:tr>
      <w:tr>
        <w:tc>
          <w:tcPr>
            <w:tcW w:type="dxa" w:w="2600"/>
            <w:shd w:fill="F2F4F7"/>
          </w:tcPr>
          <w:p>
            <w:pPr>
              <w:spacing w:after="0"/>
            </w:pPr>
            <w:r>
              <w:rPr>
                <w:rFonts w:ascii="Calibri" w:hAnsi="Calibri"/>
                <w:b/>
                <w:sz w:val="22"/>
              </w:rPr>
              <w:t>Start time</w:t>
            </w:r>
          </w:p>
        </w:tc>
        <w:tc>
          <w:tcPr>
            <w:tcW w:type="dxa" w:w="6760"/>
          </w:tcPr>
          <w:p>
            <w:pPr>
              <w:spacing w:after="0"/>
            </w:pPr>
            <w:r>
              <w:rPr>
                <w:rFonts w:ascii="Calibri" w:hAnsi="Calibri"/>
                <w:b w:val="0"/>
                <w:sz w:val="22"/>
              </w:rPr>
            </w:r>
          </w:p>
        </w:tc>
      </w:tr>
      <w:tr>
        <w:tc>
          <w:tcPr>
            <w:tcW w:type="dxa" w:w="2600"/>
            <w:shd w:fill="F2F4F7"/>
          </w:tcPr>
          <w:p>
            <w:pPr>
              <w:spacing w:after="0"/>
            </w:pPr>
            <w:r>
              <w:rPr>
                <w:rFonts w:ascii="Calibri" w:hAnsi="Calibri"/>
                <w:b/>
                <w:sz w:val="22"/>
              </w:rPr>
              <w:t>Finish time</w:t>
            </w:r>
          </w:p>
        </w:tc>
        <w:tc>
          <w:tcPr>
            <w:tcW w:type="dxa" w:w="6760"/>
          </w:tcPr>
          <w:p>
            <w:pPr>
              <w:spacing w:after="0"/>
            </w:pPr>
            <w:r>
              <w:rPr>
                <w:rFonts w:ascii="Calibri" w:hAnsi="Calibri"/>
                <w:b w:val="0"/>
                <w:sz w:val="22"/>
              </w:rPr>
            </w:r>
          </w:p>
        </w:tc>
      </w:tr>
      <w:tr>
        <w:tc>
          <w:tcPr>
            <w:tcW w:type="dxa" w:w="2600"/>
            <w:shd w:fill="F2F4F7"/>
          </w:tcPr>
          <w:p>
            <w:pPr>
              <w:spacing w:after="0"/>
            </w:pPr>
            <w:r>
              <w:rPr>
                <w:rFonts w:ascii="Calibri" w:hAnsi="Calibri"/>
                <w:b/>
                <w:sz w:val="22"/>
              </w:rPr>
              <w:t>Room</w:t>
            </w:r>
          </w:p>
        </w:tc>
        <w:tc>
          <w:tcPr>
            <w:tcW w:type="dxa" w:w="6760"/>
          </w:tcPr>
          <w:p>
            <w:pPr>
              <w:spacing w:after="0"/>
            </w:pPr>
            <w:r>
              <w:rPr>
                <w:rFonts w:ascii="Calibri" w:hAnsi="Calibri"/>
                <w:b w:val="0"/>
                <w:sz w:val="22"/>
              </w:rPr>
              <w:t>Function Room</w:t>
            </w:r>
          </w:p>
        </w:tc>
      </w:tr>
      <w:tr>
        <w:tc>
          <w:tcPr>
            <w:tcW w:type="dxa" w:w="2600"/>
            <w:shd w:fill="F2F4F7"/>
          </w:tcPr>
          <w:p>
            <w:pPr>
              <w:spacing w:after="0"/>
            </w:pPr>
            <w:r>
              <w:rPr>
                <w:rFonts w:ascii="Calibri" w:hAnsi="Calibri"/>
                <w:b/>
                <w:sz w:val="22"/>
              </w:rPr>
              <w:t>Refundable deposit amount</w:t>
            </w:r>
          </w:p>
        </w:tc>
        <w:tc>
          <w:tcPr>
            <w:tcW w:type="dxa" w:w="6760"/>
          </w:tcPr>
          <w:p>
            <w:pPr>
              <w:spacing w:after="0"/>
            </w:pPr>
            <w:r>
              <w:rPr>
                <w:rFonts w:ascii="Calibri" w:hAnsi="Calibri"/>
                <w:b w:val="0"/>
                <w:sz w:val="22"/>
              </w:rPr>
              <w:t>£100</w:t>
            </w:r>
          </w:p>
        </w:tc>
      </w:tr>
      <w:tr>
        <w:tc>
          <w:tcPr>
            <w:tcW w:type="dxa" w:w="2600"/>
            <w:shd w:fill="F2F4F7"/>
          </w:tcPr>
          <w:p>
            <w:pPr>
              <w:spacing w:after="0"/>
            </w:pPr>
            <w:r>
              <w:rPr>
                <w:rFonts w:ascii="Calibri" w:hAnsi="Calibri"/>
                <w:b/>
                <w:sz w:val="22"/>
              </w:rPr>
              <w:t>Deposit payment method</w:t>
            </w:r>
          </w:p>
        </w:tc>
        <w:tc>
          <w:tcPr>
            <w:tcW w:type="dxa" w:w="6760"/>
          </w:tcPr>
          <w:p>
            <w:pPr>
              <w:spacing w:after="0"/>
            </w:pPr>
            <w:r>
              <w:rPr>
                <w:rFonts w:ascii="Calibri" w:hAnsi="Calibri"/>
                <w:b w:val="0"/>
                <w:sz w:val="22"/>
              </w:rPr>
              <w:t>Cash / Square / Other</w:t>
            </w:r>
          </w:p>
        </w:tc>
      </w:tr>
      <w:tr>
        <w:tc>
          <w:tcPr>
            <w:tcW w:type="dxa" w:w="2600"/>
            <w:shd w:fill="F2F4F7"/>
          </w:tcPr>
          <w:p>
            <w:pPr>
              <w:spacing w:after="0"/>
            </w:pPr>
            <w:r>
              <w:rPr>
                <w:rFonts w:ascii="Calibri" w:hAnsi="Calibri"/>
                <w:b/>
                <w:sz w:val="22"/>
              </w:rPr>
              <w:t>Square receipt / payment ID</w:t>
            </w:r>
          </w:p>
        </w:tc>
        <w:tc>
          <w:tcPr>
            <w:tcW w:type="dxa" w:w="6760"/>
          </w:tcPr>
          <w:p>
            <w:pPr>
              <w:spacing w:after="0"/>
            </w:pPr>
            <w:r>
              <w:rPr>
                <w:rFonts w:ascii="Calibri" w:hAnsi="Calibri"/>
                <w:b w:val="0"/>
                <w:sz w:val="22"/>
              </w:rPr>
            </w:r>
          </w:p>
        </w:tc>
      </w:tr>
      <w:tr>
        <w:tc>
          <w:tcPr>
            <w:tcW w:type="dxa" w:w="2600"/>
            <w:shd w:fill="F2F4F7"/>
          </w:tcPr>
          <w:p>
            <w:pPr>
              <w:spacing w:after="0"/>
            </w:pPr>
            <w:r>
              <w:rPr>
                <w:rFonts w:ascii="Calibri" w:hAnsi="Calibri"/>
                <w:b/>
                <w:sz w:val="22"/>
              </w:rPr>
              <w:t>Special requirements</w:t>
            </w:r>
          </w:p>
        </w:tc>
        <w:tc>
          <w:tcPr>
            <w:tcW w:type="dxa" w:w="6760"/>
          </w:tcPr>
          <w:p>
            <w:pPr>
              <w:spacing w:after="0"/>
            </w:pPr>
            <w:r>
              <w:rPr>
                <w:rFonts w:ascii="Calibri" w:hAnsi="Calibri"/>
                <w:b w:val="0"/>
                <w:sz w:val="22"/>
              </w:rPr>
            </w:r>
          </w:p>
        </w:tc>
      </w:tr>
    </w:tbl>
    <w:p/>
    <w:p>
      <w:pPr>
        <w:pStyle w:val="Heading1"/>
        <w:spacing w:before="320" w:after="160"/>
      </w:pPr>
      <w:r>
        <w:rPr>
          <w:rFonts w:ascii="Calibri" w:hAnsi="Calibri"/>
          <w:b/>
          <w:color w:val="2E74B5"/>
          <w:sz w:val="32"/>
        </w:rPr>
        <w:t>1. Applications and Booking Use</w:t>
      </w:r>
    </w:p>
    <w:p>
      <w:pPr>
        <w:spacing w:before="0" w:after="120" w:line="264" w:lineRule="auto"/>
      </w:pPr>
      <w:r>
        <w:rPr>
          <w:rFonts w:ascii="Calibri" w:hAnsi="Calibri"/>
          <w:b w:val="0"/>
          <w:sz w:val="22"/>
        </w:rPr>
        <w:t>Bookings are accepted for the event, date and times shown in the Booking Details. The person signing this agreement is the hirer and is responsible for the booking, guests and any agreed costs.</w:t>
      </w:r>
    </w:p>
    <w:p>
      <w:pPr>
        <w:pStyle w:val="ListBullet"/>
        <w:spacing w:before="0" w:after="160" w:line="280" w:lineRule="auto"/>
      </w:pPr>
      <w:r>
        <w:rPr>
          <w:rFonts w:ascii="Calibri" w:hAnsi="Calibri"/>
          <w:b w:val="0"/>
          <w:sz w:val="22"/>
        </w:rPr>
        <w:t>Bookings must not be transferred, sub-let or used for a different event without written agreement from The Domino Inn.</w:t>
      </w:r>
    </w:p>
    <w:p>
      <w:pPr>
        <w:pStyle w:val="ListBullet"/>
        <w:spacing w:before="0" w:after="160" w:line="280" w:lineRule="auto"/>
      </w:pPr>
      <w:r>
        <w:rPr>
          <w:rFonts w:ascii="Calibri" w:hAnsi="Calibri"/>
          <w:b w:val="0"/>
          <w:sz w:val="22"/>
        </w:rPr>
        <w:t>The function room must only be used for the agreed purpose and during the agreed hire period.</w:t>
      </w:r>
    </w:p>
    <w:p>
      <w:pPr>
        <w:pStyle w:val="ListBullet"/>
        <w:spacing w:before="0" w:after="160" w:line="280" w:lineRule="auto"/>
      </w:pPr>
      <w:r>
        <w:rPr>
          <w:rFonts w:ascii="Calibri" w:hAnsi="Calibri"/>
          <w:b w:val="0"/>
          <w:sz w:val="22"/>
        </w:rPr>
        <w:t>The Domino Inn may request photographic identification from the hirer. For 18th or 21st birthday parties, a significant adult family presence is required.</w:t>
      </w:r>
    </w:p>
    <w:p>
      <w:pPr>
        <w:pStyle w:val="Heading1"/>
        <w:spacing w:before="320" w:after="160"/>
      </w:pPr>
      <w:r>
        <w:rPr>
          <w:rFonts w:ascii="Calibri" w:hAnsi="Calibri"/>
          <w:b/>
          <w:color w:val="2E74B5"/>
          <w:sz w:val="32"/>
        </w:rPr>
        <w:t>2. Payments, Deposit and Refunds</w:t>
      </w:r>
    </w:p>
    <w:p>
      <w:pPr>
        <w:spacing w:before="0" w:after="120" w:line="264" w:lineRule="auto"/>
      </w:pPr>
      <w:r>
        <w:rPr>
          <w:rFonts w:ascii="Calibri" w:hAnsi="Calibri"/>
          <w:b w:val="0"/>
          <w:sz w:val="22"/>
        </w:rPr>
        <w:t>A refundable deposit of £100 is required to secure the booking unless The Domino Inn agrees a different amount in writing. The deposit may be paid by cash or Square and the payment method should be recorded in the Booking Details.</w:t>
      </w:r>
    </w:p>
    <w:p>
      <w:pPr>
        <w:pStyle w:val="ListBullet"/>
        <w:spacing w:before="0" w:after="160" w:line="280" w:lineRule="auto"/>
      </w:pPr>
      <w:r>
        <w:rPr>
          <w:rFonts w:ascii="Calibri" w:hAnsi="Calibri"/>
          <w:b w:val="0"/>
          <w:sz w:val="22"/>
        </w:rPr>
        <w:t>The deposit may be withheld in full or in part if The Domino Inn incurs damage, missing items, excessive cleaning, unpaid charges or costs caused by the event.</w:t>
      </w:r>
    </w:p>
    <w:p>
      <w:pPr>
        <w:pStyle w:val="ListBullet"/>
        <w:spacing w:before="0" w:after="160" w:line="280" w:lineRule="auto"/>
      </w:pPr>
      <w:r>
        <w:rPr>
          <w:rFonts w:ascii="Calibri" w:hAnsi="Calibri"/>
          <w:b w:val="0"/>
          <w:sz w:val="22"/>
        </w:rPr>
        <w:t>If the deposit was paid through Square, the Square receipt or payment ID should be recorded so any refund can be traced.</w:t>
      </w:r>
    </w:p>
    <w:p>
      <w:pPr>
        <w:pStyle w:val="ListBullet"/>
        <w:spacing w:before="0" w:after="160" w:line="280" w:lineRule="auto"/>
      </w:pPr>
      <w:r>
        <w:rPr>
          <w:rFonts w:ascii="Calibri" w:hAnsi="Calibri"/>
          <w:b w:val="0"/>
          <w:sz w:val="22"/>
        </w:rPr>
        <w:t>If the deposit was paid in cash, the contract should clearly state cash paid and both parties should keep a copy.</w:t>
      </w:r>
    </w:p>
    <w:p>
      <w:pPr>
        <w:pStyle w:val="ListBullet"/>
        <w:spacing w:before="0" w:after="160" w:line="280" w:lineRule="auto"/>
      </w:pPr>
      <w:r>
        <w:rPr>
          <w:rFonts w:ascii="Calibri" w:hAnsi="Calibri"/>
          <w:b w:val="0"/>
          <w:sz w:val="22"/>
        </w:rPr>
        <w:t>The hirer is responsible for any additional costs if the event overruns the agreed hire period.</w:t>
      </w:r>
    </w:p>
    <w:p>
      <w:pPr>
        <w:pStyle w:val="Heading1"/>
        <w:spacing w:before="320" w:after="160"/>
      </w:pPr>
      <w:r>
        <w:rPr>
          <w:rFonts w:ascii="Calibri" w:hAnsi="Calibri"/>
          <w:b/>
          <w:color w:val="2E74B5"/>
          <w:sz w:val="32"/>
        </w:rPr>
        <w:t>3. Cancellations</w:t>
      </w:r>
    </w:p>
    <w:p>
      <w:pPr>
        <w:spacing w:before="0" w:after="120" w:line="264" w:lineRule="auto"/>
      </w:pPr>
      <w:r>
        <w:rPr>
          <w:rFonts w:ascii="Calibri" w:hAnsi="Calibri"/>
          <w:b w:val="0"/>
          <w:sz w:val="22"/>
        </w:rPr>
        <w:t>The Domino Inn may refuse or cancel a booking where there is a reasonable business, licensing, safety or operational reason. If The Domino Inn cancels a booking, any fees already paid will be refunded or alternative dates may be offered.</w:t>
      </w:r>
    </w:p>
    <w:p>
      <w:pPr>
        <w:pStyle w:val="ListBullet"/>
        <w:spacing w:before="0" w:after="160" w:line="280" w:lineRule="auto"/>
      </w:pPr>
      <w:r>
        <w:rPr>
          <w:rFonts w:ascii="Calibri" w:hAnsi="Calibri"/>
          <w:b w:val="0"/>
          <w:sz w:val="22"/>
        </w:rPr>
        <w:t>The hirer must notify The Domino Inn in writing if they wish to cancel.</w:t>
      </w:r>
    </w:p>
    <w:p>
      <w:pPr>
        <w:pStyle w:val="ListBullet"/>
        <w:spacing w:before="0" w:after="160" w:line="280" w:lineRule="auto"/>
      </w:pPr>
      <w:r>
        <w:rPr>
          <w:rFonts w:ascii="Calibri" w:hAnsi="Calibri"/>
          <w:b w:val="0"/>
          <w:sz w:val="22"/>
        </w:rPr>
        <w:t>If the hirer cancels within one month of the event date, the full hire fee may still be payable.</w:t>
      </w:r>
    </w:p>
    <w:p>
      <w:pPr>
        <w:pStyle w:val="ListBullet"/>
        <w:spacing w:before="0" w:after="160" w:line="280" w:lineRule="auto"/>
      </w:pPr>
      <w:r>
        <w:rPr>
          <w:rFonts w:ascii="Calibri" w:hAnsi="Calibri"/>
          <w:b w:val="0"/>
          <w:sz w:val="22"/>
        </w:rPr>
        <w:t>Refunds of deposits will be reviewed after cancellation or after the event, subject to any costs or deductions under this agreement.</w:t>
      </w:r>
    </w:p>
    <w:p>
      <w:pPr>
        <w:pStyle w:val="Heading1"/>
        <w:spacing w:before="320" w:after="160"/>
      </w:pPr>
      <w:r>
        <w:rPr>
          <w:rFonts w:ascii="Calibri" w:hAnsi="Calibri"/>
          <w:b/>
          <w:color w:val="2E74B5"/>
          <w:sz w:val="32"/>
        </w:rPr>
        <w:t>4. Capacity, Licensing and Conduct</w:t>
      </w:r>
    </w:p>
    <w:p>
      <w:pPr>
        <w:spacing w:before="0" w:after="120" w:line="264" w:lineRule="auto"/>
      </w:pPr>
      <w:r>
        <w:rPr>
          <w:rFonts w:ascii="Calibri" w:hAnsi="Calibri"/>
          <w:b w:val="0"/>
          <w:sz w:val="22"/>
        </w:rPr>
        <w:t>The hirer must make sure guests follow the venue rules, licensing requirements and staff instructions at all times.</w:t>
      </w:r>
    </w:p>
    <w:p>
      <w:pPr>
        <w:pStyle w:val="ListBullet"/>
        <w:spacing w:before="0" w:after="160" w:line="280" w:lineRule="auto"/>
      </w:pPr>
      <w:r>
        <w:rPr>
          <w:rFonts w:ascii="Calibri" w:hAnsi="Calibri"/>
          <w:b w:val="0"/>
          <w:sz w:val="22"/>
        </w:rPr>
        <w:t>The number admitted to the function room must not exceed 150.</w:t>
      </w:r>
    </w:p>
    <w:p>
      <w:pPr>
        <w:pStyle w:val="ListBullet"/>
        <w:spacing w:before="0" w:after="160" w:line="280" w:lineRule="auto"/>
      </w:pPr>
      <w:r>
        <w:rPr>
          <w:rFonts w:ascii="Calibri" w:hAnsi="Calibri"/>
          <w:b w:val="0"/>
          <w:sz w:val="22"/>
        </w:rPr>
        <w:t>No drinks are to be consumed outside the premises in the controlled drinking area.</w:t>
      </w:r>
    </w:p>
    <w:p>
      <w:pPr>
        <w:pStyle w:val="ListBullet"/>
        <w:spacing w:before="0" w:after="160" w:line="280" w:lineRule="auto"/>
      </w:pPr>
      <w:r>
        <w:rPr>
          <w:rFonts w:ascii="Calibri" w:hAnsi="Calibri"/>
          <w:b w:val="0"/>
          <w:sz w:val="22"/>
        </w:rPr>
        <w:t>No alcohol or other drinks may be brought onto the premises unless The Domino Inn has agreed this in advance. Corkage charges may apply.</w:t>
      </w:r>
    </w:p>
    <w:p>
      <w:pPr>
        <w:pStyle w:val="ListBullet"/>
        <w:spacing w:before="0" w:after="160" w:line="280" w:lineRule="auto"/>
      </w:pPr>
      <w:r>
        <w:rPr>
          <w:rFonts w:ascii="Calibri" w:hAnsi="Calibri"/>
          <w:b w:val="0"/>
          <w:sz w:val="22"/>
        </w:rPr>
        <w:t>Illegal drugs and illegal substances are strictly prohibited. Anyone suspected of using, carrying or being under the influence of illegal substances may be asked to leave.</w:t>
      </w:r>
    </w:p>
    <w:p>
      <w:pPr>
        <w:pStyle w:val="ListBullet"/>
        <w:spacing w:before="0" w:after="160" w:line="280" w:lineRule="auto"/>
      </w:pPr>
      <w:r>
        <w:rPr>
          <w:rFonts w:ascii="Calibri" w:hAnsi="Calibri"/>
          <w:b w:val="0"/>
          <w:sz w:val="22"/>
        </w:rPr>
        <w:t>Anyone who appears intoxicated or behaves in an unsafe, aggressive or unacceptable way may be refused entry or asked to leave.</w:t>
      </w:r>
    </w:p>
    <w:p>
      <w:pPr>
        <w:pStyle w:val="ListBullet"/>
        <w:spacing w:before="0" w:after="160" w:line="280" w:lineRule="auto"/>
      </w:pPr>
      <w:r>
        <w:rPr>
          <w:rFonts w:ascii="Calibri" w:hAnsi="Calibri"/>
          <w:b w:val="0"/>
          <w:sz w:val="22"/>
        </w:rPr>
        <w:t>Children and young adults under 18 must leave the premises by 12am where required by the premises licence.</w:t>
      </w:r>
    </w:p>
    <w:p>
      <w:pPr>
        <w:pStyle w:val="ListBullet"/>
        <w:spacing w:before="0" w:after="160" w:line="280" w:lineRule="auto"/>
      </w:pPr>
      <w:r>
        <w:rPr>
          <w:rFonts w:ascii="Calibri" w:hAnsi="Calibri"/>
          <w:b w:val="0"/>
          <w:sz w:val="22"/>
        </w:rPr>
        <w:t>Challenge 25 applies. Anyone who appears under 25 may be asked for valid ID.</w:t>
      </w:r>
    </w:p>
    <w:p>
      <w:pPr>
        <w:pStyle w:val="ListBullet"/>
        <w:spacing w:before="0" w:after="160" w:line="280" w:lineRule="auto"/>
      </w:pPr>
      <w:r>
        <w:rPr>
          <w:rFonts w:ascii="Calibri" w:hAnsi="Calibri"/>
          <w:b w:val="0"/>
          <w:sz w:val="22"/>
        </w:rPr>
        <w:t>Anyone under 18 caught with or drinking alcohol will be asked to leave immediately.</w:t>
      </w:r>
    </w:p>
    <w:p>
      <w:pPr>
        <w:pStyle w:val="Heading1"/>
        <w:spacing w:before="320" w:after="160"/>
      </w:pPr>
      <w:r>
        <w:rPr>
          <w:rFonts w:ascii="Calibri" w:hAnsi="Calibri"/>
          <w:b/>
          <w:color w:val="2E74B5"/>
          <w:sz w:val="32"/>
        </w:rPr>
        <w:t>5. Access and Staff Authority</w:t>
      </w:r>
    </w:p>
    <w:p>
      <w:pPr>
        <w:spacing w:before="0" w:after="120" w:line="264" w:lineRule="auto"/>
      </w:pPr>
      <w:r>
        <w:rPr>
          <w:rFonts w:ascii="Calibri" w:hAnsi="Calibri"/>
          <w:b w:val="0"/>
          <w:sz w:val="22"/>
        </w:rPr>
        <w:t>The hirer must allow The Domino Inn staff, management, security, emergency services or police access to the function room at all times. Staff decisions on safety, licensing and conduct are final on the night.</w:t>
      </w:r>
    </w:p>
    <w:p>
      <w:pPr>
        <w:pStyle w:val="Heading1"/>
        <w:spacing w:before="320" w:after="160"/>
      </w:pPr>
      <w:r>
        <w:rPr>
          <w:rFonts w:ascii="Calibri" w:hAnsi="Calibri"/>
          <w:b/>
          <w:color w:val="2E74B5"/>
          <w:sz w:val="32"/>
        </w:rPr>
        <w:t>6. Changes to Conditions</w:t>
      </w:r>
    </w:p>
    <w:p>
      <w:pPr>
        <w:spacing w:before="0" w:after="120" w:line="264" w:lineRule="auto"/>
      </w:pPr>
      <w:r>
        <w:rPr>
          <w:rFonts w:ascii="Calibri" w:hAnsi="Calibri"/>
          <w:b w:val="0"/>
          <w:sz w:val="22"/>
        </w:rPr>
        <w:t>The Domino Inn may amend these conditions or add reasonable conditions where needed for licensing, safety, staffing or operational reasons. Any important changes will be explained to the hirer where practical.</w:t>
      </w:r>
    </w:p>
    <w:p>
      <w:pPr>
        <w:pStyle w:val="Heading1"/>
        <w:spacing w:before="320" w:after="160"/>
      </w:pPr>
      <w:r>
        <w:rPr>
          <w:rFonts w:ascii="Calibri" w:hAnsi="Calibri"/>
          <w:b/>
          <w:color w:val="2E74B5"/>
          <w:sz w:val="32"/>
        </w:rPr>
        <w:t>7. Agreement</w:t>
      </w:r>
    </w:p>
    <w:p>
      <w:pPr>
        <w:spacing w:before="0" w:after="120" w:line="264" w:lineRule="auto"/>
      </w:pPr>
      <w:r>
        <w:rPr>
          <w:rFonts w:ascii="Calibri" w:hAnsi="Calibri"/>
          <w:b w:val="0"/>
          <w:sz w:val="22"/>
        </w:rPr>
        <w:t>By signing below, both parties confirm that the Booking Details are correct and that they agree to the terms of this function room hire contract.</w:t>
      </w:r>
    </w:p>
    <w:tbl>
      <w:tblPr>
        <w:tblW w:type="dxa" w:w="9360"/>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nil" w:sz="6" w:space="0" w:color="DADCE0"/>
          <w:insideV w:val="nil" w:sz="6" w:space="0" w:color="DADCE0"/>
        </w:tblBorders>
      </w:tblPr>
      <w:tblGrid>
        <w:gridCol w:w="4680"/>
        <w:gridCol w:w="4680"/>
      </w:tblGrid>
      <w:tr>
        <w:tc>
          <w:tcPr>
            <w:tcW w:type="dxa" w:w="4680"/>
            <w:vAlign w:val="center"/>
          </w:tcPr>
          <w:p>
            <w:pPr>
              <w:spacing w:after="360"/>
            </w:pPr>
            <w:r>
              <w:rPr>
                <w:rFonts w:ascii="Calibri" w:hAnsi="Calibri"/>
                <w:b/>
                <w:sz w:val="22"/>
              </w:rPr>
              <w:t xml:space="preserve">Signed by hirer: </w:t>
            </w:r>
            <w:r>
              <w:rPr>
                <w:rFonts w:ascii="Calibri" w:hAnsi="Calibri"/>
                <w:b w:val="0"/>
                <w:sz w:val="22"/>
              </w:rPr>
            </w:r>
          </w:p>
        </w:tc>
        <w:tc>
          <w:tcPr>
            <w:tcW w:type="dxa" w:w="4680"/>
            <w:vAlign w:val="center"/>
          </w:tcPr>
          <w:p>
            <w:pPr>
              <w:spacing w:after="360"/>
            </w:pPr>
            <w:r>
              <w:rPr>
                <w:rFonts w:ascii="Calibri" w:hAnsi="Calibri"/>
                <w:b/>
                <w:sz w:val="22"/>
              </w:rPr>
              <w:t xml:space="preserve">Date: </w:t>
            </w:r>
            <w:r>
              <w:rPr>
                <w:rFonts w:ascii="Calibri" w:hAnsi="Calibri"/>
                <w:b w:val="0"/>
                <w:sz w:val="22"/>
              </w:rPr>
            </w:r>
          </w:p>
        </w:tc>
      </w:tr>
      <w:tr>
        <w:tc>
          <w:tcPr>
            <w:tcW w:type="dxa" w:w="4680"/>
            <w:vAlign w:val="center"/>
          </w:tcPr>
          <w:p>
            <w:pPr>
              <w:spacing w:after="360"/>
            </w:pPr>
            <w:r>
              <w:rPr>
                <w:rFonts w:ascii="Calibri" w:hAnsi="Calibri"/>
                <w:b/>
                <w:sz w:val="22"/>
              </w:rPr>
              <w:t xml:space="preserve">Print name: </w:t>
            </w:r>
            <w:r>
              <w:rPr>
                <w:rFonts w:ascii="Calibri" w:hAnsi="Calibri"/>
                <w:b w:val="0"/>
                <w:sz w:val="22"/>
              </w:rPr>
            </w:r>
          </w:p>
        </w:tc>
        <w:tc>
          <w:tcPr>
            <w:tcW w:type="dxa" w:w="4680"/>
            <w:vAlign w:val="center"/>
          </w:tcPr>
          <w:p>
            <w:pPr>
              <w:spacing w:after="360"/>
            </w:pPr>
            <w:r>
              <w:rPr>
                <w:rFonts w:ascii="Calibri" w:hAnsi="Calibri"/>
                <w:b/>
                <w:sz w:val="22"/>
              </w:rPr>
              <w:t xml:space="preserve">Phone / email confirmed: </w:t>
            </w:r>
            <w:r>
              <w:rPr>
                <w:rFonts w:ascii="Calibri" w:hAnsi="Calibri"/>
                <w:b w:val="0"/>
                <w:sz w:val="22"/>
              </w:rPr>
            </w:r>
          </w:p>
        </w:tc>
      </w:tr>
      <w:tr>
        <w:tc>
          <w:tcPr>
            <w:tcW w:type="dxa" w:w="4680"/>
            <w:vAlign w:val="center"/>
          </w:tcPr>
          <w:p>
            <w:pPr>
              <w:spacing w:after="360"/>
            </w:pPr>
            <w:r>
              <w:rPr>
                <w:rFonts w:ascii="Calibri" w:hAnsi="Calibri"/>
                <w:b/>
                <w:sz w:val="22"/>
              </w:rPr>
              <w:t xml:space="preserve">Signed for The Domino Inn: </w:t>
            </w:r>
            <w:r>
              <w:rPr>
                <w:rFonts w:ascii="Calibri" w:hAnsi="Calibri"/>
                <w:b w:val="0"/>
                <w:sz w:val="22"/>
              </w:rPr>
            </w:r>
          </w:p>
        </w:tc>
        <w:tc>
          <w:tcPr>
            <w:tcW w:type="dxa" w:w="4680"/>
            <w:vAlign w:val="center"/>
          </w:tcPr>
          <w:p>
            <w:pPr>
              <w:spacing w:after="360"/>
            </w:pPr>
            <w:r>
              <w:rPr>
                <w:rFonts w:ascii="Calibri" w:hAnsi="Calibri"/>
                <w:b/>
                <w:sz w:val="22"/>
              </w:rPr>
              <w:t xml:space="preserve">Date: </w:t>
            </w:r>
            <w:r>
              <w:rPr>
                <w:rFonts w:ascii="Calibri" w:hAnsi="Calibri"/>
                <w:b w:val="0"/>
                <w:sz w:val="22"/>
              </w:rPr>
            </w:r>
          </w:p>
        </w:tc>
      </w:tr>
      <w:tr>
        <w:tc>
          <w:tcPr>
            <w:tcW w:type="dxa" w:w="4680"/>
            <w:vAlign w:val="center"/>
          </w:tcPr>
          <w:p>
            <w:pPr>
              <w:spacing w:after="360"/>
            </w:pPr>
            <w:r>
              <w:rPr>
                <w:rFonts w:ascii="Calibri" w:hAnsi="Calibri"/>
                <w:b/>
                <w:sz w:val="22"/>
              </w:rPr>
              <w:t xml:space="preserve">Print name: </w:t>
            </w:r>
            <w:r>
              <w:rPr>
                <w:rFonts w:ascii="Calibri" w:hAnsi="Calibri"/>
                <w:b w:val="0"/>
                <w:sz w:val="22"/>
              </w:rPr>
            </w:r>
          </w:p>
        </w:tc>
        <w:tc>
          <w:tcPr>
            <w:tcW w:type="dxa" w:w="4680"/>
            <w:vAlign w:val="center"/>
          </w:tcPr>
          <w:p>
            <w:pPr>
              <w:spacing w:after="360"/>
            </w:pPr>
            <w:r>
              <w:rPr>
                <w:rFonts w:ascii="Calibri" w:hAnsi="Calibri"/>
                <w:b/>
                <w:sz w:val="22"/>
              </w:rPr>
              <w:t xml:space="preserve">Deposit received by: </w:t>
            </w:r>
            <w:r>
              <w:rPr>
                <w:rFonts w:ascii="Calibri" w:hAnsi="Calibri"/>
                <w:b w:val="0"/>
                <w:sz w:val="22"/>
              </w:rPr>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