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1817068"/>
        <w:docPartObj>
          <w:docPartGallery w:val="Cover Pages"/>
          <w:docPartUnique/>
        </w:docPartObj>
      </w:sdtPr>
      <w:sdtEndPr/>
      <w:sdtContent>
        <w:p w:rsidR="00AD4A15" w:rsidRDefault="00AD4A15" w:rsidP="00D64854">
          <w:pPr>
            <w:jc w:val="both"/>
          </w:pPr>
          <w:r w:rsidRPr="00852481">
            <w:rPr>
              <w:rFonts w:asciiTheme="majorHAnsi" w:hAnsiTheme="majorHAnsi" w:cs="Arial"/>
              <w:noProof/>
              <w:sz w:val="24"/>
              <w:szCs w:val="24"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66365513" wp14:editId="4D6AB29C">
                <wp:simplePos x="0" y="0"/>
                <wp:positionH relativeFrom="margin">
                  <wp:posOffset>309245</wp:posOffset>
                </wp:positionH>
                <wp:positionV relativeFrom="margin">
                  <wp:posOffset>167005</wp:posOffset>
                </wp:positionV>
                <wp:extent cx="573206" cy="563681"/>
                <wp:effectExtent l="19050" t="0" r="0" b="0"/>
                <wp:wrapSquare wrapText="bothSides"/>
                <wp:docPr id="23" name="Picture 1" descr="IS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S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AD4A15" w:rsidRPr="00852481" w:rsidRDefault="00AD4A15" w:rsidP="00D64854">
          <w:pPr>
            <w:autoSpaceDE w:val="0"/>
            <w:autoSpaceDN w:val="0"/>
            <w:adjustRightInd w:val="0"/>
            <w:spacing w:after="200" w:line="276" w:lineRule="auto"/>
            <w:jc w:val="both"/>
            <w:rPr>
              <w:rFonts w:asciiTheme="majorHAnsi" w:hAnsiTheme="majorHAnsi" w:cs="Arial"/>
              <w:sz w:val="24"/>
              <w:szCs w:val="24"/>
            </w:rPr>
          </w:pPr>
          <w:r w:rsidRPr="00852481">
            <w:rPr>
              <w:rFonts w:asciiTheme="majorHAnsi" w:hAnsiTheme="majorHAnsi" w:cs="Arial"/>
              <w:sz w:val="24"/>
              <w:szCs w:val="24"/>
            </w:rPr>
            <w:t>INSTITUTO SUPERIOR DE ENGENHARIA DE LISBOA</w:t>
          </w:r>
        </w:p>
        <w:p w:rsidR="00AD4A15" w:rsidRDefault="00AD4A15" w:rsidP="00D64854">
          <w:pPr>
            <w:jc w:val="both"/>
          </w:pPr>
        </w:p>
        <w:p w:rsidR="00AD4A15" w:rsidRDefault="00AD4A15" w:rsidP="00CA2881">
          <w:pPr>
            <w:jc w:val="center"/>
          </w:pPr>
        </w:p>
        <w:p w:rsidR="00AD4A15" w:rsidRPr="00852481" w:rsidRDefault="00AD4A15" w:rsidP="00CA2881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="Arial"/>
              <w:sz w:val="24"/>
              <w:szCs w:val="24"/>
            </w:rPr>
          </w:pPr>
          <w:r w:rsidRPr="00B050AB">
            <w:rPr>
              <w:rFonts w:asciiTheme="majorHAnsi" w:hAnsiTheme="majorHAnsi" w:cs="Arial"/>
              <w:sz w:val="24"/>
              <w:szCs w:val="24"/>
            </w:rPr>
            <w:t>LICENCIATURA EM ENGENHARIA DE INFORMÁTICA E COMPUTADORES</w:t>
          </w:r>
        </w:p>
        <w:p w:rsidR="00AD4A15" w:rsidRPr="00852481" w:rsidRDefault="00AD4A15" w:rsidP="00CA2881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="Arial"/>
              <w:sz w:val="24"/>
              <w:szCs w:val="24"/>
            </w:rPr>
          </w:pPr>
        </w:p>
        <w:p w:rsidR="00AD4A15" w:rsidRDefault="00AD4A15" w:rsidP="00CA2881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="Arial"/>
              <w:sz w:val="24"/>
              <w:szCs w:val="24"/>
            </w:rPr>
          </w:pPr>
          <w:r w:rsidRPr="00852481">
            <w:rPr>
              <w:rFonts w:asciiTheme="majorHAnsi" w:hAnsiTheme="majorHAnsi" w:cs="Arial"/>
              <w:sz w:val="24"/>
              <w:szCs w:val="24"/>
            </w:rPr>
            <w:t>PROJETO E SEMINÁRIO – SEMESTRE DE VERÃO 201</w:t>
          </w:r>
          <w:r>
            <w:rPr>
              <w:rFonts w:asciiTheme="majorHAnsi" w:hAnsiTheme="majorHAnsi" w:cs="Arial"/>
              <w:sz w:val="24"/>
              <w:szCs w:val="24"/>
            </w:rPr>
            <w:t>4</w:t>
          </w:r>
          <w:r w:rsidRPr="00852481">
            <w:rPr>
              <w:rFonts w:asciiTheme="majorHAnsi" w:hAnsiTheme="majorHAnsi" w:cs="Arial"/>
              <w:sz w:val="24"/>
              <w:szCs w:val="24"/>
            </w:rPr>
            <w:t>/201</w:t>
          </w:r>
          <w:r>
            <w:rPr>
              <w:rFonts w:asciiTheme="majorHAnsi" w:hAnsiTheme="majorHAnsi" w:cs="Arial"/>
              <w:sz w:val="24"/>
              <w:szCs w:val="24"/>
            </w:rPr>
            <w:t>5</w:t>
          </w:r>
        </w:p>
        <w:p w:rsidR="00AD4A15" w:rsidRDefault="00AD4A15" w:rsidP="00CA2881">
          <w:pPr>
            <w:jc w:val="center"/>
            <w:rPr>
              <w:rFonts w:asciiTheme="majorHAnsi" w:hAnsiTheme="majorHAnsi" w:cs="Arial"/>
              <w:sz w:val="24"/>
              <w:szCs w:val="24"/>
            </w:rPr>
          </w:pPr>
        </w:p>
        <w:p w:rsidR="00AD4A15" w:rsidRPr="00852481" w:rsidRDefault="00AD4A15" w:rsidP="00CA2881">
          <w:pPr>
            <w:jc w:val="center"/>
            <w:rPr>
              <w:rFonts w:asciiTheme="majorHAnsi" w:hAnsiTheme="majorHAnsi" w:cs="Arial"/>
              <w:sz w:val="24"/>
              <w:szCs w:val="24"/>
            </w:rPr>
          </w:pPr>
        </w:p>
        <w:p w:rsidR="00AD4A15" w:rsidRPr="00037419" w:rsidRDefault="00AD4A15" w:rsidP="00CA2881">
          <w:pPr>
            <w:spacing w:after="200" w:line="276" w:lineRule="auto"/>
            <w:jc w:val="center"/>
            <w:rPr>
              <w:rFonts w:asciiTheme="majorHAnsi" w:hAnsiTheme="majorHAnsi" w:cs="Arial"/>
              <w:sz w:val="44"/>
              <w:szCs w:val="44"/>
              <w:lang w:val="en-US"/>
            </w:rPr>
          </w:pPr>
          <w:r>
            <w:rPr>
              <w:rFonts w:asciiTheme="majorHAnsi" w:hAnsiTheme="majorHAnsi" w:cs="Arial"/>
              <w:sz w:val="44"/>
              <w:szCs w:val="44"/>
              <w:lang w:val="en-US"/>
            </w:rPr>
            <w:t>Guia de Configuração</w:t>
          </w:r>
        </w:p>
        <w:p w:rsidR="00AD4A15" w:rsidRPr="00BF1FC5" w:rsidRDefault="00AD4A15" w:rsidP="00CA2881">
          <w:pPr>
            <w:spacing w:after="200" w:line="276" w:lineRule="auto"/>
            <w:jc w:val="center"/>
            <w:rPr>
              <w:rFonts w:asciiTheme="majorHAnsi" w:hAnsiTheme="majorHAnsi" w:cs="Arial"/>
              <w:sz w:val="44"/>
              <w:szCs w:val="44"/>
              <w:lang w:val="en-US"/>
            </w:rPr>
          </w:pPr>
          <w:r w:rsidRPr="00BF1FC5">
            <w:rPr>
              <w:rFonts w:asciiTheme="majorHAnsi" w:hAnsiTheme="majorHAnsi" w:cs="Arial"/>
              <w:sz w:val="44"/>
              <w:szCs w:val="44"/>
              <w:lang w:val="en-US"/>
            </w:rPr>
            <w:t>Inventory Management in Health Units</w:t>
          </w:r>
        </w:p>
        <w:p w:rsidR="00AD4A15" w:rsidRPr="00D636E9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Default="00AD4A15" w:rsidP="00D64854">
          <w:pPr>
            <w:jc w:val="both"/>
            <w:rPr>
              <w:lang w:val="en-US"/>
            </w:rPr>
          </w:pPr>
        </w:p>
        <w:p w:rsidR="00AD4A15" w:rsidRPr="00D636E9" w:rsidRDefault="00AD4A15" w:rsidP="00D64854">
          <w:pPr>
            <w:jc w:val="both"/>
            <w:rPr>
              <w:lang w:val="en-US"/>
            </w:rPr>
          </w:pPr>
        </w:p>
        <w:p w:rsidR="00AD4A15" w:rsidRPr="00037419" w:rsidRDefault="00AD4A15" w:rsidP="00CA2881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Arial"/>
              <w:b/>
              <w:bCs/>
              <w:iCs/>
              <w:color w:val="000000"/>
              <w:sz w:val="24"/>
              <w:szCs w:val="24"/>
            </w:rPr>
          </w:pPr>
          <w:r w:rsidRPr="00037419">
            <w:rPr>
              <w:rFonts w:asciiTheme="majorHAnsi" w:hAnsiTheme="majorHAnsi" w:cs="Arial"/>
              <w:b/>
              <w:bCs/>
              <w:iCs/>
              <w:color w:val="000000"/>
              <w:sz w:val="24"/>
              <w:szCs w:val="24"/>
            </w:rPr>
            <w:t>Alunos</w:t>
          </w:r>
        </w:p>
        <w:p w:rsidR="00AD4A15" w:rsidRDefault="00AD4A15" w:rsidP="00CA2881">
          <w:pPr>
            <w:tabs>
              <w:tab w:val="left" w:pos="2127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asciiTheme="majorHAnsi" w:hAnsiTheme="majorHAnsi" w:cs="Arial"/>
              <w:color w:val="000000"/>
              <w:sz w:val="24"/>
              <w:szCs w:val="24"/>
            </w:rPr>
          </w:pPr>
          <w:r>
            <w:rPr>
              <w:rFonts w:asciiTheme="majorHAnsi" w:hAnsiTheme="majorHAnsi" w:cs="Arial"/>
              <w:color w:val="000000"/>
              <w:sz w:val="24"/>
              <w:szCs w:val="24"/>
            </w:rPr>
            <w:t xml:space="preserve">Hilton Dias </w:t>
          </w:r>
          <w:r>
            <w:rPr>
              <w:rFonts w:asciiTheme="majorHAnsi" w:hAnsiTheme="majorHAnsi" w:cs="Arial"/>
              <w:color w:val="000000"/>
              <w:sz w:val="24"/>
              <w:szCs w:val="24"/>
            </w:rPr>
            <w:tab/>
            <w:t>Nº 29978</w:t>
          </w:r>
          <w:r>
            <w:rPr>
              <w:rFonts w:asciiTheme="majorHAnsi" w:hAnsiTheme="majorHAnsi" w:cs="Arial"/>
              <w:color w:val="000000"/>
              <w:sz w:val="24"/>
              <w:szCs w:val="24"/>
            </w:rPr>
            <w:tab/>
          </w:r>
          <w:r w:rsidRPr="00BF1FC5"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  <w:t>a29978@alunos.isel.pt</w:t>
          </w:r>
        </w:p>
        <w:p w:rsidR="00AD4A15" w:rsidRPr="00852481" w:rsidRDefault="00AD4A15" w:rsidP="00CA2881">
          <w:pPr>
            <w:tabs>
              <w:tab w:val="left" w:pos="1985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</w:pPr>
          <w:r w:rsidRPr="00852481">
            <w:rPr>
              <w:rFonts w:asciiTheme="majorHAnsi" w:hAnsiTheme="majorHAnsi" w:cs="Arial"/>
              <w:color w:val="000000"/>
              <w:sz w:val="24"/>
              <w:szCs w:val="24"/>
            </w:rPr>
            <w:t xml:space="preserve">Paulo Coelho </w:t>
          </w:r>
          <w:r w:rsidRPr="00852481">
            <w:rPr>
              <w:rFonts w:asciiTheme="majorHAnsi" w:hAnsiTheme="majorHAnsi" w:cs="Arial"/>
              <w:color w:val="000000"/>
              <w:sz w:val="24"/>
              <w:szCs w:val="24"/>
            </w:rPr>
            <w:tab/>
            <w:t xml:space="preserve">Nº 30076 </w:t>
          </w:r>
          <w:r w:rsidRPr="00852481">
            <w:rPr>
              <w:rFonts w:asciiTheme="majorHAnsi" w:hAnsiTheme="majorHAnsi" w:cs="Arial"/>
              <w:color w:val="000000"/>
              <w:sz w:val="24"/>
              <w:szCs w:val="24"/>
            </w:rPr>
            <w:tab/>
          </w:r>
          <w:r w:rsidRPr="00852481"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  <w:t>a30076@alunos.isel.pt</w:t>
          </w:r>
        </w:p>
        <w:p w:rsidR="00AD4A15" w:rsidRPr="00852481" w:rsidRDefault="00AD4A15" w:rsidP="00CA2881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</w:pPr>
        </w:p>
        <w:p w:rsidR="00AD4A15" w:rsidRPr="00852481" w:rsidRDefault="00AD4A15" w:rsidP="00CA2881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Arial"/>
              <w:b/>
              <w:bCs/>
              <w:iCs/>
              <w:color w:val="000000"/>
              <w:sz w:val="24"/>
              <w:szCs w:val="24"/>
            </w:rPr>
          </w:pPr>
          <w:r w:rsidRPr="00852481">
            <w:rPr>
              <w:rFonts w:asciiTheme="majorHAnsi" w:hAnsiTheme="majorHAnsi" w:cs="Arial"/>
              <w:b/>
              <w:bCs/>
              <w:iCs/>
              <w:color w:val="000000"/>
              <w:sz w:val="24"/>
              <w:szCs w:val="24"/>
            </w:rPr>
            <w:t>Orientador</w:t>
          </w:r>
        </w:p>
        <w:p w:rsidR="00AD4A15" w:rsidRPr="00852481" w:rsidRDefault="00AD4A15" w:rsidP="00CA2881">
          <w:pPr>
            <w:tabs>
              <w:tab w:val="left" w:pos="3544"/>
            </w:tabs>
            <w:jc w:val="right"/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</w:pPr>
          <w:r>
            <w:rPr>
              <w:rFonts w:asciiTheme="majorHAnsi" w:hAnsiTheme="majorHAnsi" w:cs="Arial"/>
              <w:color w:val="000000"/>
              <w:sz w:val="24"/>
              <w:szCs w:val="24"/>
            </w:rPr>
            <w:t>Walter Vieira</w:t>
          </w:r>
          <w:r w:rsidRPr="00852481">
            <w:rPr>
              <w:rFonts w:asciiTheme="majorHAnsi" w:hAnsiTheme="majorHAnsi" w:cs="Arial"/>
              <w:color w:val="000000"/>
              <w:sz w:val="24"/>
              <w:szCs w:val="24"/>
            </w:rPr>
            <w:t xml:space="preserve"> </w:t>
          </w:r>
          <w:r w:rsidRPr="00852481">
            <w:rPr>
              <w:rFonts w:asciiTheme="majorHAnsi" w:hAnsiTheme="majorHAnsi" w:cs="Arial"/>
              <w:color w:val="000000"/>
              <w:sz w:val="24"/>
              <w:szCs w:val="24"/>
            </w:rPr>
            <w:tab/>
          </w:r>
          <w:r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  <w:t>wv</w:t>
          </w:r>
          <w:r w:rsidRPr="00852481"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  <w:t>@</w:t>
          </w:r>
          <w:r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  <w:t>deetc.</w:t>
          </w:r>
          <w:r w:rsidRPr="00852481">
            <w:rPr>
              <w:rFonts w:asciiTheme="majorHAnsi" w:hAnsiTheme="majorHAnsi" w:cs="Arial"/>
              <w:b/>
              <w:bCs/>
              <w:color w:val="0000FF"/>
              <w:sz w:val="24"/>
              <w:szCs w:val="24"/>
            </w:rPr>
            <w:t>isel.pt</w:t>
          </w:r>
        </w:p>
        <w:p w:rsidR="00AD4A15" w:rsidRDefault="005E2FA8" w:rsidP="00D64854">
          <w:pPr>
            <w:jc w:val="both"/>
          </w:pPr>
        </w:p>
      </w:sdtContent>
    </w:sdt>
    <w:p w:rsidR="00AD4A15" w:rsidRDefault="00AD4A15" w:rsidP="00D64854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842925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5E6E" w:rsidRDefault="00935E6E" w:rsidP="00D64854">
          <w:pPr>
            <w:pStyle w:val="TOCHeading"/>
            <w:jc w:val="both"/>
          </w:pPr>
          <w:r>
            <w:t>Indice</w:t>
          </w:r>
        </w:p>
        <w:p w:rsidR="00C31405" w:rsidRDefault="00935E6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96098" w:history="1">
            <w:r w:rsidR="00C31405" w:rsidRPr="004740E0">
              <w:rPr>
                <w:rStyle w:val="Hyperlink"/>
                <w:noProof/>
              </w:rPr>
              <w:t>Requisitos da Aplicação</w:t>
            </w:r>
            <w:r w:rsidR="00C31405">
              <w:rPr>
                <w:noProof/>
                <w:webHidden/>
              </w:rPr>
              <w:tab/>
            </w:r>
            <w:r w:rsidR="00C31405">
              <w:rPr>
                <w:noProof/>
                <w:webHidden/>
              </w:rPr>
              <w:fldChar w:fldCharType="begin"/>
            </w:r>
            <w:r w:rsidR="00C31405">
              <w:rPr>
                <w:noProof/>
                <w:webHidden/>
              </w:rPr>
              <w:instrText xml:space="preserve"> PAGEREF _Toc422096098 \h </w:instrText>
            </w:r>
            <w:r w:rsidR="00C31405">
              <w:rPr>
                <w:noProof/>
                <w:webHidden/>
              </w:rPr>
            </w:r>
            <w:r w:rsidR="00C31405">
              <w:rPr>
                <w:noProof/>
                <w:webHidden/>
              </w:rPr>
              <w:fldChar w:fldCharType="separate"/>
            </w:r>
            <w:r w:rsidR="00C31405">
              <w:rPr>
                <w:noProof/>
                <w:webHidden/>
              </w:rPr>
              <w:t>3</w:t>
            </w:r>
            <w:r w:rsidR="00C31405">
              <w:rPr>
                <w:noProof/>
                <w:webHidden/>
              </w:rPr>
              <w:fldChar w:fldCharType="end"/>
            </w:r>
          </w:hyperlink>
        </w:p>
        <w:p w:rsidR="00C31405" w:rsidRDefault="00C3140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096099" w:history="1">
            <w:r w:rsidRPr="004740E0">
              <w:rPr>
                <w:rStyle w:val="Hyperlink"/>
                <w:noProof/>
              </w:rPr>
              <w:t>Configuração do Microsoft Message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05" w:rsidRDefault="00C3140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096100" w:history="1">
            <w:r w:rsidRPr="004740E0">
              <w:rPr>
                <w:rStyle w:val="Hyperlink"/>
                <w:noProof/>
              </w:rPr>
              <w:t>Criação da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05" w:rsidRDefault="00C3140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096101" w:history="1">
            <w:r w:rsidRPr="004740E0">
              <w:rPr>
                <w:rStyle w:val="Hyperlink"/>
                <w:noProof/>
              </w:rPr>
              <w:t>Instalação do Visual Studio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05" w:rsidRDefault="00C3140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096102" w:history="1">
            <w:r w:rsidRPr="004740E0">
              <w:rPr>
                <w:rStyle w:val="Hyperlink"/>
                <w:noProof/>
              </w:rPr>
              <w:t>Configuração do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05" w:rsidRDefault="00C3140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096103" w:history="1">
            <w:r w:rsidRPr="004740E0">
              <w:rPr>
                <w:rStyle w:val="Hyperlink"/>
                <w:noProof/>
              </w:rPr>
              <w:t>Configuração da Primeira Instancia e do SQL Server Managemente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05" w:rsidRDefault="00C3140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096104" w:history="1">
            <w:r w:rsidRPr="004740E0">
              <w:rPr>
                <w:rStyle w:val="Hyperlink"/>
                <w:noProof/>
              </w:rPr>
              <w:t>Configuração de uma outra Instancia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05" w:rsidRDefault="00C3140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096105" w:history="1">
            <w:r w:rsidRPr="004740E0">
              <w:rPr>
                <w:rStyle w:val="Hyperlink"/>
                <w:noProof/>
              </w:rPr>
              <w:t>Criação do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E6E" w:rsidRDefault="00935E6E" w:rsidP="00D6485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5E6E" w:rsidRDefault="00935E6E" w:rsidP="00D6485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4646" w:rsidRDefault="002A4646" w:rsidP="00D64854">
      <w:pPr>
        <w:pStyle w:val="Heading1"/>
        <w:jc w:val="both"/>
      </w:pPr>
      <w:bookmarkStart w:id="0" w:name="_Toc422096098"/>
      <w:bookmarkStart w:id="1" w:name="_GoBack"/>
      <w:bookmarkEnd w:id="1"/>
      <w:r>
        <w:lastRenderedPageBreak/>
        <w:t>Requisitos da Aplicação</w:t>
      </w:r>
      <w:bookmarkEnd w:id="0"/>
    </w:p>
    <w:p w:rsidR="002A4646" w:rsidRDefault="002A4646" w:rsidP="00D64854">
      <w:pPr>
        <w:pStyle w:val="ListParagraph"/>
        <w:ind w:left="0"/>
        <w:jc w:val="both"/>
        <w:rPr>
          <w:rFonts w:asciiTheme="majorHAnsi" w:hAnsiTheme="majorHAnsi" w:cs="Cambria"/>
          <w:sz w:val="24"/>
          <w:szCs w:val="24"/>
        </w:rPr>
      </w:pPr>
    </w:p>
    <w:p w:rsidR="002A4646" w:rsidRDefault="002A4646" w:rsidP="00D6485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Microsoft .Net Framework 4.5.1</w:t>
      </w:r>
    </w:p>
    <w:p w:rsidR="002A4646" w:rsidRDefault="002A4646" w:rsidP="00D6485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Microsoft Visual Studio 2013</w:t>
      </w:r>
    </w:p>
    <w:p w:rsidR="002A4646" w:rsidRDefault="002A4646" w:rsidP="00D6485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Sql Server Management Studio 2014</w:t>
      </w:r>
    </w:p>
    <w:p w:rsidR="002A4646" w:rsidRDefault="002A4646" w:rsidP="00D6485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Microsoft Message Queue</w:t>
      </w:r>
    </w:p>
    <w:p w:rsidR="002A4646" w:rsidRDefault="002A4646" w:rsidP="00D6485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Internet Information Services</w:t>
      </w:r>
    </w:p>
    <w:p w:rsidR="002B64B5" w:rsidRPr="002A4646" w:rsidRDefault="002B64B5" w:rsidP="00D6485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Microsoft PowerShell 4.0</w:t>
      </w:r>
    </w:p>
    <w:p w:rsidR="002A4646" w:rsidRDefault="002A4646" w:rsidP="00D64854">
      <w:pPr>
        <w:jc w:val="both"/>
      </w:pPr>
      <w:r>
        <w:br w:type="page"/>
      </w:r>
    </w:p>
    <w:p w:rsidR="00693CC2" w:rsidRDefault="00935E6E" w:rsidP="00D64854">
      <w:pPr>
        <w:pStyle w:val="Heading1"/>
        <w:jc w:val="both"/>
      </w:pPr>
      <w:bookmarkStart w:id="2" w:name="_Toc422096099"/>
      <w:r>
        <w:lastRenderedPageBreak/>
        <w:t>Configuração do Microsoft Message Queue</w:t>
      </w:r>
      <w:bookmarkEnd w:id="2"/>
    </w:p>
    <w:p w:rsidR="00A14B5E" w:rsidRDefault="000470CF" w:rsidP="000470CF">
      <w:pPr>
        <w:ind w:firstLine="142"/>
        <w:jc w:val="both"/>
      </w:pPr>
      <w:r>
        <w:t xml:space="preserve">Para activarmos o MSMQ começamos por ir ao </w:t>
      </w:r>
      <w:r w:rsidRPr="000470CF">
        <w:rPr>
          <w:b/>
        </w:rPr>
        <w:t>Painel de Controlo -&gt; Programs and Features -&gt; Turn Windows features on or off</w:t>
      </w:r>
      <w:r>
        <w:t>.</w:t>
      </w:r>
    </w:p>
    <w:p w:rsidR="00A14B5E" w:rsidRDefault="00A14B5E" w:rsidP="00D64854">
      <w:pPr>
        <w:jc w:val="both"/>
      </w:pPr>
      <w:r>
        <w:rPr>
          <w:noProof/>
          <w:lang w:eastAsia="pt-PT"/>
        </w:rPr>
        <w:drawing>
          <wp:inline distT="0" distB="0" distL="0" distR="0">
            <wp:extent cx="5398770" cy="936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5E" w:rsidRDefault="00A14B5E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26AF8DD5" wp14:editId="5A504A89">
            <wp:extent cx="4086225" cy="3571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5E" w:rsidRDefault="00A14B5E" w:rsidP="00D64854">
      <w:pPr>
        <w:jc w:val="both"/>
      </w:pPr>
    </w:p>
    <w:p w:rsidR="000470CF" w:rsidRDefault="000470CF" w:rsidP="000470CF">
      <w:pPr>
        <w:ind w:firstLine="142"/>
        <w:jc w:val="both"/>
      </w:pPr>
      <w:r>
        <w:t xml:space="preserve">Seleccionar </w:t>
      </w:r>
      <w:r w:rsidRPr="000470CF">
        <w:rPr>
          <w:i/>
        </w:rPr>
        <w:t>Microsoft Message Queue (MSMQ) Server</w:t>
      </w:r>
      <w:r>
        <w:t xml:space="preserve"> e clicar em </w:t>
      </w:r>
      <w:r w:rsidRPr="000470CF">
        <w:rPr>
          <w:i/>
        </w:rPr>
        <w:t>OK</w:t>
      </w:r>
      <w:r>
        <w:t>.</w:t>
      </w:r>
    </w:p>
    <w:p w:rsidR="00A14B5E" w:rsidRDefault="00A14B5E" w:rsidP="00D64854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2664F76B" wp14:editId="318F024D">
            <wp:extent cx="4086225" cy="3571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55" w:rsidRDefault="00BE7B55" w:rsidP="00D64854">
      <w:pPr>
        <w:jc w:val="both"/>
      </w:pPr>
    </w:p>
    <w:p w:rsidR="00A14B5E" w:rsidRDefault="000470CF" w:rsidP="00D64854">
      <w:pPr>
        <w:jc w:val="both"/>
      </w:pPr>
      <w:r>
        <w:t>De seguida aparecrá o seguinte ecrã que indica que está a ocorrer a activação da feature.</w:t>
      </w:r>
    </w:p>
    <w:p w:rsidR="00A14B5E" w:rsidRDefault="00A14B5E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2365B917" wp14:editId="4134EC77">
            <wp:extent cx="3486150" cy="1771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7A" w:rsidRDefault="0072707A" w:rsidP="00D64854">
      <w:pPr>
        <w:jc w:val="both"/>
      </w:pPr>
    </w:p>
    <w:p w:rsidR="00576475" w:rsidRDefault="00576475" w:rsidP="00576475">
      <w:pPr>
        <w:pStyle w:val="Heading2"/>
      </w:pPr>
      <w:bookmarkStart w:id="3" w:name="_Toc422096100"/>
      <w:r>
        <w:t>Criação da Queue</w:t>
      </w:r>
      <w:bookmarkEnd w:id="3"/>
    </w:p>
    <w:p w:rsidR="00576475" w:rsidRDefault="00576475" w:rsidP="00576475">
      <w:r>
        <w:t>Nos programas procurar por WindowsPowerShell e correr a aplicação como Administrador:</w:t>
      </w:r>
    </w:p>
    <w:p w:rsidR="00576475" w:rsidRDefault="00576475" w:rsidP="00576475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1076325" y="7839075"/>
            <wp:positionH relativeFrom="column">
              <wp:align>left</wp:align>
            </wp:positionH>
            <wp:positionV relativeFrom="paragraph">
              <wp:align>top</wp:align>
            </wp:positionV>
            <wp:extent cx="3762375" cy="11811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22D">
        <w:br w:type="textWrapping" w:clear="all"/>
      </w:r>
    </w:p>
    <w:p w:rsidR="0020022D" w:rsidRDefault="0020022D" w:rsidP="00576475">
      <w:r>
        <w:t>De seguinda deve-se ir para a pasta onde se encontra o script que se pretende executar (cd “c:\...\”):</w:t>
      </w:r>
    </w:p>
    <w:p w:rsidR="0020022D" w:rsidRDefault="0020022D" w:rsidP="00576475">
      <w:r>
        <w:rPr>
          <w:noProof/>
          <w:lang w:eastAsia="pt-PT"/>
        </w:rPr>
        <w:lastRenderedPageBreak/>
        <w:drawing>
          <wp:inline distT="0" distB="0" distL="0" distR="0" wp14:anchorId="119CD18A" wp14:editId="3DA9DBCD">
            <wp:extent cx="5400040" cy="3477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75" w:rsidRDefault="0020022D" w:rsidP="00576475">
      <w:r>
        <w:t>De seguida executar os seguintes comandos:</w:t>
      </w:r>
    </w:p>
    <w:p w:rsidR="0020022D" w:rsidRDefault="0020022D" w:rsidP="00576475"/>
    <w:p w:rsidR="0020022D" w:rsidRDefault="0020022D" w:rsidP="0020022D">
      <w:pPr>
        <w:pStyle w:val="ListParagraph"/>
        <w:numPr>
          <w:ilvl w:val="0"/>
          <w:numId w:val="1"/>
        </w:numPr>
      </w:pPr>
      <w:r w:rsidRPr="0020022D">
        <w:t>Set-ExecutionPolicy Unrestricted</w:t>
      </w:r>
    </w:p>
    <w:p w:rsidR="0020022D" w:rsidRDefault="0020022D" w:rsidP="00576475">
      <w:r>
        <w:rPr>
          <w:noProof/>
          <w:lang w:eastAsia="pt-PT"/>
        </w:rPr>
        <w:drawing>
          <wp:inline distT="0" distB="0" distL="0" distR="0" wp14:anchorId="3CACEFBC" wp14:editId="20C4011F">
            <wp:extent cx="5400040" cy="34772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D" w:rsidRDefault="0020022D" w:rsidP="0020022D">
      <w:pPr>
        <w:pStyle w:val="ListParagraph"/>
        <w:numPr>
          <w:ilvl w:val="0"/>
          <w:numId w:val="1"/>
        </w:numPr>
      </w:pPr>
      <w:r w:rsidRPr="0020022D">
        <w:t>.\createQueue.ps1</w:t>
      </w:r>
    </w:p>
    <w:p w:rsidR="0020022D" w:rsidRDefault="0020022D" w:rsidP="0020022D">
      <w:pPr>
        <w:pStyle w:val="ListParagraph"/>
        <w:numPr>
          <w:ilvl w:val="0"/>
          <w:numId w:val="1"/>
        </w:numPr>
      </w:pPr>
      <w:r w:rsidRPr="0020022D">
        <w:t>Set-ExecutionPolicy Restricted</w:t>
      </w:r>
    </w:p>
    <w:p w:rsidR="0020022D" w:rsidRDefault="0020022D" w:rsidP="0020022D">
      <w:pPr>
        <w:pStyle w:val="ListParagraph"/>
      </w:pPr>
      <w:r>
        <w:rPr>
          <w:noProof/>
          <w:lang w:eastAsia="pt-PT"/>
        </w:rPr>
        <w:lastRenderedPageBreak/>
        <w:drawing>
          <wp:inline distT="0" distB="0" distL="0" distR="0" wp14:anchorId="1125DD7C" wp14:editId="0717B763">
            <wp:extent cx="5400040" cy="34772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C3" w:rsidRDefault="003B66C3" w:rsidP="0020022D">
      <w:pPr>
        <w:pStyle w:val="ListParagraph"/>
      </w:pPr>
    </w:p>
    <w:p w:rsidR="003B66C3" w:rsidRDefault="003B66C3" w:rsidP="0020022D">
      <w:pPr>
        <w:pStyle w:val="ListParagraph"/>
      </w:pPr>
      <w:r>
        <w:t>Verificar se a Queue foi criada correctamente:</w:t>
      </w:r>
    </w:p>
    <w:p w:rsidR="003B66C3" w:rsidRPr="00576475" w:rsidRDefault="003B66C3" w:rsidP="0020022D">
      <w:pPr>
        <w:pStyle w:val="ListParagraph"/>
      </w:pPr>
    </w:p>
    <w:p w:rsidR="00935E6E" w:rsidRDefault="00935E6E" w:rsidP="00D6485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2707A" w:rsidRDefault="00935E6E" w:rsidP="00D64854">
      <w:pPr>
        <w:pStyle w:val="Heading1"/>
        <w:jc w:val="both"/>
      </w:pPr>
      <w:bookmarkStart w:id="4" w:name="_Toc422096101"/>
      <w:r>
        <w:lastRenderedPageBreak/>
        <w:t xml:space="preserve">Instalação do </w:t>
      </w:r>
      <w:r w:rsidR="0072707A">
        <w:t>Visual Studio</w:t>
      </w:r>
      <w:r>
        <w:t xml:space="preserve"> 2013</w:t>
      </w:r>
      <w:bookmarkEnd w:id="4"/>
    </w:p>
    <w:p w:rsidR="0072707A" w:rsidRDefault="00411A66" w:rsidP="00D64854">
      <w:pPr>
        <w:jc w:val="both"/>
      </w:pPr>
      <w:r>
        <w:t xml:space="preserve">O Visual Studio é um requisito necessário para se poder </w:t>
      </w:r>
      <w:r w:rsidR="00901BC1">
        <w:t>visualizar o código</w:t>
      </w:r>
      <w:r w:rsidR="00785EDD">
        <w:t>:</w:t>
      </w:r>
    </w:p>
    <w:p w:rsidR="00303292" w:rsidRDefault="00303292" w:rsidP="00D64854">
      <w:pPr>
        <w:jc w:val="both"/>
      </w:pPr>
    </w:p>
    <w:p w:rsidR="0072707A" w:rsidRDefault="0072707A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4FE04AD3" wp14:editId="17E7848B">
            <wp:extent cx="4381500" cy="6134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65" w:rsidRDefault="00883565" w:rsidP="00D64854">
      <w:pPr>
        <w:jc w:val="both"/>
      </w:pPr>
    </w:p>
    <w:p w:rsidR="009629B2" w:rsidRDefault="009629B2" w:rsidP="00D64854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2E32A18F" wp14:editId="52FCE899">
            <wp:extent cx="4381500" cy="6134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65" w:rsidRDefault="00883565" w:rsidP="00D64854">
      <w:pPr>
        <w:jc w:val="both"/>
      </w:pPr>
    </w:p>
    <w:p w:rsidR="00935E6E" w:rsidRDefault="00935E6E" w:rsidP="00D64854">
      <w:pPr>
        <w:jc w:val="both"/>
      </w:pPr>
      <w:r>
        <w:br w:type="page"/>
      </w:r>
    </w:p>
    <w:p w:rsidR="00883565" w:rsidRDefault="00935E6E" w:rsidP="00D64854">
      <w:pPr>
        <w:pStyle w:val="Heading1"/>
        <w:jc w:val="both"/>
      </w:pPr>
      <w:bookmarkStart w:id="5" w:name="_Toc422096102"/>
      <w:r>
        <w:lastRenderedPageBreak/>
        <w:t>Configuração do SQL Server</w:t>
      </w:r>
      <w:bookmarkEnd w:id="5"/>
    </w:p>
    <w:p w:rsidR="00883565" w:rsidRDefault="00411A66" w:rsidP="004A0F49">
      <w:pPr>
        <w:ind w:firstLine="142"/>
        <w:jc w:val="both"/>
      </w:pPr>
      <w:r>
        <w:t>Por forma a se poder criar o modelo de dados, é necessário instalar 3 instâncias de SQL bem como o SQL Server Managemente Studio.</w:t>
      </w:r>
    </w:p>
    <w:p w:rsidR="00883565" w:rsidRDefault="00BC4A05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711D5D72" wp14:editId="1C2DA918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05" w:rsidRDefault="00BC4A05" w:rsidP="00D64854">
      <w:pPr>
        <w:jc w:val="both"/>
      </w:pPr>
    </w:p>
    <w:p w:rsidR="00BC4A05" w:rsidRDefault="00BC4A05" w:rsidP="00D64854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79A81D9C" wp14:editId="48F53A09">
            <wp:extent cx="5400040" cy="40500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6E" w:rsidRDefault="00935E6E" w:rsidP="00D64854">
      <w:pPr>
        <w:pStyle w:val="Heading2"/>
        <w:jc w:val="both"/>
      </w:pPr>
      <w:bookmarkStart w:id="6" w:name="_Toc422096103"/>
      <w:r>
        <w:t>Configuração da Primeira Instancia e do SQL Server Managemente Studio</w:t>
      </w:r>
      <w:bookmarkEnd w:id="6"/>
    </w:p>
    <w:p w:rsidR="00411A66" w:rsidRPr="00411A66" w:rsidRDefault="00411A66" w:rsidP="004A0F49">
      <w:pPr>
        <w:ind w:firstLine="142"/>
        <w:jc w:val="both"/>
      </w:pPr>
      <w:r>
        <w:t xml:space="preserve">Seleccionar a Opção </w:t>
      </w:r>
      <w:r w:rsidRPr="00411A66">
        <w:rPr>
          <w:i/>
        </w:rPr>
        <w:t>SQL Server Feature Installation</w:t>
      </w:r>
      <w:r>
        <w:t>:</w:t>
      </w:r>
    </w:p>
    <w:p w:rsidR="00BC4A05" w:rsidRDefault="00BC4A05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12B9AF03" wp14:editId="2AA35493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05" w:rsidRDefault="00BC4A05" w:rsidP="00D64854">
      <w:pPr>
        <w:jc w:val="both"/>
      </w:pPr>
    </w:p>
    <w:p w:rsidR="00BC4A05" w:rsidRDefault="00411A66" w:rsidP="004A0F49">
      <w:pPr>
        <w:ind w:firstLine="142"/>
        <w:jc w:val="both"/>
      </w:pPr>
      <w:r>
        <w:t xml:space="preserve">Na opção Instance Features seleccionar </w:t>
      </w:r>
      <w:r w:rsidRPr="00411A66">
        <w:rPr>
          <w:i/>
        </w:rPr>
        <w:t>Database Engine Services</w:t>
      </w:r>
      <w:r>
        <w:t xml:space="preserve"> com </w:t>
      </w:r>
      <w:r w:rsidRPr="00411A66">
        <w:rPr>
          <w:i/>
        </w:rPr>
        <w:t>Sql Server Replication</w:t>
      </w:r>
      <w:r>
        <w:t>:</w:t>
      </w:r>
    </w:p>
    <w:p w:rsidR="00BC4A05" w:rsidRDefault="00BC4A05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603E08A6" wp14:editId="52C2126A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66" w:rsidRDefault="00411A66" w:rsidP="004A0F49">
      <w:pPr>
        <w:ind w:firstLine="142"/>
        <w:jc w:val="both"/>
      </w:pPr>
      <w:r>
        <w:t xml:space="preserve">E seleccionar também </w:t>
      </w:r>
      <w:r w:rsidRPr="00411A66">
        <w:rPr>
          <w:i/>
        </w:rPr>
        <w:t>Management Tools Complete</w:t>
      </w:r>
      <w:r>
        <w:t>.</w:t>
      </w:r>
    </w:p>
    <w:p w:rsidR="00BC4A05" w:rsidRDefault="00BC4A05" w:rsidP="00D64854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0EA321C2" wp14:editId="6757BC2C">
            <wp:extent cx="5400040" cy="4050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7D" w:rsidRDefault="007C447D" w:rsidP="00D64854">
      <w:pPr>
        <w:jc w:val="both"/>
      </w:pPr>
    </w:p>
    <w:p w:rsidR="00BC4A05" w:rsidRDefault="00BC4A05" w:rsidP="00D64854">
      <w:pPr>
        <w:jc w:val="both"/>
      </w:pPr>
    </w:p>
    <w:p w:rsidR="00BC4A05" w:rsidRDefault="00AF703B" w:rsidP="004A0F49">
      <w:pPr>
        <w:ind w:firstLine="142"/>
        <w:jc w:val="both"/>
      </w:pPr>
      <w:r>
        <w:lastRenderedPageBreak/>
        <w:t xml:space="preserve">De seguida seleccionar </w:t>
      </w:r>
      <w:r w:rsidRPr="00AF703B">
        <w:rPr>
          <w:i/>
        </w:rPr>
        <w:t>Named Instance</w:t>
      </w:r>
      <w:r>
        <w:t xml:space="preserve"> e colocar o nome como </w:t>
      </w:r>
      <w:r w:rsidRPr="00AF703B">
        <w:rPr>
          <w:b/>
          <w:i/>
        </w:rPr>
        <w:t>USF</w:t>
      </w:r>
      <w:r>
        <w:t>.</w:t>
      </w:r>
      <w:r w:rsidR="00BC4A05">
        <w:rPr>
          <w:noProof/>
          <w:lang w:eastAsia="pt-PT"/>
        </w:rPr>
        <w:drawing>
          <wp:inline distT="0" distB="0" distL="0" distR="0" wp14:anchorId="519A2ECE" wp14:editId="6B9C9EDB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3B" w:rsidRDefault="00AF703B" w:rsidP="004A0F49">
      <w:pPr>
        <w:ind w:firstLine="142"/>
        <w:jc w:val="both"/>
      </w:pPr>
      <w:r>
        <w:t>Vão ser indicados 3 serviços. O Startup Type depende do que o utilizador pretender, isto é, se quer que os serviços sejam inicializados automaticamente ou de forma manual:</w:t>
      </w:r>
    </w:p>
    <w:p w:rsidR="00BC4A05" w:rsidRDefault="00BC4A05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7F57BBAB" wp14:editId="7BE717DC">
            <wp:extent cx="5400040" cy="4050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05" w:rsidRDefault="00AF703B" w:rsidP="004A0F49">
      <w:pPr>
        <w:ind w:firstLine="142"/>
        <w:jc w:val="both"/>
      </w:pPr>
      <w:r>
        <w:lastRenderedPageBreak/>
        <w:t xml:space="preserve">Em </w:t>
      </w:r>
      <w:r w:rsidRPr="00AF703B">
        <w:rPr>
          <w:i/>
        </w:rPr>
        <w:t>Authentication mode</w:t>
      </w:r>
      <w:r>
        <w:t xml:space="preserve"> escolher </w:t>
      </w:r>
      <w:r w:rsidRPr="00AF703B">
        <w:rPr>
          <w:i/>
        </w:rPr>
        <w:t>Mixed Mode</w:t>
      </w:r>
      <w:r>
        <w:t xml:space="preserve">, Indicar uma password e clicar </w:t>
      </w:r>
      <w:r w:rsidRPr="00AF703B">
        <w:rPr>
          <w:i/>
        </w:rPr>
        <w:t>em Add Current User</w:t>
      </w:r>
      <w:r>
        <w:t xml:space="preserve"> para que o utilizador da máquina local seja o administrador da Instância.</w:t>
      </w:r>
    </w:p>
    <w:p w:rsidR="00BC4A05" w:rsidRDefault="00BC4A05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072B34F2" wp14:editId="3B948904">
            <wp:extent cx="5400040" cy="40500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05" w:rsidRDefault="00BC4A05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64B0E4EA" wp14:editId="400131C9">
            <wp:extent cx="5400040" cy="40500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42" w:rsidRDefault="00B06742" w:rsidP="004A0F49">
      <w:pPr>
        <w:ind w:firstLine="142"/>
        <w:jc w:val="both"/>
      </w:pPr>
      <w:r>
        <w:lastRenderedPageBreak/>
        <w:t xml:space="preserve">Por fim clicar em </w:t>
      </w:r>
      <w:r w:rsidRPr="00E416F5">
        <w:rPr>
          <w:i/>
        </w:rPr>
        <w:t>Install</w:t>
      </w:r>
      <w:r>
        <w:t>.</w:t>
      </w:r>
    </w:p>
    <w:p w:rsidR="00BC4A05" w:rsidRDefault="00BC4A05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4D6912C7" wp14:editId="2CD74EE9">
            <wp:extent cx="5400040" cy="40500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FB" w:rsidRDefault="00A273FB" w:rsidP="00D64854">
      <w:pPr>
        <w:jc w:val="both"/>
      </w:pPr>
    </w:p>
    <w:p w:rsidR="00A273FB" w:rsidRDefault="00935E6E" w:rsidP="00D64854">
      <w:pPr>
        <w:pStyle w:val="Heading2"/>
        <w:jc w:val="both"/>
      </w:pPr>
      <w:bookmarkStart w:id="7" w:name="_Toc422096104"/>
      <w:r>
        <w:t>Configuração de uma outra</w:t>
      </w:r>
      <w:r w:rsidR="00A273FB">
        <w:t xml:space="preserve"> Instancia</w:t>
      </w:r>
      <w:bookmarkEnd w:id="7"/>
    </w:p>
    <w:p w:rsidR="00A273FB" w:rsidRDefault="00B06742" w:rsidP="004A0F49">
      <w:pPr>
        <w:ind w:firstLine="142"/>
        <w:jc w:val="both"/>
      </w:pPr>
      <w:r>
        <w:t>Vai ser necessário criar duas instâncias, uma relacionada com a ACE e outra relacionada com a ARS.</w:t>
      </w:r>
    </w:p>
    <w:p w:rsidR="00B06742" w:rsidRDefault="00B06742" w:rsidP="004A0F49">
      <w:pPr>
        <w:ind w:firstLine="142"/>
        <w:jc w:val="both"/>
      </w:pPr>
      <w:r>
        <w:t>Posto isto deve ser feita uma nova insta</w:t>
      </w:r>
      <w:r w:rsidR="00FB0BBF">
        <w:t>lação, sendo que vão existir algumas diferenças em relação ao ponto anterior:</w:t>
      </w:r>
    </w:p>
    <w:p w:rsidR="00FB0BBF" w:rsidRDefault="00FB0BBF" w:rsidP="004A0F49">
      <w:pPr>
        <w:ind w:firstLine="142"/>
        <w:jc w:val="both"/>
      </w:pPr>
      <w:r>
        <w:t xml:space="preserve">Quando aparecer o ecrã abaixo, deve-se seleccionar </w:t>
      </w:r>
      <w:r w:rsidRPr="00FB0BBF">
        <w:rPr>
          <w:i/>
        </w:rPr>
        <w:t>Perform a new installation of SQL Server 2014</w:t>
      </w:r>
    </w:p>
    <w:p w:rsidR="00A273FB" w:rsidRDefault="00FB0BBF" w:rsidP="00D64854">
      <w:pPr>
        <w:jc w:val="both"/>
      </w:pPr>
      <w:r>
        <w:rPr>
          <w:noProof/>
          <w:lang w:eastAsia="pt-PT"/>
        </w:rPr>
        <w:lastRenderedPageBreak/>
        <w:t>-</w:t>
      </w:r>
      <w:r w:rsidR="00A273FB">
        <w:rPr>
          <w:noProof/>
          <w:lang w:eastAsia="pt-PT"/>
        </w:rPr>
        <w:drawing>
          <wp:inline distT="0" distB="0" distL="0" distR="0" wp14:anchorId="251B4477" wp14:editId="79D353E0">
            <wp:extent cx="5400040" cy="40500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FB" w:rsidRDefault="00E416F5" w:rsidP="004A0F49">
      <w:pPr>
        <w:ind w:firstLine="142"/>
        <w:jc w:val="both"/>
      </w:pPr>
      <w:r>
        <w:t>Indicar o nome da Instancia como ACE ou ARS (Consoante a que pretendermos instalar).</w:t>
      </w:r>
    </w:p>
    <w:p w:rsidR="00A273FB" w:rsidRDefault="00A273FB" w:rsidP="00D64854">
      <w:pPr>
        <w:jc w:val="both"/>
      </w:pPr>
      <w:r>
        <w:rPr>
          <w:noProof/>
          <w:lang w:eastAsia="pt-PT"/>
        </w:rPr>
        <w:drawing>
          <wp:inline distT="0" distB="0" distL="0" distR="0" wp14:anchorId="5F4AFFFF" wp14:editId="4D82C08F">
            <wp:extent cx="5400040" cy="40500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54" w:rsidRDefault="00D64854" w:rsidP="00D64854">
      <w:pPr>
        <w:ind w:firstLine="142"/>
        <w:jc w:val="both"/>
      </w:pPr>
      <w:r>
        <w:lastRenderedPageBreak/>
        <w:t>Por fim seguir os procedimentos da instalação da primeira instância, em que por fim terá o seguinte ecrã, a indicar o sucesso da instação:</w:t>
      </w:r>
    </w:p>
    <w:p w:rsidR="00A273FB" w:rsidRDefault="00A273FB" w:rsidP="00D64854">
      <w:pPr>
        <w:jc w:val="both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18C00EFE" wp14:editId="28A3D575">
            <wp:extent cx="5400040" cy="405003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DD" w:rsidRDefault="00785EDD" w:rsidP="00D64854">
      <w:pPr>
        <w:jc w:val="both"/>
        <w:rPr>
          <w:u w:val="single"/>
        </w:rPr>
      </w:pPr>
    </w:p>
    <w:p w:rsidR="00785EDD" w:rsidRDefault="00847DBC" w:rsidP="00847DBC">
      <w:pPr>
        <w:pStyle w:val="Heading2"/>
      </w:pPr>
      <w:bookmarkStart w:id="8" w:name="_Toc422096105"/>
      <w:r>
        <w:t>Criação do Modelo de Dados</w:t>
      </w:r>
      <w:bookmarkEnd w:id="8"/>
    </w:p>
    <w:p w:rsidR="00847DBC" w:rsidRDefault="00847DBC" w:rsidP="00847DBC">
      <w:pPr>
        <w:ind w:firstLine="14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Após terem sido criadas as instância, executar os scripts (pela ordem dos nomes</w:t>
      </w:r>
      <w:r w:rsidR="00B9517D">
        <w:rPr>
          <w:rFonts w:ascii="Cambria" w:hAnsi="Cambria"/>
          <w:color w:val="000000"/>
        </w:rPr>
        <w:t xml:space="preserve"> e para cada instância</w:t>
      </w:r>
      <w:r>
        <w:rPr>
          <w:rFonts w:ascii="Cambria" w:hAnsi="Cambria"/>
          <w:color w:val="000000"/>
        </w:rPr>
        <w:t>) que se encontram na pasta “Database\{entidade}</w:t>
      </w:r>
      <w:r>
        <w:rPr>
          <w:rStyle w:val="FootnoteReference"/>
          <w:rFonts w:ascii="Cambria" w:hAnsi="Cambria"/>
          <w:color w:val="000000"/>
        </w:rPr>
        <w:footnoteReference w:id="1"/>
      </w:r>
      <w:r w:rsidRPr="00847DBC">
        <w:rPr>
          <w:rFonts w:ascii="Cambria" w:hAnsi="Cambria"/>
          <w:color w:val="000000"/>
        </w:rPr>
        <w:t>\1_Tables&amp;Data</w:t>
      </w:r>
      <w:r>
        <w:rPr>
          <w:rFonts w:ascii="Cambria" w:hAnsi="Cambria"/>
          <w:color w:val="000000"/>
        </w:rPr>
        <w:t>”.</w:t>
      </w:r>
    </w:p>
    <w:p w:rsidR="00847DBC" w:rsidRPr="00847DBC" w:rsidRDefault="00847DBC" w:rsidP="00847DBC">
      <w:pPr>
        <w:ind w:firstLine="142"/>
      </w:pPr>
      <w:r>
        <w:t xml:space="preserve">Executar também os scripts com os Stored Procedures, que se encontram na pasta </w:t>
      </w:r>
      <w:r>
        <w:rPr>
          <w:rFonts w:ascii="Cambria" w:hAnsi="Cambria"/>
          <w:color w:val="000000"/>
        </w:rPr>
        <w:t>“Database\{entidade}</w:t>
      </w:r>
      <w:r w:rsidRPr="00847DBC">
        <w:rPr>
          <w:rFonts w:ascii="Cambria" w:hAnsi="Cambria"/>
          <w:color w:val="000000"/>
        </w:rPr>
        <w:t>\2_StoredProcedures</w:t>
      </w:r>
      <w:r>
        <w:rPr>
          <w:rFonts w:ascii="Cambria" w:hAnsi="Cambria"/>
          <w:color w:val="000000"/>
        </w:rPr>
        <w:t>”.</w:t>
      </w:r>
    </w:p>
    <w:sectPr w:rsidR="00847DBC" w:rsidRPr="0084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FA8" w:rsidRDefault="005E2FA8" w:rsidP="00847DBC">
      <w:pPr>
        <w:spacing w:after="0" w:line="240" w:lineRule="auto"/>
      </w:pPr>
      <w:r>
        <w:separator/>
      </w:r>
    </w:p>
  </w:endnote>
  <w:endnote w:type="continuationSeparator" w:id="0">
    <w:p w:rsidR="005E2FA8" w:rsidRDefault="005E2FA8" w:rsidP="0084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FA8" w:rsidRDefault="005E2FA8" w:rsidP="00847DBC">
      <w:pPr>
        <w:spacing w:after="0" w:line="240" w:lineRule="auto"/>
      </w:pPr>
      <w:r>
        <w:separator/>
      </w:r>
    </w:p>
  </w:footnote>
  <w:footnote w:type="continuationSeparator" w:id="0">
    <w:p w:rsidR="005E2FA8" w:rsidRDefault="005E2FA8" w:rsidP="00847DBC">
      <w:pPr>
        <w:spacing w:after="0" w:line="240" w:lineRule="auto"/>
      </w:pPr>
      <w:r>
        <w:continuationSeparator/>
      </w:r>
    </w:p>
  </w:footnote>
  <w:footnote w:id="1">
    <w:p w:rsidR="00847DBC" w:rsidRDefault="00847DBC">
      <w:pPr>
        <w:pStyle w:val="FootnoteText"/>
      </w:pPr>
      <w:r>
        <w:rPr>
          <w:rStyle w:val="FootnoteReference"/>
        </w:rPr>
        <w:footnoteRef/>
      </w:r>
      <w:r>
        <w:t xml:space="preserve"> Entidade= USF, ACE ou ARS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F38C7"/>
    <w:multiLevelType w:val="hybridMultilevel"/>
    <w:tmpl w:val="0E8C7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5E"/>
    <w:rsid w:val="000374B5"/>
    <w:rsid w:val="000470CF"/>
    <w:rsid w:val="0020022D"/>
    <w:rsid w:val="002A4646"/>
    <w:rsid w:val="002B64B5"/>
    <w:rsid w:val="00303292"/>
    <w:rsid w:val="00330E64"/>
    <w:rsid w:val="003B66C3"/>
    <w:rsid w:val="00403E28"/>
    <w:rsid w:val="00411A66"/>
    <w:rsid w:val="004A0F49"/>
    <w:rsid w:val="004E215F"/>
    <w:rsid w:val="00576475"/>
    <w:rsid w:val="005E2FA8"/>
    <w:rsid w:val="0072707A"/>
    <w:rsid w:val="00733E32"/>
    <w:rsid w:val="00785EDD"/>
    <w:rsid w:val="007C447D"/>
    <w:rsid w:val="008069F1"/>
    <w:rsid w:val="00847DBC"/>
    <w:rsid w:val="00883565"/>
    <w:rsid w:val="008C5849"/>
    <w:rsid w:val="00901BC1"/>
    <w:rsid w:val="00935E6E"/>
    <w:rsid w:val="00946E8E"/>
    <w:rsid w:val="009629B2"/>
    <w:rsid w:val="00A14B5E"/>
    <w:rsid w:val="00A273FB"/>
    <w:rsid w:val="00AD4A15"/>
    <w:rsid w:val="00AF703B"/>
    <w:rsid w:val="00B06742"/>
    <w:rsid w:val="00B9517D"/>
    <w:rsid w:val="00BC4A05"/>
    <w:rsid w:val="00BE7B55"/>
    <w:rsid w:val="00C02826"/>
    <w:rsid w:val="00C31405"/>
    <w:rsid w:val="00CA2881"/>
    <w:rsid w:val="00D64854"/>
    <w:rsid w:val="00E416F5"/>
    <w:rsid w:val="00FB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33131-5EA1-4ADB-9D82-B893B60E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6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5E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5E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5E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5E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35E6E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47D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D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7D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4F1D-56B5-48DE-8975-4425A16F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18</Pages>
  <Words>629</Words>
  <Characters>3401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Coelho</dc:creator>
  <cp:keywords/>
  <dc:description/>
  <cp:lastModifiedBy>Paulo Coelho</cp:lastModifiedBy>
  <cp:revision>31</cp:revision>
  <dcterms:created xsi:type="dcterms:W3CDTF">2015-05-14T08:59:00Z</dcterms:created>
  <dcterms:modified xsi:type="dcterms:W3CDTF">2015-06-15T00:46:00Z</dcterms:modified>
</cp:coreProperties>
</file>