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1376" w14:textId="1D1862F6" w:rsidR="006B3D5B" w:rsidRDefault="006B3D5B" w:rsidP="006B3D5B">
      <w:pPr>
        <w:jc w:val="center"/>
        <w:rPr>
          <w:b/>
          <w:bCs/>
          <w:lang w:val="es-EC"/>
        </w:rPr>
      </w:pPr>
      <w:r w:rsidRPr="006B3D5B">
        <w:rPr>
          <w:b/>
          <w:bCs/>
          <w:lang w:val="es-EC"/>
        </w:rPr>
        <w:t xml:space="preserve">Autoevaluación del Proyecto </w:t>
      </w:r>
      <w:r w:rsidR="001C1783" w:rsidRPr="001C1783">
        <w:rPr>
          <w:b/>
          <w:bCs/>
          <w:lang w:val="es-EC"/>
        </w:rPr>
        <w:t xml:space="preserve">SNIES-EXTRACTOR </w:t>
      </w:r>
      <w:r w:rsidR="0095406C" w:rsidRPr="001C1783">
        <w:rPr>
          <w:b/>
          <w:bCs/>
          <w:lang w:val="es-EC"/>
        </w:rPr>
        <w:t>Versión</w:t>
      </w:r>
      <w:r w:rsidR="001C1783" w:rsidRPr="001C1783">
        <w:rPr>
          <w:b/>
          <w:bCs/>
          <w:lang w:val="es-EC"/>
        </w:rPr>
        <w:t xml:space="preserve"> 2</w:t>
      </w:r>
    </w:p>
    <w:p w14:paraId="51F5C522" w14:textId="1CC7C0D9" w:rsidR="0095406C" w:rsidRPr="001C1783" w:rsidRDefault="0095406C" w:rsidP="0095406C">
      <w:pPr>
        <w:rPr>
          <w:b/>
          <w:bCs/>
          <w:lang w:val="es-EC"/>
        </w:rPr>
      </w:pPr>
      <w:r>
        <w:rPr>
          <w:b/>
          <w:bCs/>
          <w:lang w:val="es-EC"/>
        </w:rPr>
        <w:t>Alexis Trujillo</w:t>
      </w:r>
    </w:p>
    <w:p w14:paraId="38780FC8" w14:textId="0E0C107B" w:rsidR="001C1783" w:rsidRPr="001C1783" w:rsidRDefault="001C1783" w:rsidP="001C1783">
      <w:pPr>
        <w:spacing w:after="0"/>
        <w:rPr>
          <w:b/>
          <w:bCs/>
          <w:lang w:val="es-EC"/>
        </w:rPr>
      </w:pPr>
      <w:r w:rsidRPr="001C1783">
        <w:rPr>
          <w:b/>
          <w:bCs/>
          <w:lang w:val="es-EC"/>
        </w:rPr>
        <w:t>Problemas Enfrentados</w:t>
      </w:r>
    </w:p>
    <w:p w14:paraId="71022CFE" w14:textId="7E6B5F06" w:rsidR="001C1783" w:rsidRDefault="001C1783" w:rsidP="001C1783">
      <w:pPr>
        <w:spacing w:after="0"/>
        <w:jc w:val="both"/>
        <w:rPr>
          <w:lang w:val="es-EC"/>
        </w:rPr>
      </w:pPr>
      <w:r w:rsidRPr="001C1783">
        <w:rPr>
          <w:lang w:val="es-EC"/>
        </w:rPr>
        <w:t>Uno de los problemas más significativos fue la falta de consistencia en el formato de los archivos; algunos contenían columnas adicionales que no eran relevantes para el proyecto, lo que complicaba el procesamiento y análisis. Además, aunque los títulos indicaban un periodo de tiempo, los datos no siempre reflejaban esta marca de forma precisa. Para resolverlo,</w:t>
      </w:r>
      <w:r>
        <w:rPr>
          <w:lang w:val="es-EC"/>
        </w:rPr>
        <w:t xml:space="preserve"> se optó</w:t>
      </w:r>
      <w:r w:rsidRPr="001C1783">
        <w:rPr>
          <w:lang w:val="es-EC"/>
        </w:rPr>
        <w:t xml:space="preserve"> por emplear una clave compuesta, integrando el código SNIES y el código de municipio de oferta para asegurar la integridad de los registros. También surgieron problemas con los nombres de las columnas necesarias para el análisis, que variaban a lo largo de los archivos, complicando la identificación y acceso a los datos.</w:t>
      </w:r>
    </w:p>
    <w:p w14:paraId="744BAFC8" w14:textId="77777777" w:rsidR="001C1783" w:rsidRPr="001C1783" w:rsidRDefault="001C1783" w:rsidP="001C1783">
      <w:pPr>
        <w:spacing w:after="0"/>
        <w:jc w:val="both"/>
        <w:rPr>
          <w:lang w:val="es-EC"/>
        </w:rPr>
      </w:pPr>
    </w:p>
    <w:p w14:paraId="36BB9E6B" w14:textId="75D6E861" w:rsidR="001C1783" w:rsidRPr="001C1783" w:rsidRDefault="001C1783" w:rsidP="001C1783">
      <w:pPr>
        <w:spacing w:after="0"/>
        <w:rPr>
          <w:b/>
          <w:bCs/>
          <w:lang w:val="es-EC"/>
        </w:rPr>
      </w:pPr>
      <w:r w:rsidRPr="001C1783">
        <w:rPr>
          <w:b/>
          <w:bCs/>
          <w:lang w:val="es-EC"/>
        </w:rPr>
        <w:t>Lecciones Aprendidas</w:t>
      </w:r>
    </w:p>
    <w:p w14:paraId="56B93CB8" w14:textId="3F934BD7" w:rsidR="001C1783" w:rsidRPr="001C1783" w:rsidRDefault="001C1783" w:rsidP="001C1783">
      <w:pPr>
        <w:spacing w:after="0"/>
        <w:jc w:val="both"/>
        <w:rPr>
          <w:lang w:val="es-EC"/>
        </w:rPr>
      </w:pPr>
      <w:r>
        <w:rPr>
          <w:lang w:val="es-EC"/>
        </w:rPr>
        <w:t>Adquirí</w:t>
      </w:r>
      <w:r w:rsidRPr="001C1783">
        <w:rPr>
          <w:lang w:val="es-EC"/>
        </w:rPr>
        <w:t xml:space="preserve"> habilidades importantes en el manejo de memoria dinámica, esenciales para el uso de objetos y estructuras de datos flexibles en C++. También profundicé en la aplicación de los principios de programación orientada a objetos, integrando conceptos como el polimorfismo y las buenas prácticas en diseño orientado a objetos, lo que mejoró la organización y claridad del código.</w:t>
      </w:r>
    </w:p>
    <w:p w14:paraId="0C45D529" w14:textId="77777777" w:rsidR="001C1783" w:rsidRDefault="001C1783" w:rsidP="001C1783">
      <w:pPr>
        <w:jc w:val="both"/>
        <w:rPr>
          <w:lang w:val="es-EC"/>
        </w:rPr>
      </w:pPr>
      <w:r w:rsidRPr="001C1783">
        <w:rPr>
          <w:lang w:val="es-EC"/>
        </w:rPr>
        <w:t xml:space="preserve">Este proyecto me permitió </w:t>
      </w:r>
      <w:r>
        <w:rPr>
          <w:lang w:val="es-EC"/>
        </w:rPr>
        <w:t>mejorar</w:t>
      </w:r>
      <w:r w:rsidRPr="001C1783">
        <w:rPr>
          <w:lang w:val="es-EC"/>
        </w:rPr>
        <w:t xml:space="preserve"> la definición de los métodos y la distribución de responsabilidades entre ellos, reduciendo así la complejidad </w:t>
      </w:r>
      <w:proofErr w:type="spellStart"/>
      <w:r w:rsidRPr="001C1783">
        <w:rPr>
          <w:lang w:val="es-EC"/>
        </w:rPr>
        <w:t>ciclom</w:t>
      </w:r>
      <w:r>
        <w:rPr>
          <w:lang w:val="es-EC"/>
        </w:rPr>
        <w:t>á</w:t>
      </w:r>
      <w:r w:rsidRPr="001C1783">
        <w:rPr>
          <w:lang w:val="es-EC"/>
        </w:rPr>
        <w:t>tica</w:t>
      </w:r>
      <w:proofErr w:type="spellEnd"/>
      <w:r w:rsidRPr="001C1783">
        <w:rPr>
          <w:lang w:val="es-EC"/>
        </w:rPr>
        <w:t xml:space="preserve"> en el código. </w:t>
      </w:r>
    </w:p>
    <w:p w14:paraId="005BD26E" w14:textId="5244B6A7" w:rsidR="001C1783" w:rsidRDefault="001C1783" w:rsidP="001C1783">
      <w:pPr>
        <w:jc w:val="both"/>
        <w:rPr>
          <w:lang w:val="es-EC"/>
        </w:rPr>
      </w:pPr>
      <w:r w:rsidRPr="001C1783">
        <w:rPr>
          <w:lang w:val="es-EC"/>
        </w:rPr>
        <w:t>Un error recurrente que logré superar fue el uso inadecuado de memoria estática para objetos de clases personalizadas, un enfoque que resultaba ineficiente y restrictivo en varios contextos. Con el tiempo, integré buenas prácticas para el uso de memoria dinámica, optimizando así el desempeño y la adaptabilidad del proyecto.</w:t>
      </w:r>
    </w:p>
    <w:p w14:paraId="2EE9B6B7" w14:textId="29C4DCEA" w:rsidR="001C1783" w:rsidRPr="001C1783" w:rsidRDefault="001C1783" w:rsidP="001C1783">
      <w:pPr>
        <w:spacing w:after="0"/>
        <w:jc w:val="both"/>
        <w:rPr>
          <w:lang w:val="es-EC"/>
        </w:rPr>
      </w:pPr>
      <w:r w:rsidRPr="001C1783">
        <w:rPr>
          <w:b/>
          <w:bCs/>
          <w:lang w:val="es-EC"/>
        </w:rPr>
        <w:t>Uso de IA en el Desarrollo</w:t>
      </w:r>
    </w:p>
    <w:p w14:paraId="57134A3E" w14:textId="37205F69" w:rsidR="001C1783" w:rsidRPr="001C1783" w:rsidRDefault="001C1783" w:rsidP="001C1783">
      <w:pPr>
        <w:spacing w:after="0"/>
        <w:jc w:val="both"/>
        <w:rPr>
          <w:lang w:val="es-EC"/>
        </w:rPr>
      </w:pPr>
      <w:r w:rsidRPr="001C1783">
        <w:rPr>
          <w:lang w:val="es-EC"/>
        </w:rPr>
        <w:t xml:space="preserve">Durante el desarrollo, </w:t>
      </w:r>
      <w:r>
        <w:rPr>
          <w:lang w:val="es-EC"/>
        </w:rPr>
        <w:t xml:space="preserve">se emplee </w:t>
      </w:r>
      <w:proofErr w:type="spellStart"/>
      <w:r>
        <w:rPr>
          <w:lang w:val="es-EC"/>
        </w:rPr>
        <w:t>chatGPT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tabnine</w:t>
      </w:r>
      <w:proofErr w:type="spellEnd"/>
      <w:r>
        <w:rPr>
          <w:lang w:val="es-EC"/>
        </w:rPr>
        <w:t xml:space="preserve"> para c</w:t>
      </w:r>
      <w:r w:rsidRPr="001C1783">
        <w:rPr>
          <w:lang w:val="es-EC"/>
        </w:rPr>
        <w:t>onsult</w:t>
      </w:r>
      <w:r>
        <w:rPr>
          <w:lang w:val="es-EC"/>
        </w:rPr>
        <w:t>ar</w:t>
      </w:r>
      <w:r w:rsidRPr="001C1783">
        <w:rPr>
          <w:lang w:val="es-EC"/>
        </w:rPr>
        <w:t xml:space="preserve"> con la IA opciones para gestionar el almacenamiento de los datos consolidados y para obtener sugerencias de diseño de estructuras de datos.</w:t>
      </w:r>
    </w:p>
    <w:p w14:paraId="1A141C78" w14:textId="312009E6" w:rsidR="001C1783" w:rsidRPr="001C1783" w:rsidRDefault="001C1783" w:rsidP="001C1783">
      <w:pPr>
        <w:jc w:val="both"/>
        <w:rPr>
          <w:lang w:val="es-EC"/>
        </w:rPr>
      </w:pPr>
      <w:r w:rsidRPr="001C1783">
        <w:rPr>
          <w:lang w:val="es-EC"/>
        </w:rPr>
        <w:t xml:space="preserve">La IA me fue de gran ayuda para comprender el significado de los errores que surgían en la compilación y ofreció </w:t>
      </w:r>
      <w:r w:rsidR="0095406C">
        <w:rPr>
          <w:lang w:val="es-EC"/>
        </w:rPr>
        <w:t>posibles soluciones</w:t>
      </w:r>
      <w:r w:rsidRPr="001C1783">
        <w:rPr>
          <w:lang w:val="es-EC"/>
        </w:rPr>
        <w:t>. Esto me permitió resolver problemas de manera más ágil y concentrarme en la funcionalidad del proyecto sin perder demasiado tiempo en problemas técnicos menores.</w:t>
      </w:r>
    </w:p>
    <w:p w14:paraId="1094E94F" w14:textId="35287F3E" w:rsidR="001C1783" w:rsidRPr="001C1783" w:rsidRDefault="001C1783" w:rsidP="001C1783">
      <w:pPr>
        <w:jc w:val="both"/>
        <w:rPr>
          <w:lang w:val="es-EC"/>
        </w:rPr>
      </w:pPr>
      <w:r w:rsidRPr="001C1783">
        <w:rPr>
          <w:lang w:val="es-EC"/>
        </w:rPr>
        <w:t>A pesar de sus beneficios, el uso de IA también presentó limitaciones. Las soluciones que ofrecía a veces eran ineficientes o asumían un contexto idealizado que no correspondía a las restricciones y particularidades d</w:t>
      </w:r>
      <w:r w:rsidR="0095406C">
        <w:rPr>
          <w:lang w:val="es-EC"/>
        </w:rPr>
        <w:t xml:space="preserve">el </w:t>
      </w:r>
      <w:r w:rsidRPr="001C1783">
        <w:rPr>
          <w:lang w:val="es-EC"/>
        </w:rPr>
        <w:t>proyecto. Esto me llevó a ser más crítico y evaluar cada sugerencia antes de implementarla, adaptando las soluciones de la IA a las necesidades específicas del proyecto.</w:t>
      </w:r>
    </w:p>
    <w:p w14:paraId="57E9606B" w14:textId="4F458124" w:rsidR="00B673B3" w:rsidRDefault="00B673B3" w:rsidP="001C1783">
      <w:pPr>
        <w:rPr>
          <w:lang w:val="es-EC"/>
        </w:rPr>
      </w:pPr>
    </w:p>
    <w:p w14:paraId="7C9AE589" w14:textId="77777777" w:rsidR="0095406C" w:rsidRDefault="0095406C" w:rsidP="001C1783">
      <w:pPr>
        <w:rPr>
          <w:lang w:val="es-EC"/>
        </w:rPr>
      </w:pPr>
    </w:p>
    <w:p w14:paraId="031278E0" w14:textId="77777777" w:rsidR="0095406C" w:rsidRDefault="0095406C" w:rsidP="001C1783">
      <w:pPr>
        <w:rPr>
          <w:lang w:val="es-EC"/>
        </w:rPr>
      </w:pPr>
    </w:p>
    <w:p w14:paraId="0B893A35" w14:textId="77777777" w:rsidR="0095406C" w:rsidRPr="001C1783" w:rsidRDefault="0095406C" w:rsidP="001C1783">
      <w:pPr>
        <w:rPr>
          <w:lang w:val="es-EC"/>
        </w:rPr>
      </w:pPr>
    </w:p>
    <w:sectPr w:rsidR="0095406C" w:rsidRPr="001C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944B1"/>
    <w:multiLevelType w:val="multilevel"/>
    <w:tmpl w:val="00D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6F15"/>
    <w:multiLevelType w:val="multilevel"/>
    <w:tmpl w:val="963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7BCD"/>
    <w:multiLevelType w:val="multilevel"/>
    <w:tmpl w:val="8DB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E69CC"/>
    <w:multiLevelType w:val="multilevel"/>
    <w:tmpl w:val="E9D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61D62"/>
    <w:multiLevelType w:val="multilevel"/>
    <w:tmpl w:val="F61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025FD"/>
    <w:multiLevelType w:val="multilevel"/>
    <w:tmpl w:val="3A4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83625"/>
    <w:multiLevelType w:val="multilevel"/>
    <w:tmpl w:val="B0BC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57DCD"/>
    <w:multiLevelType w:val="multilevel"/>
    <w:tmpl w:val="F92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142FF"/>
    <w:multiLevelType w:val="multilevel"/>
    <w:tmpl w:val="C4A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24564"/>
    <w:multiLevelType w:val="multilevel"/>
    <w:tmpl w:val="C35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D03B2"/>
    <w:multiLevelType w:val="multilevel"/>
    <w:tmpl w:val="079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F4535"/>
    <w:multiLevelType w:val="multilevel"/>
    <w:tmpl w:val="9E3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F2621"/>
    <w:multiLevelType w:val="multilevel"/>
    <w:tmpl w:val="EE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26301">
    <w:abstractNumId w:val="7"/>
  </w:num>
  <w:num w:numId="2" w16cid:durableId="1624657012">
    <w:abstractNumId w:val="12"/>
  </w:num>
  <w:num w:numId="3" w16cid:durableId="340863035">
    <w:abstractNumId w:val="4"/>
  </w:num>
  <w:num w:numId="4" w16cid:durableId="1207834133">
    <w:abstractNumId w:val="0"/>
  </w:num>
  <w:num w:numId="5" w16cid:durableId="2064789060">
    <w:abstractNumId w:val="8"/>
  </w:num>
  <w:num w:numId="6" w16cid:durableId="675499468">
    <w:abstractNumId w:val="10"/>
  </w:num>
  <w:num w:numId="7" w16cid:durableId="665522998">
    <w:abstractNumId w:val="5"/>
  </w:num>
  <w:num w:numId="8" w16cid:durableId="1419331494">
    <w:abstractNumId w:val="3"/>
  </w:num>
  <w:num w:numId="9" w16cid:durableId="1146506329">
    <w:abstractNumId w:val="9"/>
  </w:num>
  <w:num w:numId="10" w16cid:durableId="122387594">
    <w:abstractNumId w:val="2"/>
  </w:num>
  <w:num w:numId="11" w16cid:durableId="356739722">
    <w:abstractNumId w:val="6"/>
  </w:num>
  <w:num w:numId="12" w16cid:durableId="1160149254">
    <w:abstractNumId w:val="11"/>
  </w:num>
  <w:num w:numId="13" w16cid:durableId="194295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5B"/>
    <w:rsid w:val="001B3F1D"/>
    <w:rsid w:val="001C1783"/>
    <w:rsid w:val="002B38A8"/>
    <w:rsid w:val="002C4DFD"/>
    <w:rsid w:val="006B3D5B"/>
    <w:rsid w:val="00771B8D"/>
    <w:rsid w:val="0095406C"/>
    <w:rsid w:val="00AB043D"/>
    <w:rsid w:val="00AD5E47"/>
    <w:rsid w:val="00B673B3"/>
    <w:rsid w:val="00D81D6F"/>
    <w:rsid w:val="00F82F52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4026"/>
  <w15:chartTrackingRefBased/>
  <w15:docId w15:val="{16A59EA8-D148-4744-B0AF-A766E853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</dc:creator>
  <cp:keywords/>
  <dc:description/>
  <cp:lastModifiedBy>Alexis .</cp:lastModifiedBy>
  <cp:revision>2</cp:revision>
  <dcterms:created xsi:type="dcterms:W3CDTF">2024-10-24T05:11:00Z</dcterms:created>
  <dcterms:modified xsi:type="dcterms:W3CDTF">2024-10-25T19:16:00Z</dcterms:modified>
</cp:coreProperties>
</file>