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中国高端社群补充调研</w:t>
      </w:r>
    </w:p>
    <w:p>
      <w:r>
        <w:t>数据更新 2026-10-21 17:41</w:t>
      </w:r>
    </w:p>
    <w:p>
      <w:r>
        <w:t>本轮比较综合会员俱乐部、学习与校友组织、企业家小组、女性社群和高尔夫会员组织，重点补充收费、权益、人群、获客、活动交付和活跃度。机构完整对照、逐条内容数据及来源见配套工作簿。</w:t>
      </w:r>
    </w:p>
    <w:p>
      <w:pPr>
        <w:pStyle w:val="Heading1"/>
      </w:pPr>
      <w:r>
        <w:t>一 主要发现</w:t>
      </w:r>
    </w:p>
    <w:p>
      <w:r>
        <w:rPr>
          <w:b/>
        </w:rPr>
        <w:t xml:space="preserve">以共同身份和固定见面建立社群 </w:t>
      </w:r>
      <w:r>
        <w:t>长江以班级学习、EO以企业家小组、观澜湖以运动兴趣、木兰以女性企业家身份组织关系。首发产品应选一个能持续见面的理由，再检验旅行、参访和其他服务是否有同一批客户购买。</w:t>
      </w:r>
    </w:p>
    <w:p>
      <w:r>
        <w:rPr>
          <w:b/>
        </w:rPr>
        <w:t xml:space="preserve">把长期关系和每次活动分别定价 </w:t>
      </w:r>
      <w:r>
        <w:t>已查到的收费包含一次性入会费、年度会费、完整课程费用、附属卡。需要逐项写出会费覆盖的服务，以及活动、同行人、差旅如何另付。</w:t>
      </w:r>
    </w:p>
    <w:p>
      <w:r>
        <w:rPr>
          <w:b/>
        </w:rPr>
        <w:t xml:space="preserve">先建立活动日历和组织责任 </w:t>
      </w:r>
      <w:r>
        <w:t>领教公开15—20人小组、全年六次两天学习、会前需求调研与会后行动跟进。运营岗位同时负责出席和续费，说明活动之外的日常服务需要专人承担。</w:t>
      </w:r>
    </w:p>
    <w:p>
      <w:r>
        <w:rPr>
          <w:b/>
        </w:rPr>
        <w:t xml:space="preserve">让不同关系阶段有各自参加理由 </w:t>
      </w:r>
      <w:r>
        <w:t>京城和香港马会覆盖家庭生活，北大汇丰活动设亲子组。建议把全体可参加的兴趣活动、伴侣家庭活动、仅限自愿参加的单身匹配分别标明对象和目的。</w:t>
      </w:r>
    </w:p>
    <w:p>
      <w:r>
        <w:rPr>
          <w:b/>
        </w:rPr>
        <w:t xml:space="preserve">以明确人群和活动名额招募 </w:t>
      </w:r>
      <w:r>
        <w:t>中欧MBA针对医疗、科技、海归人群分别预告约20席的小聚，每场2.5小时。报名通过留言或私信进入，由课程部邮件确认。按具体人群和主题招募，再跟踪到场与后续购买，是拟设公司可以验证的获客方式。来源 C31 C32 C33。</w:t>
      </w:r>
    </w:p>
    <w:p>
      <w:r>
        <w:rPr>
          <w:b/>
        </w:rPr>
        <w:t xml:space="preserve">与客群设计直接相关的做法 </w:t>
      </w:r>
      <w:r>
        <w:t>EO全球Forum除了企业家小组，也设配偶及生活伴侣小组。京城和香港马会提供家庭活动，深商按女性及年轻企业家分设组织。对拟设公司而言，可据此比较共同活动与分组服务如何搭配。来源 C10 C29 C30。</w:t>
      </w:r>
    </w:p>
    <w:p>
      <w:pPr>
        <w:pStyle w:val="Heading1"/>
      </w:pPr>
      <w:r>
        <w:t>二 机构比较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机构与层级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公开资料与研究价值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会籍60万—180万元；茶艺、阅读、亲子及品牌合作活动。会籍分层、家庭权益、活动设计、会员推荐。来源 C07 C08 C09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京城俱乐部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1994年成立；商务交流、餐饮健身及会员家人活动。同一社群如何容纳商务、生活及家庭需求。来源 C10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2026高球马拉松第23届；会员与嘉宾10场套餐有公开价；主题覆盖球赛、雪茄、试驾等。连续赛事及会员差价如何促进重复参与，再延伸生活方式活动。来源 C20 C21 C34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EMBA累计招收13000余人；官网称99%以上为企业核心决策层。客户筛选、班级关系、学习与参访的长期连接。来源 C01 C02 C03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页面显示109名会员；全球年费2630美元，入会费3500美元。筛选、固定小组、持续付费及成员参与。来源 C13 C14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  <w:br/>
              <w:t>核心对照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2026官方介绍近1000位成员，覆盖29省市。女性客群、年会、路演、晚宴与外出考察组合。来源 C16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 GEMBA、HEMBA分别公布84.8万、82.8万元学费。与长江比较产品层级、权益和付费方式。来源 C04 C05 C06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领教工坊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公开15—20人运营小组，全年六次、每次两天。需求调研、召集人职责、出席与续费管理。来源 C17 C18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北大汇丰EDP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2026班际赛事16支队伍，25人筹备委员会。班级裂变成兴趣小组、家庭参与和会员共办。来源 C19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黑骑士球员俱乐部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官网四类会籍，27洞球场。把竞技、居住和纯社交需求分别设计权益。来源 C11 C12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深圳市侨商国际联合会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官网会员年费3000元，职务会费1万—5万元。身份准入、分层会费和组织服务。来源 C22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正和岛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已查官网及同名小红书账号；账号粉丝66298，主体认证仍在核对。企业家内容获客、全国与地方社群的组织方式。来源 C23；平台机构账号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深商联</w:t>
              <w:br/>
              <w:t>扩展对照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官网介绍服务3000多家企业、工作人员40余人；付费成员与活跃仍待核查。地方企业网络、会员服务及商业活动。来源 C24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HIGHER CLUB</w:t>
              <w:br/>
              <w:t>候选池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已采官网；会员体量、品牌声量与收费仍待核查。年轻客群、活动形式与会员筛选。来源 C25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雪茄客</w:t>
              <w:br/>
              <w:t>候选池</w:t>
            </w:r>
          </w:p>
        </w:tc>
        <w:tc>
          <w:tcPr>
            <w:tcW w:type="dxa" w:w="691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本轮官网正文不足；持续活动和会员规模仍待核查。兴趣驱动的重复见面及品牌活动。来源 C26</w:t>
            </w:r>
          </w:p>
        </w:tc>
      </w:tr>
    </w:tbl>
    <w:p/>
    <w:p>
      <w:pPr>
        <w:pStyle w:val="Heading1"/>
      </w:pPr>
      <w:r>
        <w:t>三 价格与会员权益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2381"/>
        <w:gridCol w:w="3231"/>
      </w:tblGrid>
      <w:tr>
        <w:trPr>
          <w:tblHeader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机构与产品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金额及单位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适用时间及来源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  <w:br/>
              <w:t>EMBA学费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998,000 元</w:t>
              <w:br/>
              <w:t>人/项目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2026级</w:t>
              <w:br/>
              <w:t>C01 C02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  <w:br/>
              <w:t>EMBA申请费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2,000 元</w:t>
              <w:br/>
              <w:t>人/次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官网当前FAQ</w:t>
              <w:br/>
              <w:t>C01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个人会籍入会费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600,000 元</w:t>
              <w:br/>
              <w:t>会籍/一次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2024-01-01起；2025-06会刊披露</w:t>
              <w:br/>
              <w:t>C07 p158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公司甲类入会费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1,800,000 元</w:t>
              <w:br/>
              <w:t>会籍/一次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2024-01-01起；2025-06会刊披露</w:t>
              <w:br/>
              <w:t>C07 p158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公司乙类入会费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1,300,000 元</w:t>
              <w:br/>
              <w:t>会籍/一次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2024-01-01起；2025-06会刊披露</w:t>
              <w:br/>
              <w:t>C07 p158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公司丙类入会费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700,000 元</w:t>
              <w:br/>
              <w:t>会籍/一次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2024-01-01起；2025-06会刊披露</w:t>
              <w:br/>
              <w:t>C07 p158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  <w:br/>
              <w:t>子女附属卡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120 元</w:t>
              <w:br/>
              <w:t>子女/年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官网现挂申请表</w:t>
              <w:br/>
              <w:t>C08 p1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  <w:br/>
              <w:t>Global EMBA学费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848,000 元</w:t>
              <w:br/>
              <w:t>人/项目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2026级</w:t>
              <w:br/>
              <w:t>C04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  <w:br/>
              <w:t>Global EMBA报名费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1,000 元</w:t>
              <w:br/>
              <w:t>人/次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2026级</w:t>
              <w:br/>
              <w:t>C04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  <w:br/>
              <w:t>HEMBA学费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828,000 元</w:t>
              <w:br/>
              <w:t>人/项目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2026级</w:t>
              <w:br/>
              <w:t>C05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  <w:br/>
              <w:t>HEMBA报名费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1,800 元</w:t>
              <w:br/>
              <w:t>人/次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2026级</w:t>
              <w:br/>
              <w:t>C05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  <w:br/>
              <w:t>EO全球年费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2,630 美元</w:t>
              <w:br/>
              <w:t>人/年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2026-10-21页面</w:t>
              <w:br/>
              <w:t>C13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  <w:br/>
              <w:t>全球一次入会费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3,500 美元</w:t>
              <w:br/>
              <w:t>人/次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2026-10-21页面</w:t>
              <w:br/>
              <w:t>C13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深圳市侨商国际联合会</w:t>
              <w:br/>
              <w:t>会员会费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3,000 元</w:t>
              <w:br/>
              <w:t>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页面未标生效日期</w:t>
              <w:br/>
              <w:t>C22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深圳市侨商国际联合会</w:t>
              <w:br/>
              <w:t>理事、监事会费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10,000 元</w:t>
              <w:br/>
              <w:t>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页面未标生效日期</w:t>
              <w:br/>
              <w:t>C22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深圳市侨商国际联合会</w:t>
              <w:br/>
              <w:t>副会长、监事长会费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30,000 元</w:t>
              <w:br/>
              <w:t>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页面未标生效日期</w:t>
              <w:br/>
              <w:t>C22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深圳市侨商国际联合会</w:t>
              <w:br/>
              <w:t>常务副会长会费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50,000 元</w:t>
              <w:br/>
              <w:t>年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页面未标生效日期</w:t>
              <w:br/>
              <w:t>C22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特许钻石、钻石、绿宝石会员报名套餐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4,000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商务通会员报名套餐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7,700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金卡、红宝石会员报名套餐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8,650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商务会员报名套餐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10,500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翡翠会员报名套餐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11,400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嘉宾报名套餐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13,300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  <w:tr>
        <w:trPr>
          <w:cantSplit/>
          <w:cantSplit/>
          <w:cantSplit/>
        </w:trPr>
        <w:tc>
          <w:tcPr>
            <w:tcW w:type="dxa" w:w="35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2026马拉松 嘉宾高球住宿报名套餐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16,300 元</w:t>
              <w:br/>
              <w:t>人/10场套餐</w:t>
            </w:r>
          </w:p>
        </w:tc>
        <w:tc>
          <w:tcPr>
            <w:tcW w:type="dxa" w:w="323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</w:t>
              <w:br/>
              <w:t>C34</w:t>
            </w:r>
          </w:p>
        </w:tc>
      </w:tr>
    </w:tbl>
    <w:p/>
    <w:p>
      <w:r>
        <w:rPr>
          <w:b/>
        </w:rPr>
        <w:t xml:space="preserve">长江及中欧 </w:t>
      </w:r>
      <w:r>
        <w:t>长江EMBA公开费用覆盖课程、教材讲义、课间茶点及学院资源。中欧GEMBA还列明各模块午餐茶歇、三次领导力住读食宿；HEMBA列海外部分地面费用，海外机票和住宿另付。各项目独立列示报名费。来源 C01 C02 C04 C05。</w:t>
      </w:r>
    </w:p>
    <w:p>
      <w:r>
        <w:rPr>
          <w:b/>
        </w:rPr>
        <w:t xml:space="preserve">香港马会 </w:t>
      </w:r>
      <w:r>
        <w:t>会刊列个人及三类公司会籍的入会费。子女附属卡为8—21周岁设置，年费120元；12—21岁可申请指定场所签账权。主卡会员承担相关消费。来源 C07 C08。</w:t>
      </w:r>
    </w:p>
    <w:p>
      <w:r>
        <w:rPr>
          <w:b/>
        </w:rPr>
        <w:t xml:space="preserve">EO与侨商 </w:t>
      </w:r>
      <w:r>
        <w:t>EO公开全球年度会费和一次入会费，地方分会收费另列。深圳侨商按会员和组织职务公布不同年度会费。来源 C13 C22。</w:t>
      </w:r>
    </w:p>
    <w:p>
      <w:r>
        <w:rPr>
          <w:b/>
        </w:rPr>
        <w:t xml:space="preserve">会费之外的持续参与 </w:t>
      </w:r>
      <w:r>
        <w:t>观澜湖将10场平日赛事组成套餐，部分已有会籍的会员报名价为4000元，嘉宾为13300元，包含5晚酒店的嘉宾套餐为16300元，并配合消费积分及生日礼遇。黑骑士提供四类会籍。来源 C11 C20 C21 C34。</w:t>
      </w:r>
    </w:p>
    <w:p>
      <w:pPr>
        <w:pStyle w:val="Heading1"/>
      </w:pPr>
      <w:r>
        <w:t>四 客户与获客方式</w:t>
      </w:r>
    </w:p>
    <w:p>
      <w:pPr>
        <w:pStyle w:val="Heading2"/>
      </w:pPr>
      <w:r>
        <w:t>京城俱乐部</w:t>
      </w:r>
    </w:p>
    <w:p>
      <w:r>
        <w:rPr>
          <w:b/>
        </w:rPr>
        <w:t xml:space="preserve">客户 </w:t>
      </w:r>
      <w:r>
        <w:t>商务人士及会员家人。商务交流、文化体验、健身、家庭活动。来源 C10。</w:t>
      </w:r>
    </w:p>
    <w:p>
      <w:r>
        <w:rPr>
          <w:b/>
        </w:rPr>
        <w:t xml:space="preserve">获客与成交 </w:t>
      </w:r>
      <w:r>
        <w:t>官网、使馆及商会合作。商务文化论坛、历史及服务展示。机构背书、合作活动、会籍咨询。来源 C10。</w:t>
      </w:r>
    </w:p>
    <w:p>
      <w:pPr>
        <w:pStyle w:val="Heading2"/>
      </w:pPr>
      <w:r>
        <w:t>北京香港马会会所</w:t>
      </w:r>
    </w:p>
    <w:p>
      <w:r>
        <w:rPr>
          <w:b/>
        </w:rPr>
        <w:t xml:space="preserve">客户 </w:t>
      </w:r>
      <w:r>
        <w:t>个人会员、公司会籍使用人及其家属。商务接待、餐饮康体、文化与家庭生活。来源 C07 C08 C09。</w:t>
      </w:r>
    </w:p>
    <w:p>
      <w:r>
        <w:rPr>
          <w:b/>
        </w:rPr>
        <w:t xml:space="preserve">获客与成交 </w:t>
      </w:r>
      <w:r>
        <w:t>官网、会刊、会员推荐、品牌合作。会籍说明、活动回顾、嘉宾和品牌内容。会籍顾问；现有会员推荐申请人。来源 C07 p35—38、158 C09。</w:t>
      </w:r>
    </w:p>
    <w:p>
      <w:pPr>
        <w:pStyle w:val="Heading2"/>
      </w:pPr>
      <w:r>
        <w:t>长江商学院</w:t>
      </w:r>
    </w:p>
    <w:p>
      <w:r>
        <w:rPr>
          <w:b/>
        </w:rPr>
        <w:t xml:space="preserve">客户 </w:t>
      </w:r>
      <w:r>
        <w:t>13000余名EMBA学员，99%以上为企业核心决策层。管理学习、企业问题、长期同行关系。来源 C03。</w:t>
      </w:r>
    </w:p>
    <w:p>
      <w:r>
        <w:rPr>
          <w:b/>
        </w:rPr>
        <w:t xml:space="preserve">获客与成交 </w:t>
      </w:r>
      <w:r>
        <w:t>官网、微信公众号、小红书机构号、申请资料入口。教授观点、校友案例、企业实战课、招生内容。小红书简介引导私信招生咨询、预约评估、校友分享；官网申请、考试面试、录取缴费。来源 C01 C02 C03 C28。</w:t>
      </w:r>
    </w:p>
    <w:p>
      <w:pPr>
        <w:pStyle w:val="Heading2"/>
      </w:pPr>
      <w:r>
        <w:t>EO中国华东分会</w:t>
      </w:r>
    </w:p>
    <w:p>
      <w:r>
        <w:rPr>
          <w:b/>
        </w:rPr>
        <w:t xml:space="preserve">客户 </w:t>
      </w:r>
      <w:r>
        <w:t>创始人、联合创始人、企业所有者或控股股东；一般公司年营收超过100万美元，加入时未满50岁；风投支持企业另有条件。企业经营、个人成长与同伴支持。来源 C14。</w:t>
      </w:r>
    </w:p>
    <w:p>
      <w:r>
        <w:rPr>
          <w:b/>
        </w:rPr>
        <w:t xml:space="preserve">获客与成交 </w:t>
      </w:r>
      <w:r>
        <w:t>分会官网、会员资格及申请入口。同伴支持、Forum、会员及企业资料。资格审查、联系分会、面谈、接纳和培训。来源 C13 C14。</w:t>
      </w:r>
    </w:p>
    <w:p>
      <w:pPr>
        <w:pStyle w:val="Heading2"/>
      </w:pPr>
      <w:r>
        <w:t>木兰汇</w:t>
      </w:r>
    </w:p>
    <w:p>
      <w:r>
        <w:rPr>
          <w:b/>
        </w:rPr>
        <w:t xml:space="preserve">客户 </w:t>
      </w:r>
      <w:r>
        <w:t>近1000位女性商业成员，29省市；112位核心成员企业市值或估值20亿元以上。女性同行、商业连接、表达及学习。来源 C16。</w:t>
      </w:r>
    </w:p>
    <w:p>
      <w:r>
        <w:rPr>
          <w:b/>
        </w:rPr>
        <w:t xml:space="preserve">获客与成交 </w:t>
      </w:r>
      <w:r>
        <w:t>杂志品牌、年会专题、注册与商务合作入口。女性领袖、演讲、路演、对谈、晚宴、考察。年会注册、机构商务联系人。来源 C16。</w:t>
      </w:r>
    </w:p>
    <w:p>
      <w:pPr>
        <w:pStyle w:val="Heading2"/>
      </w:pPr>
      <w:r>
        <w:t>观澜湖及中欧的补充做法</w:t>
      </w:r>
    </w:p>
    <w:p>
      <w:r>
        <w:t>观澜湖通过球赛、匹克球、雪茄试驾、音乐与家庭活动拓展会员见面场景。中欧MBA按医疗、科技及海归客群分别发布约20席的小聚，每场2.5小时。用户留言或私信报名，由课程部通过邮件确认；内容由校友和在读学生分享。来源 C20 C21 C31 C32 C33。</w:t>
      </w:r>
    </w:p>
    <w:p>
      <w:pPr>
        <w:pStyle w:val="Heading1"/>
      </w:pPr>
      <w:r>
        <w:t>五 活动交付方式</w:t>
      </w:r>
    </w:p>
    <w:p>
      <w:pPr>
        <w:pStyle w:val="Heading2"/>
      </w:pPr>
      <w:r>
        <w:t>北京香港马会会所 香茗雅韵·春季下午茶沙龙</w:t>
      </w:r>
    </w:p>
    <w:p>
      <w:pPr>
        <w:keepNext/>
      </w:pPr>
      <w:r>
        <w:t>实际回顾，2025-04-08。青云阁；NEWBY品牌合作。</w:t>
      </w:r>
    </w:p>
    <w:p>
      <w:pPr>
        <w:keepNext/>
      </w:pPr>
      <w:r>
        <w:rPr>
          <w:b/>
        </w:rPr>
        <w:t xml:space="preserve">环节 </w:t>
      </w:r>
      <w:r>
        <w:t>品牌主理人介绍茶文化 → 制茶视频 → 两种茶品鉴 → 西点师介绍餐点 → 四款拼配DIY茶包 → 茶叙交流。</w:t>
      </w:r>
    </w:p>
    <w:p>
      <w:r>
        <w:rPr>
          <w:b/>
        </w:rPr>
        <w:t xml:space="preserve">分工 </w:t>
      </w:r>
      <w:r>
        <w:t>品牌主理人、会所西点师、活动服务人员。来源 C07 p35—38。</w:t>
      </w:r>
    </w:p>
    <w:p>
      <w:pPr>
        <w:pStyle w:val="Heading2"/>
      </w:pPr>
      <w:r>
        <w:t>北大汇丰EDP 征戈会六周年暨第三届班际驿传</w:t>
      </w:r>
    </w:p>
    <w:p>
      <w:pPr>
        <w:keepNext/>
      </w:pPr>
      <w:r>
        <w:t>实际回顾，2026-03-07。班级校友、亲子组；16支队伍。</w:t>
      </w:r>
    </w:p>
    <w:p>
      <w:pPr>
        <w:keepNext/>
      </w:pPr>
      <w:r>
        <w:rPr>
          <w:b/>
        </w:rPr>
        <w:t xml:space="preserve">环节 </w:t>
      </w:r>
      <w:r>
        <w:t>1月成立25人筹委会 → 班级组队 → 设团体/亲子组 → 每队6人且至少1名女性 → 2.3公里环道3小时接力 → 完赛总结。</w:t>
      </w:r>
    </w:p>
    <w:p>
      <w:r>
        <w:rPr>
          <w:b/>
        </w:rPr>
        <w:t xml:space="preserve">分工 </w:t>
      </w:r>
      <w:r>
        <w:t>25人筹委会；校友参与分工。来源 C19。</w:t>
      </w:r>
    </w:p>
    <w:p>
      <w:pPr>
        <w:pStyle w:val="Heading2"/>
      </w:pPr>
      <w:r>
        <w:t>木兰汇 2026第十八届商界木兰年会</w:t>
      </w:r>
    </w:p>
    <w:p>
      <w:pPr>
        <w:keepNext/>
      </w:pPr>
      <w:r>
        <w:t>公布议程，2026-04-17至19。安吉；女性企业家及嘉宾。</w:t>
      </w:r>
    </w:p>
    <w:p>
      <w:pPr>
        <w:keepNext/>
      </w:pPr>
      <w:r>
        <w:rPr>
          <w:b/>
        </w:rPr>
        <w:t xml:space="preserve">环节 </w:t>
      </w:r>
      <w:r>
        <w:t>17日上午签到 → 下午路演 → 18—21点木兰之夜 → 18日全天主题论坛和对谈 → 19日上午三条线路考察选一。</w:t>
      </w:r>
    </w:p>
    <w:p>
      <w:r>
        <w:rPr>
          <w:b/>
        </w:rPr>
        <w:t xml:space="preserve">分工 </w:t>
      </w:r>
      <w:r>
        <w:t>杂志主办、演讲与对谈嘉宾、会务及考察团队。来源 C16。</w:t>
      </w:r>
    </w:p>
    <w:p>
      <w:pPr>
        <w:pStyle w:val="Heading2"/>
      </w:pPr>
      <w:r>
        <w:t>领教工坊 年度私人董事会小组</w:t>
      </w:r>
    </w:p>
    <w:p>
      <w:pPr>
        <w:keepNext/>
      </w:pPr>
      <w:r>
        <w:t>标准交付安排，招聘及产品页面未标年份。运营小组15—20人；全年六次，每次两天。</w:t>
      </w:r>
    </w:p>
    <w:p>
      <w:pPr>
        <w:keepNext/>
      </w:pPr>
      <w:r>
        <w:rPr>
          <w:b/>
        </w:rPr>
        <w:t xml:space="preserve">环节 </w:t>
      </w:r>
      <w:r>
        <w:t>企业访谈 → 挖掘经营难题 → 定制议程 → 两天小组讨论 → 明确行动计划 → 后续跟进 → 日常沟通与下次议程。</w:t>
      </w:r>
    </w:p>
    <w:p>
      <w:r>
        <w:rPr>
          <w:b/>
        </w:rPr>
        <w:t xml:space="preserve">分工 </w:t>
      </w:r>
      <w:r>
        <w:t>领教、召集人、运营支持；公开岗位说明分工。来源 C17 C18。</w:t>
      </w:r>
    </w:p>
    <w:p>
      <w:pPr>
        <w:pStyle w:val="Heading2"/>
      </w:pPr>
      <w:r>
        <w:t>EO全球 Forum入门培训及月度小组</w:t>
      </w:r>
    </w:p>
    <w:p>
      <w:pPr>
        <w:keepNext/>
      </w:pPr>
      <w:r>
        <w:t>标准产品安排，全球官网当前说明。6—10人小组；配偶及生活伴侣另有小组。</w:t>
      </w:r>
    </w:p>
    <w:p>
      <w:pPr>
        <w:keepNext/>
      </w:pPr>
      <w:r>
        <w:rPr>
          <w:b/>
        </w:rPr>
        <w:t xml:space="preserve">环节 </w:t>
      </w:r>
      <w:r>
        <w:t>入会后培训 → 8小时Forum培训工作坊 → 分配小组 → 经培训的同伴主持每月聚会 → 在保密规则下倾听、分享个人与经营经历。</w:t>
      </w:r>
    </w:p>
    <w:p>
      <w:r>
        <w:rPr>
          <w:b/>
        </w:rPr>
        <w:t xml:space="preserve">分工 </w:t>
      </w:r>
      <w:r>
        <w:t>资深会员培训师、受训的同伴主持人。来源 C14 C29。</w:t>
      </w:r>
    </w:p>
    <w:p>
      <w:pPr>
        <w:pStyle w:val="Heading2"/>
      </w:pPr>
      <w:r>
        <w:t>观澜湖 2026高尔夫马拉松</w:t>
      </w:r>
    </w:p>
    <w:p>
      <w:pPr>
        <w:keepNext/>
      </w:pPr>
      <w:r>
        <w:t>官方赛制及当届落幕新闻，2026届；9月23日决赛。深圳、东莞；12岁以上业余球手；按年龄、性别、差点分组。</w:t>
      </w:r>
    </w:p>
    <w:p>
      <w:pPr>
        <w:keepNext/>
      </w:pPr>
      <w:r>
        <w:rPr>
          <w:b/>
        </w:rPr>
        <w:t xml:space="preserve">环节 </w:t>
      </w:r>
      <w:r>
        <w:t>在线或表格报名 → 选10场套餐 → 会员按权益或嘉宾提前10天预订 → 前台凭会员卡或证件登记 → 8月31日前完成9场选拔赛 → 晋级赛 → 决赛及颁奖晚宴。</w:t>
      </w:r>
    </w:p>
    <w:p>
      <w:r>
        <w:rPr>
          <w:b/>
        </w:rPr>
        <w:t xml:space="preserve">分工 </w:t>
      </w:r>
      <w:r>
        <w:t>赛事办公室、预订部、会所前台、总出发台与赛事委员会。来源 C34。</w:t>
      </w:r>
    </w:p>
    <w:p>
      <w:pPr>
        <w:pStyle w:val="Heading1"/>
      </w:pPr>
      <w:r>
        <w:t>六 规模与平台内容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701"/>
        <w:gridCol w:w="3969"/>
      </w:tblGrid>
      <w:tr>
        <w:trPr>
          <w:tblHeader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机构及指标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统计范围与时间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  <w:br/>
              <w:t>EMBA累计招收学员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13,000 人以上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项目历年累计；当前官网。C03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  <w:br/>
              <w:t>企业核心决策层比例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99.0%以上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已招收EMBA学员结构；未列统计基期。C03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  <w:br/>
              <w:t>分会会员数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109 名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2026-10-21；China East分会。C13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EO全球</w:t>
              <w:br/>
              <w:t>整体会员续会率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91.6%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2024-07至2025-06；全球范围。C15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  <w:br/>
              <w:t>成员规模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1,000 位左右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2026年会专题；全国。C16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  <w:br/>
              <w:t>核心成员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112 位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成员所持企业市值或估值20亿元以上。C16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  <w:br/>
              <w:t>覆盖区域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29 省市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2026年会专题；全国。C16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北大汇丰EDP</w:t>
              <w:br/>
              <w:t>班际驿传参赛队伍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16 支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2026-03-07单场。C19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北大汇丰EDP</w:t>
              <w:br/>
              <w:t>该场赛事筹备人数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25 人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2026-03-07活动筹备委员会。C19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领教工坊</w:t>
              <w:br/>
              <w:t>小组设计频次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6 次/年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岗位要求；每次两天。C18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深商联</w:t>
              <w:br/>
              <w:t>服务企业规模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3,000 家以上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机构介绍；未列统计基期。C24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深商联</w:t>
              <w:br/>
              <w:t>工作人员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40 余人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机构介绍；未列统计基期。C24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EO全球Forum</w:t>
              <w:br/>
              <w:t>月度小组人数下限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6 人/组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全球产品设计6—10人；非中国分会实到统计。C29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EO全球Forum</w:t>
              <w:br/>
              <w:t>新参与者培训时长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8 小时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全球Forum Training Program。C29</w:t>
            </w:r>
          </w:p>
        </w:tc>
      </w:tr>
      <w:tr>
        <w:trPr>
          <w:cantSplit/>
          <w:cantSplit/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观澜湖</w:t>
              <w:br/>
              <w:t>高尔夫马拉松举办届数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23 届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2026届；官网含本届决赛落幕新闻。C34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2268"/>
        <w:gridCol w:w="2268"/>
      </w:tblGrid>
      <w:tr>
        <w:trPr>
          <w:tblHeader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小红书机构账号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粉丝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累计获赞与收藏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长江商学院EMBA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3304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5074</w:t>
            </w:r>
          </w:p>
        </w:tc>
      </w:tr>
      <w:tr>
        <w:trPr>
          <w:cantSplit/>
          <w:cantSplit/>
          <w:cantSplit/>
        </w:trPr>
        <w:tc>
          <w:tcPr>
            <w:tcW w:type="dxa" w:w="46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中欧国际工商学院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29849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60923</w:t>
            </w:r>
          </w:p>
        </w:tc>
      </w:tr>
    </w:tbl>
    <w:p/>
    <w:p>
      <w:r>
        <w:t>两家账号认证标识均已核对，各采集24条主页内容，其中各23条在近90天内。剔除中欧1条本科招生内容后，共45条近期相关内容。明细保留发布时间、采集时间、点赞、收藏、评论、分享及公开链接，按同一账号样本内点赞排序。</w:t>
      </w:r>
    </w:p>
    <w:p>
      <w:pPr>
        <w:pStyle w:val="Heading1"/>
      </w:pPr>
      <w:r>
        <w:t>七 后续需要取得的经营数据</w:t>
      </w:r>
    </w:p>
    <w:p>
      <w:r>
        <w:rPr>
          <w:b/>
        </w:rPr>
        <w:t xml:space="preserve">价格 </w:t>
      </w:r>
      <w:r>
        <w:t>会籍各档报价、年费、活动另付、带客、退改。下一阶段取得带日期的正式报价与权益表。</w:t>
      </w:r>
    </w:p>
    <w:p>
      <w:r>
        <w:rPr>
          <w:b/>
        </w:rPr>
        <w:t xml:space="preserve">客户 </w:t>
      </w:r>
      <w:r>
        <w:t>实际男女、年龄、单身/恋爱/已婚比例；可支配时间及年度预算。按关系状态及需求做客户访谈，核对最近实际消费。</w:t>
      </w:r>
    </w:p>
    <w:p>
      <w:r>
        <w:rPr>
          <w:b/>
        </w:rPr>
        <w:t xml:space="preserve">获客 </w:t>
      </w:r>
      <w:r>
        <w:t>渠道花费、有效咨询、成交、推荐成交与客户来源。取得匿名汇总的月度获客漏斗。</w:t>
      </w:r>
    </w:p>
    <w:p>
      <w:r>
        <w:rPr>
          <w:b/>
        </w:rPr>
        <w:t xml:space="preserve">活动 </w:t>
      </w:r>
      <w:r>
        <w:t>行前沟通、签到、筛选、自由交流、回访、异常处理、人员工时与费用。取得完整活动手册或参与体验，补齐六类服务流程。</w:t>
      </w:r>
    </w:p>
    <w:p>
      <w:r>
        <w:rPr>
          <w:b/>
        </w:rPr>
        <w:t xml:space="preserve">活跃 </w:t>
      </w:r>
      <w:r>
        <w:t>近90天及12月举办数、实到人数、重复参加、到期续费。按月取得会员和活动台账进行去重统计。</w:t>
      </w:r>
    </w:p>
    <w:p>
      <w:r>
        <w:rPr>
          <w:b/>
        </w:rPr>
        <w:t xml:space="preserve">小红书 </w:t>
      </w:r>
      <w:r>
        <w:t>其余机构认证主体及近90天20—30条内容、互动与商业标识。其余机构核验主号后采集，在近90天内按点赞高低与主题分层整理。</w:t>
      </w:r>
    </w:p>
    <w:p>
      <w:r>
        <w:rPr>
          <w:b/>
        </w:rPr>
        <w:t xml:space="preserve">抖音与B站 </w:t>
      </w:r>
      <w:r>
        <w:t>机构认证、粉丝、视频发布频次、点赞评论分享播放等。恢复页面访问、核验各平台会话后采集机构账号。</w:t>
      </w:r>
    </w:p>
    <w:p>
      <w:r>
        <w:rPr>
          <w:b/>
        </w:rPr>
        <w:t xml:space="preserve">经营 </w:t>
      </w:r>
      <w:r>
        <w:t>实际续费收入、交付人工、场地供应商成本、退款及预收款履约。单场预算和月度交付容量验证后更新经营模型。</w:t>
      </w:r>
    </w:p>
    <w:p>
      <w:pPr>
        <w:pStyle w:val="Heading1"/>
      </w:pPr>
      <w:r>
        <w:t>附录 来源</w:t>
      </w:r>
    </w:p>
    <w:p>
      <w:pPr>
        <w:spacing w:line="340" w:lineRule="exact" w:after="160"/>
      </w:pPr>
      <w:r>
        <w:rPr>
          <w:b/>
          <w:sz w:val="21"/>
        </w:rPr>
        <w:t xml:space="preserve">C01 长江商学院 </w:t>
      </w:r>
      <w:hyperlink r:id="rId9">
        <w:r>
          <w:rPr>
            <w:color w:val="224F71"/>
          </w:rPr>
          <w:t>EMBA常见问题</w:t>
        </w:r>
      </w:hyperlink>
      <w:r>
        <w:rPr>
          <w:sz w:val="21"/>
        </w:rPr>
        <w:t>。2026级。网页正文。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C02 长江商学院 </w:t>
      </w:r>
      <w:hyperlink r:id="rId10">
        <w:r>
          <w:rPr>
            <w:color w:val="224F71"/>
          </w:rPr>
          <w:t>2026年面向港澳台地区EMBA招生简章</w:t>
        </w:r>
      </w:hyperlink>
      <w:r>
        <w:rPr>
          <w:sz w:val="21"/>
        </w:rPr>
        <w:t>。2026级。PDF第5—6页。</w:t>
      </w:r>
    </w:p>
    <w:p>
      <w:pPr>
        <w:spacing w:line="340" w:lineRule="exact" w:after="160"/>
      </w:pPr>
      <w:r>
        <w:rPr>
          <w:b/>
          <w:sz w:val="21"/>
        </w:rPr>
        <w:t xml:space="preserve">C03 长江商学院 </w:t>
      </w:r>
      <w:hyperlink r:id="rId11">
        <w:r>
          <w:rPr>
            <w:color w:val="224F71"/>
          </w:rPr>
          <w:t>EMBA项目主页及校友介绍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C04 中欧国际工商学院 </w:t>
      </w:r>
      <w:hyperlink r:id="rId12">
        <w:r>
          <w:rPr>
            <w:color w:val="224F71"/>
          </w:rPr>
          <w:t>Global EMBA学费信息</w:t>
        </w:r>
      </w:hyperlink>
      <w:r>
        <w:rPr>
          <w:sz w:val="21"/>
        </w:rPr>
        <w:t>。2026级。网页正文。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C05 中欧国际工商学院 </w:t>
      </w:r>
      <w:hyperlink r:id="rId13">
        <w:r>
          <w:rPr>
            <w:color w:val="224F71"/>
          </w:rPr>
          <w:t>HEMBA常见问题</w:t>
        </w:r>
      </w:hyperlink>
      <w:r>
        <w:rPr>
          <w:sz w:val="21"/>
        </w:rPr>
        <w:t>。2026级。网页正文。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C06 中欧国际工商学院 </w:t>
      </w:r>
      <w:hyperlink r:id="rId14">
        <w:r>
          <w:rPr>
            <w:color w:val="224F71"/>
          </w:rPr>
          <w:t>总经理课程AMP</w:t>
        </w:r>
      </w:hyperlink>
      <w:r>
        <w:rPr>
          <w:sz w:val="21"/>
        </w:rPr>
        <w:t>。2026课程表。网页正文。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C07 北京香港马会会所 </w:t>
      </w:r>
      <w:hyperlink r:id="rId15">
        <w:r>
          <w:rPr>
            <w:color w:val="224F71"/>
          </w:rPr>
          <w:t>eHarmony会刊</w:t>
        </w:r>
      </w:hyperlink>
      <w:r>
        <w:rPr>
          <w:sz w:val="21"/>
        </w:rPr>
        <w:t>。2025年6月刊。PDF第33—40、158页。</w:t>
      </w:r>
    </w:p>
    <w:p>
      <w:pPr>
        <w:spacing w:line="340" w:lineRule="exact" w:after="160"/>
      </w:pPr>
      <w:r>
        <w:rPr>
          <w:b/>
          <w:sz w:val="21"/>
        </w:rPr>
        <w:t xml:space="preserve">C08 北京香港马会会所 </w:t>
      </w:r>
      <w:hyperlink r:id="rId16">
        <w:r>
          <w:rPr>
            <w:color w:val="224F71"/>
          </w:rPr>
          <w:t>子女附属卡申请表</w:t>
        </w:r>
      </w:hyperlink>
      <w:r>
        <w:rPr>
          <w:sz w:val="21"/>
        </w:rPr>
        <w:t>。网页现挂版本。PDF第1页。</w:t>
      </w:r>
    </w:p>
    <w:p>
      <w:pPr>
        <w:spacing w:line="340" w:lineRule="exact" w:after="160"/>
      </w:pPr>
      <w:r>
        <w:rPr>
          <w:b/>
          <w:sz w:val="21"/>
        </w:rPr>
        <w:t xml:space="preserve">C09 北京香港马会会所 </w:t>
      </w:r>
      <w:hyperlink r:id="rId17">
        <w:r>
          <w:rPr>
            <w:color w:val="224F71"/>
          </w:rPr>
          <w:t>申请会籍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C10 京城俱乐部 </w:t>
      </w:r>
      <w:hyperlink r:id="rId18">
        <w:r>
          <w:rPr>
            <w:color w:val="224F71"/>
          </w:rPr>
          <w:t>俱乐部历史与服务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C11 黑骑士球员俱乐部 </w:t>
      </w:r>
      <w:hyperlink r:id="rId19">
        <w:r>
          <w:rPr>
            <w:color w:val="224F71"/>
          </w:rPr>
          <w:t>会籍类别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C12 黑骑士球员俱乐部 </w:t>
      </w:r>
      <w:hyperlink r:id="rId20">
        <w:r>
          <w:rPr>
            <w:color w:val="224F71"/>
          </w:rPr>
          <w:t>俱乐部简介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C13 EO中国 </w:t>
      </w:r>
      <w:hyperlink r:id="rId21">
        <w:r>
          <w:rPr>
            <w:color w:val="224F71"/>
          </w:rPr>
          <w:t>EO China East分会概况与会费</w:t>
        </w:r>
      </w:hyperlink>
      <w:r>
        <w:rPr>
          <w:sz w:val="21"/>
        </w:rPr>
        <w:t>。2026-10-21页面。网页正文。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C14 EO中国 </w:t>
      </w:r>
      <w:hyperlink r:id="rId22">
        <w:r>
          <w:rPr>
            <w:color w:val="224F71"/>
          </w:rPr>
          <w:t>会员资格与申请流程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C15 EO全球 </w:t>
      </w:r>
      <w:hyperlink r:id="rId23">
        <w:r>
          <w:rPr>
            <w:color w:val="224F71"/>
          </w:rPr>
          <w:t>2024/2025财年年报发布</w:t>
        </w:r>
      </w:hyperlink>
      <w:r>
        <w:rPr>
          <w:sz w:val="21"/>
        </w:rPr>
        <w:t>。2024-07至2025-06。官方搜索索引可见91.6%；正文抓取未完整返回。</w:t>
      </w:r>
    </w:p>
    <w:p>
      <w:pPr>
        <w:spacing w:line="340" w:lineRule="exact" w:after="160"/>
      </w:pPr>
      <w:r>
        <w:rPr>
          <w:b/>
          <w:sz w:val="21"/>
        </w:rPr>
        <w:t xml:space="preserve">C16 木兰汇 </w:t>
      </w:r>
      <w:hyperlink r:id="rId24">
        <w:r>
          <w:rPr>
            <w:color w:val="224F71"/>
          </w:rPr>
          <w:t>2026木兰年会及木兰汇介绍</w:t>
        </w:r>
      </w:hyperlink>
      <w:r>
        <w:rPr>
          <w:sz w:val="21"/>
        </w:rPr>
        <w:t>。2026年。网页正文。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C17 领教工坊 </w:t>
      </w:r>
      <w:hyperlink r:id="rId25">
        <w:r>
          <w:rPr>
            <w:color w:val="224F71"/>
          </w:rPr>
          <w:t>私人董事会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C18 领教工坊 </w:t>
      </w:r>
      <w:hyperlink r:id="rId26">
        <w:r>
          <w:rPr>
            <w:color w:val="224F71"/>
          </w:rPr>
          <w:t>召集人和运营岗位职责</w:t>
        </w:r>
      </w:hyperlink>
      <w:r>
        <w:rPr>
          <w:sz w:val="21"/>
        </w:rPr>
        <w:t>。招聘页未标发布日期。召集人职责；此页招聘流程不作客户入会流程。</w:t>
      </w:r>
    </w:p>
    <w:p>
      <w:pPr>
        <w:spacing w:line="340" w:lineRule="exact" w:after="160"/>
      </w:pPr>
      <w:r>
        <w:rPr>
          <w:b/>
          <w:sz w:val="21"/>
        </w:rPr>
        <w:t xml:space="preserve">C19 北大汇丰EDP </w:t>
      </w:r>
      <w:hyperlink r:id="rId27">
        <w:r>
          <w:rPr>
            <w:color w:val="224F71"/>
          </w:rPr>
          <w:t>征戈会六周年庆暨第三届班际驿传</w:t>
        </w:r>
      </w:hyperlink>
      <w:r>
        <w:rPr>
          <w:sz w:val="21"/>
        </w:rPr>
        <w:t>。2026-03-07活动。网页正文。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C20 观澜湖 </w:t>
      </w:r>
      <w:hyperlink r:id="rId28">
        <w:r>
          <w:rPr>
            <w:color w:val="224F71"/>
          </w:rPr>
          <w:t>会员生活活动目录</w:t>
        </w:r>
      </w:hyperlink>
      <w:r>
        <w:rPr>
          <w:sz w:val="21"/>
        </w:rPr>
        <w:t>。页面包含2026活动。网页正文。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C21 观澜湖 </w:t>
      </w:r>
      <w:hyperlink r:id="rId29">
        <w:r>
          <w:rPr>
            <w:color w:val="224F71"/>
          </w:rPr>
          <w:t>2026年度会员消费积分兑换计划及生日礼遇</w:t>
        </w:r>
      </w:hyperlink>
      <w:r>
        <w:rPr>
          <w:sz w:val="21"/>
        </w:rPr>
        <w:t>。2026权益，页面历史发布日期另记。网页正文。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C22 深圳市侨商国际联合会 </w:t>
      </w:r>
      <w:hyperlink r:id="rId30">
        <w:r>
          <w:rPr>
            <w:color w:val="224F71"/>
          </w:rPr>
          <w:t>成为会员：资格、会费、申请办法</w:t>
        </w:r>
      </w:hyperlink>
      <w:r>
        <w:rPr>
          <w:sz w:val="21"/>
        </w:rPr>
        <w:t>。页面未标生效日期。网页正文。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C23 正和岛 </w:t>
      </w:r>
      <w:hyperlink r:id="rId31">
        <w:r>
          <w:rPr>
            <w:color w:val="224F71"/>
          </w:rPr>
          <w:t>机构官网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C24 深商联 </w:t>
      </w:r>
      <w:hyperlink r:id="rId32">
        <w:r>
          <w:rPr>
            <w:color w:val="224F71"/>
          </w:rPr>
          <w:t>机构与服务介绍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C25 HIGHER CLUB </w:t>
      </w:r>
      <w:hyperlink r:id="rId33">
        <w:r>
          <w:rPr>
            <w:color w:val="224F71"/>
          </w:rPr>
          <w:t>机构官网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C26 雪茄客 </w:t>
      </w:r>
      <w:hyperlink r:id="rId34">
        <w:r>
          <w:rPr>
            <w:color w:val="224F71"/>
          </w:rPr>
          <w:t>机构官网检索记录</w:t>
        </w:r>
      </w:hyperlink>
      <w:r>
        <w:rPr>
          <w:sz w:val="21"/>
        </w:rPr>
        <w:t>。采集时未取得有效正文。抓取正文不足，保留检索缺口。</w:t>
      </w:r>
    </w:p>
    <w:p>
      <w:pPr>
        <w:spacing w:line="340" w:lineRule="exact" w:after="160"/>
      </w:pPr>
      <w:r>
        <w:rPr>
          <w:b/>
          <w:sz w:val="21"/>
        </w:rPr>
        <w:t xml:space="preserve">C27 中欧国际工商学院 </w:t>
      </w:r>
      <w:hyperlink r:id="rId35">
        <w:r>
          <w:rPr>
            <w:color w:val="224F71"/>
          </w:rPr>
          <w:t>小红书认证机构主页</w:t>
        </w:r>
      </w:hyperlink>
      <w:r>
        <w:rPr>
          <w:sz w:val="21"/>
        </w:rPr>
        <w:t>。2026-10-21。浏览器核对蓝色认证标识及官方简介；多个课程共用机构主号。</w:t>
      </w:r>
    </w:p>
    <w:p>
      <w:pPr>
        <w:spacing w:line="340" w:lineRule="exact" w:after="160"/>
      </w:pPr>
      <w:r>
        <w:rPr>
          <w:b/>
          <w:sz w:val="21"/>
        </w:rPr>
        <w:t xml:space="preserve">C28 长江商学院EMBA </w:t>
      </w:r>
      <w:hyperlink r:id="rId36">
        <w:r>
          <w:rPr>
            <w:color w:val="224F71"/>
          </w:rPr>
          <w:t>小红书认证机构主页</w:t>
        </w:r>
      </w:hyperlink>
      <w:r>
        <w:rPr>
          <w:sz w:val="21"/>
        </w:rPr>
        <w:t>。2026-10-21。浏览器核对蓝色认证标识；简介有招生咨询、预约评估、校友分享及私信入口。</w:t>
      </w:r>
    </w:p>
    <w:p>
      <w:pPr>
        <w:spacing w:line="340" w:lineRule="exact" w:after="160"/>
      </w:pPr>
      <w:r>
        <w:rPr>
          <w:b/>
          <w:sz w:val="21"/>
        </w:rPr>
        <w:t xml:space="preserve">C29 EO全球 </w:t>
      </w:r>
      <w:hyperlink r:id="rId37">
        <w:r>
          <w:rPr>
            <w:color w:val="224F71"/>
          </w:rPr>
          <w:t>Forum产品、参与者和培训</w:t>
        </w:r>
      </w:hyperlink>
      <w:r>
        <w:rPr>
          <w:sz w:val="21"/>
        </w:rPr>
        <w:t>。采集时页面。网页正文。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C30 深商联 </w:t>
      </w:r>
      <w:hyperlink r:id="rId38">
        <w:r>
          <w:rPr>
            <w:color w:val="224F71"/>
          </w:rPr>
          <w:t>深商木棉会与菁英会</w:t>
        </w:r>
      </w:hyperlink>
      <w:r>
        <w:rPr>
          <w:sz w:val="21"/>
        </w:rPr>
        <w:t>。页面未标当前统计年份。网页正文。</w:t>
      </w:r>
    </w:p>
    <w:p>
      <w:pPr>
        <w:spacing w:line="340" w:lineRule="exact" w:after="160"/>
      </w:pPr>
      <w:r>
        <w:rPr>
          <w:b/>
          <w:sz w:val="21"/>
        </w:rPr>
        <w:t xml:space="preserve">C31 中欧MBA </w:t>
      </w:r>
      <w:hyperlink r:id="rId39">
        <w:r>
          <w:rPr>
            <w:color w:val="224F71"/>
          </w:rPr>
          <w:t>医疗健康行业专场小聚</w:t>
        </w:r>
      </w:hyperlink>
      <w:r>
        <w:rPr>
          <w:sz w:val="21"/>
        </w:rPr>
        <w:t>。2026-10-10发布；10-31活动预告。机构认证账号正文及互动；约20席，13:30—16:00。</w:t>
      </w:r>
    </w:p>
    <w:p>
      <w:pPr>
        <w:spacing w:line="340" w:lineRule="exact" w:after="160"/>
      </w:pPr>
      <w:r>
        <w:rPr>
          <w:b/>
          <w:sz w:val="21"/>
        </w:rPr>
        <w:t xml:space="preserve">C32 中欧MBA </w:t>
      </w:r>
      <w:hyperlink r:id="rId40">
        <w:r>
          <w:rPr>
            <w:color w:val="224F71"/>
          </w:rPr>
          <w:t>海归职场小聚</w:t>
        </w:r>
      </w:hyperlink>
      <w:r>
        <w:rPr>
          <w:sz w:val="21"/>
        </w:rPr>
        <w:t>。2026-10-11发布；11-07活动预告。机构认证账号正文及互动；约20席，13:30—16:00。</w:t>
      </w:r>
    </w:p>
    <w:p>
      <w:pPr>
        <w:spacing w:line="340" w:lineRule="exact" w:after="160"/>
      </w:pPr>
      <w:r>
        <w:rPr>
          <w:b/>
          <w:sz w:val="21"/>
        </w:rPr>
        <w:t xml:space="preserve">C33 中欧MBA </w:t>
      </w:r>
      <w:hyperlink r:id="rId41">
        <w:r>
          <w:rPr>
            <w:color w:val="224F71"/>
          </w:rPr>
          <w:t>科技圈职场小聚</w:t>
        </w:r>
      </w:hyperlink>
      <w:r>
        <w:rPr>
          <w:sz w:val="21"/>
        </w:rPr>
        <w:t>。2026-10-09发布；10-24活动预告。机构认证账号正文及互动；约20席，13:30—16:00。</w:t>
      </w:r>
    </w:p>
    <w:p>
      <w:pPr>
        <w:spacing w:line="340" w:lineRule="exact" w:after="160"/>
      </w:pPr>
      <w:r>
        <w:rPr>
          <w:b/>
          <w:sz w:val="21"/>
        </w:rPr>
        <w:t xml:space="preserve">C34 观澜湖 </w:t>
      </w:r>
      <w:hyperlink r:id="rId42">
        <w:r>
          <w:rPr>
            <w:color w:val="224F71"/>
          </w:rPr>
          <w:t>2026高尔夫马拉松报名费与流程</w:t>
        </w:r>
      </w:hyperlink>
      <w:r>
        <w:rPr>
          <w:sz w:val="21"/>
        </w:rPr>
        <w:t>。2026届。报名费表、赛事流程及本届落幕新闻；会籍价格与赛事套餐分别记录。</w:t>
      </w:r>
    </w:p>
    <w:sectPr w:rsidR="00FC693F" w:rsidRPr="0006063C" w:rsidSect="00034616">
      <w:footerReference w:type="default" r:id="rId43"/>
      <w:pgSz w:w="11906" w:h="16838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400" w:lineRule="exact" w:after="100" w:before="0"/>
    </w:pPr>
    <w:rPr>
      <w:rFonts w:ascii="Times New Roman" w:hAnsi="Times New Roman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460" w:lineRule="exact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420" w:lineRule="exact"/>
      <w:outlineLvl w:val="1"/>
    </w:pPr>
    <w:rPr>
      <w:rFonts w:cstheme="majorBidi"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80" w:lineRule="exact"/>
      <w:outlineLvl w:val="2"/>
    </w:pPr>
    <w:rPr>
      <w:rFonts w:cstheme="majorBidi"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580" w:lineRule="exact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kgsb.com/emba/common_problems/" TargetMode="External"/><Relationship Id="rId10" Type="http://schemas.openxmlformats.org/officeDocument/2006/relationships/hyperlink" Target="https://ee.ckgsb.com/uploads/202512/16/1765873387437578.pdf" TargetMode="External"/><Relationship Id="rId11" Type="http://schemas.openxmlformats.org/officeDocument/2006/relationships/hyperlink" Target="https://www.ckgsb.com/emba/" TargetMode="External"/><Relationship Id="rId12" Type="http://schemas.openxmlformats.org/officeDocument/2006/relationships/hyperlink" Target="https://cn.ceibs.edu/gemba/tuition-fees" TargetMode="External"/><Relationship Id="rId13" Type="http://schemas.openxmlformats.org/officeDocument/2006/relationships/hyperlink" Target="https://cn.ceibs.edu/hemba/faq" TargetMode="External"/><Relationship Id="rId14" Type="http://schemas.openxmlformats.org/officeDocument/2006/relationships/hyperlink" Target="https://cn.ceibs.edu.cn/execed/amp" TargetMode="External"/><Relationship Id="rId15" Type="http://schemas.openxmlformats.org/officeDocument/2006/relationships/hyperlink" Target="https://member.hkjc.com/ecard/eHarmony_Jun25.pdf" TargetMode="External"/><Relationship Id="rId16" Type="http://schemas.openxmlformats.org/officeDocument/2006/relationships/hyperlink" Target="https://www.beijingclubhouse.com/zh-HK/images/membership/Application_Form_for_Children_Supplementary_Card.pdf" TargetMode="External"/><Relationship Id="rId17" Type="http://schemas.openxmlformats.org/officeDocument/2006/relationships/hyperlink" Target="https://www.beijingclubhouse.com/zh-CN/membership-applyingformembership/index" TargetMode="External"/><Relationship Id="rId18" Type="http://schemas.openxmlformats.org/officeDocument/2006/relationships/hyperlink" Target="https://thecapitalclub.com/zh-hans/julebulishi/" TargetMode="External"/><Relationship Id="rId19" Type="http://schemas.openxmlformats.org/officeDocument/2006/relationships/hyperlink" Target="https://www.tpc.com.cn/membership" TargetMode="External"/><Relationship Id="rId20" Type="http://schemas.openxmlformats.org/officeDocument/2006/relationships/hyperlink" Target="https://www.tpc.com.cn/abouttheplayersclub" TargetMode="External"/><Relationship Id="rId21" Type="http://schemas.openxmlformats.org/officeDocument/2006/relationships/hyperlink" Target="https://member.eonetwork.org/chinaeast/about-our-chapter/" TargetMode="External"/><Relationship Id="rId22" Type="http://schemas.openxmlformats.org/officeDocument/2006/relationships/hyperlink" Target="https://member.eonetwork.org/chinaeast/membership-qualification/" TargetMode="External"/><Relationship Id="rId23" Type="http://schemas.openxmlformats.org/officeDocument/2006/relationships/hyperlink" Target="https://eonetwork.org/newsroom-old/translations/2024-2025-annual-report-release-zh/" TargetMode="External"/><Relationship Id="rId24" Type="http://schemas.openxmlformats.org/officeDocument/2006/relationships/hyperlink" Target="https://www.iceo.com.cn/zt/2026_mulannh/" TargetMode="External"/><Relationship Id="rId25" Type="http://schemas.openxmlformats.org/officeDocument/2006/relationships/hyperlink" Target="https://www.clec.com.cn/p/sirendongshihui.html" TargetMode="External"/><Relationship Id="rId26" Type="http://schemas.openxmlformats.org/officeDocument/2006/relationships/hyperlink" Target="https://www.clec.com.cn/jiaruwomen.html" TargetMode="External"/><Relationship Id="rId27" Type="http://schemas.openxmlformats.org/officeDocument/2006/relationships/hyperlink" Target="https://edp.phbs.pku.edu.cn/info/1271/13221.htm" TargetMode="External"/><Relationship Id="rId28" Type="http://schemas.openxmlformats.org/officeDocument/2006/relationships/hyperlink" Target="https://www.missionhillschina.com/memberlife/index.html" TargetMode="External"/><Relationship Id="rId29" Type="http://schemas.openxmlformats.org/officeDocument/2006/relationships/hyperlink" Target="https://www.missionhillschina.com/news/members-loyalty-reward-program/" TargetMode="External"/><Relationship Id="rId30" Type="http://schemas.openxmlformats.org/officeDocument/2006/relationships/hyperlink" Target="https://www.socia.org/Member/user/Chamber.html" TargetMode="External"/><Relationship Id="rId31" Type="http://schemas.openxmlformats.org/officeDocument/2006/relationships/hyperlink" Target="https://www.zhisland.com/" TargetMode="External"/><Relationship Id="rId32" Type="http://schemas.openxmlformats.org/officeDocument/2006/relationships/hyperlink" Target="https://www.shenshang.org/sgcc/about-sgcc" TargetMode="External"/><Relationship Id="rId33" Type="http://schemas.openxmlformats.org/officeDocument/2006/relationships/hyperlink" Target="https://www.higherclub.cn/" TargetMode="External"/><Relationship Id="rId34" Type="http://schemas.openxmlformats.org/officeDocument/2006/relationships/hyperlink" Target="https://www.cigarambassador.com/home/" TargetMode="External"/><Relationship Id="rId35" Type="http://schemas.openxmlformats.org/officeDocument/2006/relationships/hyperlink" Target="https://www.xiaohongshu.com/user/profile/63f3340c000000001001ee6f" TargetMode="External"/><Relationship Id="rId36" Type="http://schemas.openxmlformats.org/officeDocument/2006/relationships/hyperlink" Target="https://www.xiaohongshu.com/user/profile/662761820000000007005cc2" TargetMode="External"/><Relationship Id="rId37" Type="http://schemas.openxmlformats.org/officeDocument/2006/relationships/hyperlink" Target="https://eonetwork.org/membership/forum/" TargetMode="External"/><Relationship Id="rId38" Type="http://schemas.openxmlformats.org/officeDocument/2006/relationships/hyperlink" Target="https://www.shenshang.org/understand/entrepreneur/club" TargetMode="External"/><Relationship Id="rId39" Type="http://schemas.openxmlformats.org/officeDocument/2006/relationships/hyperlink" Target="https://www.xiaohongshu.com/explore/6ac9ffdf0000000015008945" TargetMode="External"/><Relationship Id="rId40" Type="http://schemas.openxmlformats.org/officeDocument/2006/relationships/hyperlink" Target="https://www.xiaohongshu.com/explore/6acb3536000000001c02cc41" TargetMode="External"/><Relationship Id="rId41" Type="http://schemas.openxmlformats.org/officeDocument/2006/relationships/hyperlink" Target="https://www.xiaohongshu.com/explore/6ac8af69000000001301905a" TargetMode="External"/><Relationship Id="rId42" Type="http://schemas.openxmlformats.org/officeDocument/2006/relationships/hyperlink" Target="https://www.missionhillschina.com/golfathon/" TargetMode="External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中国高端社群补充调研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