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中国高端社群市场研究</w:t>
        <w:br/>
        <w:t>与创业方案评估</w:t>
      </w:r>
    </w:p>
    <w:p>
      <w:r>
        <w:t>合伙人正式讨论报告　2026年10月21日</w:t>
      </w:r>
    </w:p>
    <w:p>
      <w:pPr>
        <w:pStyle w:val="Heading1"/>
      </w:pPr>
      <w:r>
        <w:t>决策摘要</w:t>
      </w:r>
    </w:p>
    <w:p>
      <w:r>
        <w:t>建议以单城、经过筛选的持续会员社群为首发方向。固定小组与高质量文化活动承担日常关系经营，旅行、游学和企业参访按主题销售，婚恋为自愿报名的独立服务。是否扩大投入，以真实付费、重复参与和服务贡献为依据。</w:t>
      </w:r>
    </w:p>
    <w:p>
      <w:r>
        <w:rPr>
          <w:b/>
        </w:rPr>
        <w:t xml:space="preserve">机会判断　</w:t>
      </w:r>
      <w:r>
        <w:t>公开资料支持高端人群为学习、同行交流和体验付费。最有参考价值的组织，都安排成员反复相遇，并为成员提供参与和贡献的位置。你们的核心能力应是选对人、组织好交流、持续维护关系。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62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需要作出的决定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本报告建议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决定所需条件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首发客群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企业家同行或高端生活方式客群择一作为核心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内部客户资源及付费访谈验证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首发产品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连续小组加文化兴趣活动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主持与会员服务负责人到位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收费结构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年度服务加单独项目收费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权益成本、试价与退改条款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首发城市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按可动员客户与团队资源选一城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取得同城名单、日期和场地验证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投入方式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合作场地与供应商先行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90天付费试点及复购结果</w:t>
            </w:r>
          </w:p>
        </w:tc>
      </w:tr>
    </w:tbl>
    <w:p>
      <w:pPr>
        <w:spacing w:before="160"/>
      </w:pPr>
      <w:r>
        <w:rPr>
          <w:b/>
        </w:rPr>
        <w:t xml:space="preserve">优先学习　</w:t>
      </w:r>
      <w:r>
        <w:t>六家直接对标为北京马会、长江、EO华东、木兰汇、正和岛和优家荟。本轮将优家荟补入，学习其女性生活方式、品牌活动和会员旅行；SEE另作会员参与及成本专题，YPO为全球扩展参照。</w:t>
      </w:r>
    </w:p>
    <w:p>
      <w:r>
        <w:rPr>
          <w:b/>
        </w:rPr>
        <w:t xml:space="preserve">讨论焦点　</w:t>
      </w:r>
      <w:r>
        <w:t>合伙人需要明确客户资源、主持和交付能力、首发产品、验证预算与各自职责。财务模型显示，会员规模和每人服务成本共同决定盈亏；单纯提高年费不能解决参与不足。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1">
        <w:r>
          <w:rPr>
            <w:color w:val="295878"/>
            <w:sz w:val="18"/>
          </w:rPr>
          <w:t>K07 EO 2024至2025年度报告官方发布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3">
        <w:r>
          <w:rPr>
            <w:color w:val="295878"/>
            <w:sz w:val="18"/>
          </w:rPr>
          <w:t>K09 正和岛App开发者介绍与内购价</w:t>
        </w:r>
      </w:hyperlink>
      <w:r>
        <w:rPr>
          <w:sz w:val="18"/>
        </w:rPr>
        <w:t>；</w:t>
      </w:r>
      <w:hyperlink r:id="rId14">
        <w:r>
          <w:rPr>
            <w:color w:val="295878"/>
            <w:sz w:val="18"/>
          </w:rPr>
          <w:t>K11 阿拉善SEE 2025会员大会履职报告</w:t>
        </w:r>
      </w:hyperlink>
    </w:p>
    <w:p>
      <w:pPr>
        <w:pStyle w:val="Heading1"/>
        <w:pageBreakBefore/>
      </w:pPr>
      <w:r>
        <w:t>阅读导航与本轮更新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5669"/>
        <w:gridCol w:w="1757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页码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市场与需求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宏观、财富与生活方式、城市、客户分层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3—7、10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行业与对标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模式、六家选择、价格权益及平台经营表现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8—9、11—13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六家及专题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逐家客户、获客、活动、经营；SEE经营专题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14—20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创业评估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获客、交付、经营情景、方向和90天验证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21—28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附录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机构地图、关键来源与数据口径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29—40</w:t>
            </w:r>
          </w:p>
        </w:tc>
      </w:tr>
    </w:tbl>
    <w:p>
      <w:pPr>
        <w:spacing w:before="160"/>
      </w:pPr>
      <w:r>
        <w:rPr>
          <w:b/>
        </w:rPr>
        <w:t xml:space="preserve">更新一　</w:t>
      </w:r>
      <w:r>
        <w:t>长江2027年EMBA招生简章已发布，学费待定。99.8万元保留为2026级项目价。官网问答与项目宣传页对决策层比例存在95%以上和99%以上两个版本，正文统一采用“核心决策者定位”，不选其中一个充当精确客群占比。</w:t>
      </w:r>
    </w:p>
    <w:p>
      <w:r>
        <w:rPr>
          <w:b/>
        </w:rPr>
        <w:t xml:space="preserve">更新二　</w:t>
      </w:r>
      <w:r>
        <w:t>中欧官网当前正文已列2027级EMBA学费83.8万元、报名费1800元。本报告扩展价格比较采用新一届价格。</w:t>
      </w:r>
    </w:p>
    <w:p>
      <w:r>
        <w:rPr>
          <w:b/>
        </w:rPr>
        <w:t xml:space="preserve">更新三　</w:t>
      </w:r>
      <w:r>
        <w:t>挚文集团已发布2026年二季度业绩。陌陌付费人数同比增加、探探减少，更新了此前仅采用2025年末数据的观察。</w:t>
      </w:r>
    </w:p>
    <w:p>
      <w:r>
        <w:rPr>
          <w:b/>
        </w:rPr>
        <w:t xml:space="preserve">更新四　</w:t>
      </w:r>
      <w:r>
        <w:t>新增优家荟，集团官网确认机构身份，会员活动页可见分级会籍、旅行参访、具体报价与入会路径。六家中用它替换SEE，后者保留独立经营专题。另补YPO与中国企业家俱乐部扩展参照。</w:t>
      </w:r>
    </w:p>
    <w:p>
      <w:r>
        <w:rPr>
          <w:b/>
        </w:rPr>
        <w:t xml:space="preserve">更新五　</w:t>
      </w:r>
      <w:r>
        <w:t>取得SEE2024年审计全文：会费收入1113万元，会员活动成本1462.91万元，收入含关联基金会捐赠788.8万元。它的成员机制值得学，财务模式依赖公益组织的收入结构。</w:t>
      </w:r>
    </w:p>
    <w:p>
      <w:r>
        <w:rPr>
          <w:b/>
        </w:rPr>
        <w:t xml:space="preserve">统一口径　</w:t>
      </w:r>
      <w:r>
        <w:t>研究以中国大陆为主，观察近五年及2026已发布信息。官网与报告事实、机构自述、平台快照、历史制度和研究假设在表内标识。关键缺口集中列在后部，正文直接给出分析与判断。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5">
        <w:r>
          <w:rPr>
            <w:color w:val="295878"/>
            <w:sz w:val="18"/>
          </w:rPr>
          <w:t>U01 长江2027年EMBA招生简章</w:t>
        </w:r>
      </w:hyperlink>
      <w:r>
        <w:rPr>
          <w:sz w:val="18"/>
        </w:rPr>
        <w:t>；</w:t>
      </w:r>
      <w:hyperlink r:id="rId16">
        <w:r>
          <w:rPr>
            <w:color w:val="295878"/>
            <w:sz w:val="18"/>
          </w:rPr>
          <w:t>U02 中欧EMBA学费信息当前正文</w:t>
        </w:r>
      </w:hyperlink>
      <w:r>
        <w:rPr>
          <w:sz w:val="18"/>
        </w:rPr>
        <w:t>；</w:t>
      </w:r>
      <w:hyperlink r:id="rId17">
        <w:r>
          <w:rPr>
            <w:color w:val="295878"/>
            <w:sz w:val="18"/>
          </w:rPr>
          <w:t>U03 挚文集团2026年第二季度业绩</w:t>
        </w:r>
      </w:hyperlink>
      <w:r>
        <w:rPr>
          <w:sz w:val="18"/>
        </w:rPr>
        <w:t>；</w:t>
      </w:r>
      <w:hyperlink r:id="rId18">
        <w:r>
          <w:rPr>
            <w:color w:val="295878"/>
            <w:sz w:val="18"/>
          </w:rPr>
          <w:t>U14 现代传播俱乐部业务介绍</w:t>
        </w:r>
      </w:hyperlink>
      <w:r>
        <w:rPr>
          <w:sz w:val="18"/>
        </w:rPr>
        <w:t>；</w:t>
      </w:r>
      <w:hyperlink r:id="rId19">
        <w:r>
          <w:rPr>
            <w:color w:val="295878"/>
            <w:sz w:val="18"/>
          </w:rPr>
          <w:t>U15 优家荟新加坡十周年会员活动</w:t>
        </w:r>
      </w:hyperlink>
      <w:r>
        <w:rPr>
          <w:sz w:val="18"/>
        </w:rPr>
        <w:t>；</w:t>
      </w:r>
      <w:hyperlink r:id="rId20">
        <w:r>
          <w:rPr>
            <w:color w:val="295878"/>
            <w:sz w:val="18"/>
          </w:rPr>
          <w:t>U13 SEE生态协会2024年度审计报告</w:t>
        </w:r>
      </w:hyperlink>
    </w:p>
    <w:p>
      <w:pPr>
        <w:pStyle w:val="Heading1"/>
        <w:pageBreakBefore/>
      </w:pPr>
      <w:r>
        <w:t>一 全国市场与公司定位</w:t>
      </w:r>
    </w:p>
    <w:p>
      <w:r>
        <w:t>你们要经营的是一个高端成员长期交往的平台。全国社交、婚恋、商学与体验市场共同构成客户的选择环境；其中，会员组织和线下关系服务是直接对标，旅游和教育同时提供替代产品及合作资源。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494"/>
        <w:gridCol w:w="2494"/>
        <w:gridCol w:w="2778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市场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客户希望得到什么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典型交易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对你们的意义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线上交友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发现新人、表达与陪伴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订阅及增值服务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需求背景与内容入口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婚恋服务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筛选、认识与关系推进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顾问、匹配及套餐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独立自愿服务线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会员生活方式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持续见面与品质体验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会籍、消费及活动费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核心经营参照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企业家组织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经营交流与同行支持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年度会费、小组服务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私董会参照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商学院与商会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共同学习、身份与商业交流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学费、会费及活动票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客户替代与合作渠道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旅行游学参访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共同体验与学习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项目、团队与定制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社群延伸产品</w:t>
            </w:r>
          </w:p>
        </w:tc>
      </w:tr>
    </w:tbl>
    <w:p>
      <w:pPr>
        <w:spacing w:before="160"/>
      </w:pPr>
      <w:r>
        <w:rPr>
          <w:b/>
        </w:rPr>
        <w:t xml:space="preserve">经营含义　</w:t>
      </w:r>
      <w:r>
        <w:t>六项服务适合共用品牌和会员维护，但购买理由各有侧重。先用持续小组和活动建立稳定联系，再检验同一客户是否愿意购买第二类产品。</w:t>
      </w:r>
    </w:p>
    <w:p>
      <w:r>
        <w:rPr>
          <w:b/>
        </w:rPr>
        <w:t xml:space="preserve">市场容量处理　</w:t>
      </w:r>
      <w:r>
        <w:t>本报告保留互联网婚恋的独立规模系列；高端综合社群以机构经营证据与首发城市可触达客户测算。旅游、教育及平台用户各自列示，避免把同一客户和交易重复计入。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21">
        <w:r>
          <w:rPr>
            <w:color w:val="295878"/>
            <w:sz w:val="1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3">
        <w:r>
          <w:rPr>
            <w:color w:val="295878"/>
            <w:sz w:val="18"/>
          </w:rPr>
          <w:t>K09 正和岛App开发者介绍与内购价</w:t>
        </w:r>
      </w:hyperlink>
    </w:p>
    <w:p>
      <w:pPr>
        <w:pStyle w:val="Heading1"/>
        <w:pageBreakBefore/>
      </w:pPr>
      <w:r>
        <w:t>二 社交婚恋市场的五年变化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2134005"/>
            <wp:docPr id="1" name="Picture 1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134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图1 左为网经社互联网婚恋收入估算 右为民政年度结婚登记统计 单位分别标示</w:t>
      </w:r>
    </w:p>
    <w:p>
      <w:r>
        <w:t>根据网经社电子商务研究中心发布的《2025年度中国数字生活市场数据报告》，互联网婚恋收入估算由2021年的75亿元增至2025年的103.5亿元，四年累计增长38%，年均复合增长约8.4%；2025年增速为5.61%。同系列用户估算为8450万人。</w:t>
      </w:r>
    </w:p>
    <w:p>
      <w:r>
        <w:t>2025年全国结婚登记676.5万对，较2024年增长10.8%。2021至2025年总体下降11.5%，中间存在年度波动。采用年度公报数值，替换早期季度累计676.3万对。</w:t>
      </w:r>
    </w:p>
    <w:p>
      <w:r>
        <w:rPr>
          <w:b/>
        </w:rPr>
        <w:t xml:space="preserve">需求判断　</w:t>
      </w:r>
      <w:r>
        <w:t>婚恋仍有明确服务需求；同时，你们计划服务有伴侣和已婚人群，因此产品论证还需要覆盖共同兴趣、生活体验和经营交流。全国登记和平台数据适合判断环境，首发规模需要从具体城市与客户获取。</w:t>
      </w:r>
    </w:p>
    <w:p>
      <w:r>
        <w:rPr>
          <w:b/>
        </w:rPr>
        <w:t xml:space="preserve">增长来源　</w:t>
      </w:r>
      <w:r>
        <w:t>网经社公开方法尚未足够分解价格、付费率与用户增长贡献。对初创公司，更可操作的增长来源是同城有效会员增加、重复参加、续费与项目复购。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21">
        <w:r>
          <w:rPr>
            <w:color w:val="295878"/>
            <w:sz w:val="1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23">
        <w:r>
          <w:rPr>
            <w:color w:val="295878"/>
            <w:sz w:val="18"/>
          </w:rPr>
          <w:t>U12 网经社2025年度数字生活报告专题</w:t>
        </w:r>
      </w:hyperlink>
      <w:r>
        <w:rPr>
          <w:sz w:val="18"/>
        </w:rPr>
        <w:t>；</w:t>
      </w:r>
      <w:hyperlink r:id="rId24">
        <w:r>
          <w:rPr>
            <w:color w:val="295878"/>
            <w:sz w:val="18"/>
          </w:rPr>
          <w:t>S04 2025年结婚登记数据公布</w:t>
        </w:r>
      </w:hyperlink>
      <w:r>
        <w:rPr>
          <w:sz w:val="18"/>
        </w:rPr>
        <w:t>；</w:t>
      </w:r>
      <w:hyperlink r:id="rId25">
        <w:r>
          <w:rPr>
            <w:color w:val="295878"/>
            <w:sz w:val="18"/>
          </w:rPr>
          <w:t>S06 2021年民政事业发展统计公报</w:t>
        </w:r>
      </w:hyperlink>
      <w:r>
        <w:rPr>
          <w:sz w:val="18"/>
        </w:rPr>
        <w:t>；</w:t>
      </w:r>
      <w:hyperlink r:id="rId26">
        <w:r>
          <w:rPr>
            <w:color w:val="295878"/>
            <w:sz w:val="18"/>
          </w:rPr>
          <w:t>S07 2022年民政事业发展统计公报</w:t>
        </w:r>
      </w:hyperlink>
      <w:r>
        <w:rPr>
          <w:sz w:val="18"/>
        </w:rPr>
        <w:t>；</w:t>
      </w:r>
      <w:hyperlink r:id="rId27">
        <w:r>
          <w:rPr>
            <w:color w:val="295878"/>
            <w:sz w:val="18"/>
          </w:rPr>
          <w:t>S08 中国网转引2023民政年度公报</w:t>
        </w:r>
      </w:hyperlink>
    </w:p>
    <w:p>
      <w:pPr>
        <w:pStyle w:val="Heading1"/>
        <w:pageBreakBefore/>
      </w:pPr>
      <w:r>
        <w:t>三 线上社交经营的最新变化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2158986"/>
            <wp:docPr id="2" name="Picture 2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15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图2 陌陌与探探季度付费用户 同期比较 来源为挚文集团2026年第二季度业绩发布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2025年第二季度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2026年第二季度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变化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陌陌付费用户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350万人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390万人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增加11.4%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探探付费用户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70万人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50万人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减少28.6%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集团净收入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26.204亿元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24.860亿元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下降5.1%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中国大陆净收入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21.779亿元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18.133亿元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下降约16.7%</w:t>
            </w:r>
          </w:p>
        </w:tc>
      </w:tr>
    </w:tbl>
    <w:p>
      <w:pPr>
        <w:spacing w:before="160"/>
      </w:pPr>
      <w:r>
        <w:rPr>
          <w:b/>
        </w:rPr>
        <w:t xml:space="preserve">研究判断　</w:t>
      </w:r>
      <w:r>
        <w:t>同一集团内，产品的人数和收入可以向不同方向变化。对你们而言，公域内容负责被看见，入会筛选、到场体验和持续关系负责付费与留存，应分别制定目标和负责人。</w:t>
      </w:r>
    </w:p>
    <w:p>
      <w:r>
        <w:rPr>
          <w:b/>
        </w:rPr>
        <w:t xml:space="preserve">渠道条件　</w:t>
      </w:r>
      <w:r>
        <w:t>CNNIC第57次报告记录2025年末网民11.25亿、即时通信用户10.94亿。官网当前统计入口仍列第57次；本轮未取得可替换的第58次报告。线上联系已普及，线下社群需要交付的是更合适的人与更好的共同经历。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7">
        <w:r>
          <w:rPr>
            <w:color w:val="295878"/>
            <w:sz w:val="18"/>
          </w:rPr>
          <w:t>U03 挚文集团2026年第二季度业绩</w:t>
        </w:r>
      </w:hyperlink>
      <w:r>
        <w:rPr>
          <w:sz w:val="18"/>
        </w:rPr>
        <w:t>；</w:t>
      </w:r>
      <w:hyperlink r:id="rId29">
        <w:r>
          <w:rPr>
            <w:color w:val="295878"/>
            <w:sz w:val="18"/>
          </w:rPr>
          <w:t>S01 第57次中国互联网络发展状况统计报告</w:t>
        </w:r>
      </w:hyperlink>
    </w:p>
    <w:p>
      <w:pPr>
        <w:pStyle w:val="Heading1"/>
        <w:pageBreakBefore/>
      </w:pPr>
      <w:r>
        <w:t>四 高净值客群的生活与时间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2425192"/>
            <wp:docPr id="3" name="Picture 3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lt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2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图3 胡润2026调查的娱乐偏好 样本470位千万资产人士 其中70位亿元资产以上 78%来自一线城市</w:t>
      </w:r>
    </w:p>
    <w:p>
      <w:r>
        <w:t>胡润2026调查中，受访者未来一年服务体验支出计划增加12%，旅游支出净增加意向为58%。受访者平均每周工作45小时、年假21天，反映出体验预算与可支配时间需要同时考虑。</w:t>
      </w:r>
    </w:p>
    <w:p>
      <w:r>
        <w:rPr>
          <w:b/>
        </w:rPr>
        <w:t xml:space="preserve">产品启示　</w:t>
      </w:r>
      <w:r>
        <w:t>旅行和美食可提供容易理解的体验入口；家庭活动及晚宴有助于容纳不同关系阶段。你们更需要研究客户愿意把哪段时间交给谁，以及一次活动能否促成下一次共同参加。</w:t>
      </w:r>
    </w:p>
    <w:p>
      <w:r>
        <w:rPr>
          <w:b/>
        </w:rPr>
        <w:t xml:space="preserve">财富口径　</w:t>
      </w:r>
      <w:r>
        <w:t>“A8”在实际招募中需要定义到个人或家庭、总资产或可投资资产。招商银行与贝恩2023报告估算2022年个人可投资资产超过1000万元者316万人，作为历史财富基础。当前不能直接用于推算你们的付费人数。</w:t>
      </w:r>
    </w:p>
    <w:p>
      <w:r>
        <w:rPr>
          <w:b/>
        </w:rPr>
        <w:t xml:space="preserve">研究结论　</w:t>
      </w:r>
      <w:r>
        <w:t>首轮客户分层以参与目的、职业责任、时间、预算及共同兴趣为主，财富门槛作为定位与准入的一部分。客户是否接受同组成员及活动节奏，比单一资产标签更直接影响复购。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31">
        <w:r>
          <w:rPr>
            <w:color w:val="295878"/>
            <w:sz w:val="18"/>
          </w:rPr>
          <w:t>S11 2026胡润至尚优品中国高净值人群品质生活报告</w:t>
        </w:r>
      </w:hyperlink>
      <w:r>
        <w:rPr>
          <w:sz w:val="18"/>
        </w:rPr>
        <w:t>；</w:t>
      </w:r>
      <w:hyperlink r:id="rId32">
        <w:r>
          <w:rPr>
            <w:color w:val="295878"/>
            <w:sz w:val="18"/>
          </w:rPr>
          <w:t>S10 2023中国私人财富报告</w:t>
        </w:r>
      </w:hyperlink>
    </w:p>
    <w:p>
      <w:pPr>
        <w:pStyle w:val="Heading1"/>
        <w:pageBreakBefore/>
      </w:pPr>
      <w:r>
        <w:t>五 城市选择与可进入市场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2835"/>
        <w:gridCol w:w="3515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城市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2025居民收入 元每人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已观察供给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需要验证的进入条件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89,090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马会、长江、企业家与商务组织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客户可动员性，文化商务场景，主持资源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上海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91,987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EO、中欧、餐酒艺术与生活方式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同城参与密度，内容合作，活动便利性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深圳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84,945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深商、侨商、北大汇丰、观澜湖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企业家基础，湾区参访，同行及家庭需求</w:t>
            </w:r>
          </w:p>
        </w:tc>
      </w:tr>
    </w:tbl>
    <w:p>
      <w:r>
        <w:t>城市居民收入用于描述背景。首发城市建议以内部名单核查决定：逐城记录可直接联系的人、符合目标的人、愿意访谈的人，以及愿意在指定日期付费参加的人。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422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可进入市场的计算层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计算方式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可触达客户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创始人及合作方去重名单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按城市、身份及动机逐人核实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合格客户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访谈与入会面谈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可触达人数 × 合格比例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首期付费人数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真实报价与付款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合格人数 × 实际付费比例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可交付会员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团队和小组产能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取付费需求与服务产能的较小值</w:t>
            </w:r>
          </w:p>
        </w:tc>
      </w:tr>
    </w:tbl>
    <w:p>
      <w:pPr>
        <w:spacing w:before="160"/>
      </w:pPr>
      <w:r>
        <w:rPr>
          <w:b/>
        </w:rPr>
        <w:t xml:space="preserve">示例测算　</w:t>
      </w:r>
      <w:r>
        <w:t>若同城可触达300人，面谈合格40%，其中20%购买，则首期24名会员。这三个数均为演示假设；按4.8万元年费对应115.2万元合同额。试点应替换为实际名单和付款，确认下一批客户能否持续补充。</w:t>
      </w:r>
    </w:p>
    <w:p>
      <w:r>
        <w:rPr>
          <w:b/>
        </w:rPr>
        <w:t xml:space="preserve">进入建议　</w:t>
      </w:r>
      <w:r>
        <w:t>先建立一个城市的持续关系与服务能力，再用有主题的跨城项目扩展联系。城市次序随客户资源和交付条件决定。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33">
        <w:r>
          <w:rPr>
            <w:color w:val="295878"/>
            <w:sz w:val="18"/>
          </w:rPr>
          <w:t>S14 2025年北京居民收入</w:t>
        </w:r>
      </w:hyperlink>
      <w:r>
        <w:rPr>
          <w:sz w:val="18"/>
        </w:rPr>
        <w:t>；</w:t>
      </w:r>
      <w:hyperlink r:id="rId34">
        <w:r>
          <w:rPr>
            <w:color w:val="295878"/>
            <w:sz w:val="18"/>
          </w:rPr>
          <w:t>S15 2025年上海市国民经济和社会发展统计公报</w:t>
        </w:r>
      </w:hyperlink>
      <w:r>
        <w:rPr>
          <w:sz w:val="18"/>
        </w:rPr>
        <w:t>；</w:t>
      </w:r>
      <w:hyperlink r:id="rId35">
        <w:r>
          <w:rPr>
            <w:color w:val="295878"/>
            <w:sz w:val="18"/>
          </w:rPr>
          <w:t>S16 深圳市2025年国民经济和社会发展统计公报</w:t>
        </w:r>
      </w:hyperlink>
      <w:r>
        <w:rPr>
          <w:sz w:val="18"/>
        </w:rPr>
        <w:t>；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36">
        <w:r>
          <w:rPr>
            <w:color w:val="295878"/>
            <w:sz w:val="1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  <w:sz w:val="18"/>
          </w:rPr>
          <w:t>C19 北大汇丰EDP 征戈会六周年庆暨第三届班际驿传</w:t>
        </w:r>
      </w:hyperlink>
      <w:r>
        <w:rPr>
          <w:sz w:val="18"/>
        </w:rPr>
        <w:t>；</w:t>
      </w:r>
      <w:hyperlink r:id="rId38">
        <w:r>
          <w:rPr>
            <w:color w:val="295878"/>
            <w:sz w:val="18"/>
          </w:rPr>
          <w:t>C20 观澜湖 会员生活活动目录</w:t>
        </w:r>
      </w:hyperlink>
      <w:r>
        <w:rPr>
          <w:sz w:val="18"/>
        </w:rPr>
        <w:t>；</w:t>
      </w:r>
      <w:hyperlink r:id="rId39">
        <w:r>
          <w:rPr>
            <w:color w:val="295878"/>
            <w:sz w:val="18"/>
          </w:rPr>
          <w:t>C24 深商联 机构与服务介绍</w:t>
        </w:r>
      </w:hyperlink>
    </w:p>
    <w:p>
      <w:pPr>
        <w:pStyle w:val="Heading1"/>
        <w:pageBreakBefore/>
      </w:pPr>
      <w:r>
        <w:t>六 行业地图与商业模式</w:t>
      </w:r>
    </w:p>
    <w:p>
      <w:r>
        <w:t>整合前几轮的41条品牌体系地图与新增核验机构，去重后形成扩展地图，完整名单见附录。地图区分持续社群、替代组织、合作供给和历史线索。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91"/>
        <w:gridCol w:w="2098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组织长期关系的方法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主要收入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运营难点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生活方式会员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固定场景、文化兴趣、家庭同行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会籍、活动及消费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场景成本、服务一致性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企业家小组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资格筛选、固定成员、定期交流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年费、训练及学习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主持、保密、成员适配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学习校友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共同课程、任务和校友活动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完整项目学费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内容与学术品牌依赖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共同议题、展示、年会与参访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活动、会籍及合作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持续频率及商业化设计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共同事业组织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项目、治理与成员贡献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会费与捐赠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目标认同与参与维护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兴趣组织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比赛、训练、固定爱好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会籍、套餐及活动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兴趣持续性和客群扩展</w:t>
            </w:r>
          </w:p>
        </w:tc>
      </w:tr>
    </w:tbl>
    <w:p>
      <w:pPr>
        <w:spacing w:before="160"/>
      </w:pPr>
      <w:r>
        <w:rPr>
          <w:b/>
        </w:rPr>
        <w:t xml:space="preserve">竞争判断　</w:t>
      </w:r>
      <w:r>
        <w:t>客户已有商学院、商会、亲友圈及兴趣俱乐部等选择。你们更值得争取的是：现有圈子之外仍需要可信同伴、希望减少组织成本，并愿意持续参与的人。</w:t>
      </w:r>
    </w:p>
    <w:p>
      <w:r>
        <w:rPr>
          <w:b/>
        </w:rPr>
        <w:t xml:space="preserve">旅行的角色　</w:t>
      </w:r>
      <w:r>
        <w:t>旅行机构保留在合作供给层，用于比较行程、资源、成本和退改。六家深度案例均有持续成员组织；旅游业务本身不足以成为核心社群的入选理由。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4">
        <w:r>
          <w:rPr>
            <w:color w:val="295878"/>
            <w:sz w:val="18"/>
          </w:rPr>
          <w:t>K11 阿拉善SEE 2025会员大会履职报告</w:t>
        </w:r>
      </w:hyperlink>
      <w:r>
        <w:rPr>
          <w:sz w:val="18"/>
        </w:rPr>
        <w:t>；</w:t>
      </w:r>
      <w:hyperlink r:id="rId38">
        <w:r>
          <w:rPr>
            <w:color w:val="295878"/>
            <w:sz w:val="18"/>
          </w:rPr>
          <w:t>C20 观澜湖 会员生活活动目录</w:t>
        </w:r>
      </w:hyperlink>
    </w:p>
    <w:p>
      <w:pPr>
        <w:pStyle w:val="Heading1"/>
        <w:pageBreakBefore/>
      </w:pPr>
      <w:r>
        <w:t>七 六家选择与新增候选比较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948"/>
        <w:gridCol w:w="4252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六家机构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选择依据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经营或规模依据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生活、文化及家庭组合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个人入会60万元；持续会刊活动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筛选与共同学习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EMBA累计13000余名学员，官网定位核心决策者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EO中国华东分会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固定小组及续会机制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华东109名；全球FY24/25续会91.6%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高端女性成员组织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近1000成员、29省市、112位核心成员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企业家连接及产品分层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开发者自述深度服务亿元营收以上企业9000余家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女性生活方式、品牌及旅行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集团旗下2010年发起；2025会员项目报价；微博索引15086粉丝</w:t>
            </w:r>
          </w:p>
        </w:tc>
      </w:tr>
    </w:tbl>
    <w:p>
      <w:pPr>
        <w:spacing w:before="160"/>
      </w:pPr>
      <w:r>
        <w:rPr>
          <w:b/>
        </w:rPr>
        <w:t xml:space="preserve">新增YPO　</w:t>
      </w:r>
      <w:r>
        <w:t>当前官网自述全球38000余名成员，资格要求包括45岁以下、企业最高经营负责人及企业规模条件。会员体验涵盖本地分会、小组、兴趣网络和家庭，值得作为企业家与家庭组合服务的全球参照。中国分会收费、活跃及留存未取得，因此本轮保留六家，另设YPO扩展档案。</w:t>
      </w:r>
    </w:p>
    <w:p>
      <w:r>
        <w:rPr>
          <w:b/>
        </w:rPr>
        <w:t xml:space="preserve">其他候选　</w:t>
      </w:r>
      <w:r>
        <w:t>SEE保留会员参与与财务专题；中国企业家俱乐部保留头部企业家治理参照；中欧保留招生及2027价格；观澜湖保留连续赛事和会员差价。京城、创合汇、德申汇、HIGHER及雪茄客分别保留专项或候选。</w:t>
      </w:r>
    </w:p>
    <w:p>
      <w:r>
        <w:rPr>
          <w:b/>
        </w:rPr>
        <w:t xml:space="preserve">优先级　</w:t>
      </w:r>
      <w:r>
        <w:t>先拆EO与马会的交付，再拆长江与木兰的成员组织，继而拆正和岛分层与优家荟的品牌合作和会员项目。SEE补充成员贡献及收入结构。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0">
        <w:r>
          <w:rPr>
            <w:color w:val="295878"/>
            <w:sz w:val="18"/>
          </w:rPr>
          <w:t>K04 长江商学院EMBA项目</w:t>
        </w:r>
      </w:hyperlink>
      <w:r>
        <w:rPr>
          <w:sz w:val="18"/>
        </w:rPr>
        <w:t>；</w:t>
      </w:r>
      <w:hyperlink r:id="rId36">
        <w:r>
          <w:rPr>
            <w:color w:val="295878"/>
            <w:sz w:val="18"/>
          </w:rPr>
          <w:t>K05 EO China East分会资料</w:t>
        </w:r>
      </w:hyperlink>
      <w:r>
        <w:rPr>
          <w:sz w:val="18"/>
        </w:rPr>
        <w:t>；</w:t>
      </w:r>
      <w:hyperlink r:id="rId11">
        <w:r>
          <w:rPr>
            <w:color w:val="295878"/>
            <w:sz w:val="18"/>
          </w:rPr>
          <w:t>K07 EO 2024至2025年度报告官方发布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3">
        <w:r>
          <w:rPr>
            <w:color w:val="295878"/>
            <w:sz w:val="18"/>
          </w:rPr>
          <w:t>K09 正和岛App开发者介绍与内购价</w:t>
        </w:r>
      </w:hyperlink>
      <w:r>
        <w:rPr>
          <w:sz w:val="18"/>
        </w:rPr>
        <w:t>；</w:t>
      </w:r>
      <w:hyperlink r:id="rId18">
        <w:r>
          <w:rPr>
            <w:color w:val="295878"/>
            <w:sz w:val="18"/>
          </w:rPr>
          <w:t>U14 现代传播俱乐部业务介绍</w:t>
        </w:r>
      </w:hyperlink>
      <w:r>
        <w:rPr>
          <w:sz w:val="18"/>
        </w:rPr>
        <w:t>；</w:t>
      </w:r>
      <w:hyperlink r:id="rId19">
        <w:r>
          <w:rPr>
            <w:color w:val="295878"/>
            <w:sz w:val="18"/>
          </w:rPr>
          <w:t>U15 优家荟新加坡十周年会员活动</w:t>
        </w:r>
      </w:hyperlink>
      <w:r>
        <w:rPr>
          <w:sz w:val="18"/>
        </w:rPr>
        <w:t>；</w:t>
      </w:r>
      <w:hyperlink r:id="rId41">
        <w:r>
          <w:rPr>
            <w:color w:val="295878"/>
            <w:sz w:val="18"/>
          </w:rPr>
          <w:t>U04 YPO会员资格</w:t>
        </w:r>
      </w:hyperlink>
      <w:r>
        <w:rPr>
          <w:sz w:val="18"/>
        </w:rPr>
        <w:t>；</w:t>
      </w:r>
      <w:hyperlink r:id="rId42">
        <w:r>
          <w:rPr>
            <w:color w:val="295878"/>
            <w:sz w:val="18"/>
          </w:rPr>
          <w:t>U05 YPO会员体验</w:t>
        </w:r>
      </w:hyperlink>
      <w:r>
        <w:rPr>
          <w:sz w:val="18"/>
        </w:rPr>
        <w:t>；</w:t>
      </w:r>
      <w:hyperlink r:id="rId43">
        <w:r>
          <w:rPr>
            <w:color w:val="295878"/>
            <w:sz w:val="18"/>
          </w:rPr>
          <w:t>U06 YPO机构首页</w:t>
        </w:r>
      </w:hyperlink>
      <w:r>
        <w:rPr>
          <w:sz w:val="18"/>
        </w:rPr>
        <w:t>；</w:t>
      </w:r>
      <w:hyperlink r:id="rId44">
        <w:r>
          <w:rPr>
            <w:color w:val="295878"/>
            <w:sz w:val="18"/>
          </w:rPr>
          <w:t>U17 中国企业家俱乐部理事会</w:t>
        </w:r>
      </w:hyperlink>
    </w:p>
    <w:p>
      <w:pPr>
        <w:pStyle w:val="Heading1"/>
        <w:pageBreakBefore/>
      </w:pPr>
      <w:r>
        <w:t>八 目标客户与购买决策</w:t>
      </w:r>
    </w:p>
    <w:p>
      <w:r>
        <w:t>以下为依据机构定位提出的客户分层，作为访谈和产品测试假设。实际客户应按最近的付费与参与行为归类。单身、恋爱和已婚状态影响参加方式，同一人也可能有多种需求。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665"/>
        <w:gridCol w:w="2665"/>
        <w:gridCol w:w="221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客群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核心任务与触发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主要选择标准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首发产品假设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企业经营者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经营问题、同伴支持、扩展同行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同组成员、保密、主持能力、时间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连续小组与参访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女性企业家与高管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同行成长、商业表达、生活连接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成员尊重、内容、参与角色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女性主题与共同项目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高端单身人群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认识新人、择偶或扩大朋友圈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关系目的清晰、筛选、自愿联系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主题社交及独立婚恋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恋爱或已婚伴侣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共同旅行、共同兴趣及新朋友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同行安排、舒适节奏、参加规则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伴侣活动与主题旅行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有子女的会员家庭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家庭体验、亲子同行及新关系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年龄适配、照护、安全与便利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家庭活动与专门项目</w:t>
            </w:r>
          </w:p>
        </w:tc>
      </w:tr>
    </w:tbl>
    <w:p>
      <w:pPr>
        <w:spacing w:before="160"/>
      </w:pPr>
      <w:r>
        <w:rPr>
          <w:b/>
        </w:rPr>
        <w:t xml:space="preserve">购买过程　</w:t>
      </w:r>
      <w:r>
        <w:t>访谈追溯最近三次真实活动：谁发现和推荐，谁决定、谁付款，总共花费，为什么选它，是否再参加，与哪些人保持联系。再测试本公司明确的产品、日期和报价。</w:t>
      </w:r>
    </w:p>
    <w:p>
      <w:r>
        <w:rPr>
          <w:b/>
        </w:rPr>
        <w:t xml:space="preserve">退出原因　</w:t>
      </w:r>
      <w:r>
        <w:t>重点询问时间冲突、人群不适、推销压力、交流尴尬、服务不符与隐私顾虑。按退出原因修改产品和分组，而非把不参与统一归为“客户不活跃”。</w:t>
      </w:r>
    </w:p>
    <w:p>
      <w:r>
        <w:rPr>
          <w:b/>
        </w:rPr>
        <w:t xml:space="preserve">成员适配　</w:t>
      </w:r>
      <w:r>
        <w:t>入会面谈记录职业责任、主题兴趣、时间承诺、参与目的和希望贡献的内容；伴侣同行与婚恋服务分别征求本人选择。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45">
        <w:r>
          <w:rPr>
            <w:color w:val="295878"/>
            <w:sz w:val="18"/>
          </w:rPr>
          <w:t>K14 阿拉善SEE会员公约</w:t>
        </w:r>
      </w:hyperlink>
      <w:r>
        <w:rPr>
          <w:sz w:val="18"/>
        </w:rPr>
        <w:t>；</w:t>
      </w:r>
      <w:hyperlink r:id="rId42">
        <w:r>
          <w:rPr>
            <w:color w:val="295878"/>
            <w:sz w:val="18"/>
          </w:rPr>
          <w:t>U05 YPO会员体验</w:t>
        </w:r>
      </w:hyperlink>
    </w:p>
    <w:p>
      <w:pPr>
        <w:pStyle w:val="Heading1"/>
        <w:pageBreakBefore/>
      </w:pPr>
      <w:r>
        <w:t>九 价格与收费方式对照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324"/>
        <w:gridCol w:w="3118"/>
        <w:gridCol w:w="2098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机构与产品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价格及单位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权益与另付事项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时间与来源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北京马会个人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60万元 入会费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会籍资格；年费、餐饮和具体活动另核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2024起标准，2025会刊 K01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北京马会公司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70／130／180万元 入会费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丙／乙／甲类，使用人及家属规则另核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同上 K01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99.8万元 项目；申请2000元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课程、教材、茶点、学院资源；具体模块按简章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 K03；2027待定U01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EO全球费用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2630美元 年费；3500美元首次费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首年全球6130美元；地方及活动费用待核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当前华东页 K05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现行完整会籍及年会票价待核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年会注册、路演及考察；包含项待核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2026专题 K08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正和岛数字产品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1598元 年；3998元 年；198元 场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学习卡、金卡海邻、直播；核心线下会籍另核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当前App页面 K09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优家荟项目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250新币 每人；两日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参访及庆典；不含机票、住宿和交通；限白金与黑金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2025新加坡活动 U15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中欧EMBA专项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83.8万元 项目；报名1800元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两年课程；食宿交通及海外部分费用按条款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2027级当前正文 U02</w:t>
            </w:r>
          </w:p>
        </w:tc>
      </w:tr>
    </w:tbl>
    <w:p>
      <w:pPr>
        <w:spacing w:before="160"/>
      </w:pPr>
      <w:r>
        <w:rPr>
          <w:b/>
        </w:rPr>
        <w:t xml:space="preserve">比较结论　</w:t>
      </w:r>
      <w:r>
        <w:t>高价产品同时提供筛选、服务、共同经历和品牌。你们应先写出年度可以交付的小组次数、活动名额、会员维护及同行规则，再测试价格。完整项目、一次入会与年度服务分别比较。</w:t>
      </w:r>
    </w:p>
    <w:p>
      <w:r>
        <w:rPr>
          <w:b/>
        </w:rPr>
        <w:t xml:space="preserve">全年支出　</w:t>
      </w:r>
      <w:r>
        <w:t>年度支出＝会员费＋付费活动＋主题项目＋同行费用。报价同时列包含、不含、名额、有效期、候补及退改。木兰、优家荟及正和岛线下现行会费待补；SEE专项另核。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6">
        <w:r>
          <w:rPr>
            <w:color w:val="295878"/>
            <w:sz w:val="18"/>
          </w:rPr>
          <w:t>K02 北京香港马会会所子女附属卡申请表</w:t>
        </w:r>
      </w:hyperlink>
      <w:r>
        <w:rPr>
          <w:sz w:val="18"/>
        </w:rPr>
        <w:t>；</w:t>
      </w:r>
      <w:hyperlink r:id="rId47">
        <w:r>
          <w:rPr>
            <w:color w:val="295878"/>
            <w:sz w:val="18"/>
          </w:rPr>
          <w:t>K03 长江商学院EMBA费用与申请</w:t>
        </w:r>
      </w:hyperlink>
      <w:r>
        <w:rPr>
          <w:sz w:val="18"/>
        </w:rPr>
        <w:t>；</w:t>
      </w:r>
      <w:hyperlink r:id="rId15">
        <w:r>
          <w:rPr>
            <w:color w:val="295878"/>
            <w:sz w:val="18"/>
          </w:rPr>
          <w:t>U01 长江2027年EMBA招生简章</w:t>
        </w:r>
      </w:hyperlink>
      <w:r>
        <w:rPr>
          <w:sz w:val="18"/>
        </w:rPr>
        <w:t>；</w:t>
      </w:r>
      <w:hyperlink r:id="rId36">
        <w:r>
          <w:rPr>
            <w:color w:val="295878"/>
            <w:sz w:val="18"/>
          </w:rPr>
          <w:t>K05 EO China East分会资料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3">
        <w:r>
          <w:rPr>
            <w:color w:val="295878"/>
            <w:sz w:val="18"/>
          </w:rPr>
          <w:t>K09 正和岛App开发者介绍与内购价</w:t>
        </w:r>
      </w:hyperlink>
      <w:r>
        <w:rPr>
          <w:sz w:val="18"/>
        </w:rPr>
        <w:t>；</w:t>
      </w:r>
      <w:hyperlink r:id="rId19">
        <w:r>
          <w:rPr>
            <w:color w:val="295878"/>
            <w:sz w:val="18"/>
          </w:rPr>
          <w:t>U15 优家荟新加坡十周年会员活动</w:t>
        </w:r>
      </w:hyperlink>
      <w:r>
        <w:rPr>
          <w:sz w:val="18"/>
        </w:rPr>
        <w:t>；</w:t>
      </w:r>
      <w:hyperlink r:id="rId16">
        <w:r>
          <w:rPr>
            <w:color w:val="295878"/>
            <w:sz w:val="18"/>
          </w:rPr>
          <w:t>U02 中欧EMBA学费信息当前正文</w:t>
        </w:r>
      </w:hyperlink>
    </w:p>
    <w:p>
      <w:pPr>
        <w:pStyle w:val="Heading1"/>
        <w:pageBreakBefore/>
      </w:pPr>
      <w:r>
        <w:t>十 会员权益与产品组合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665"/>
        <w:gridCol w:w="2665"/>
        <w:gridCol w:w="2381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持续关系基础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活动和项目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家庭及成员贡献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场景和日常服务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茶文化、阅读、周年市集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家属规则、子女卡、会员推荐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两年课程、班级与校友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讨论、参访、海外选修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共同任务及公益学时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固定Forum、月度节奏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学习、探索、兴趣活动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全球设计含伴侣Forum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女性商业成员与年度平台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路演、晚宴、论坛、考察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成员展示与议题表达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地方组织和分层产品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学习、直播及商业连接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历史制度含活动发起和部落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分级会籍和地方分会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品牌活动、艺术旅行及参访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会员企业接待与角色参与</w:t>
            </w:r>
          </w:p>
        </w:tc>
      </w:tr>
    </w:tbl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2404267"/>
            <wp:docPr id="4" name="Picture 4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0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图4 拟设公司的产品关系 建议方案 待付费试点验证</w:t>
      </w:r>
    </w:p>
    <w:p>
      <w:r>
        <w:rPr>
          <w:b/>
        </w:rPr>
        <w:t xml:space="preserve">权益建议　</w:t>
      </w:r>
      <w:r>
        <w:t>年度服务定义为固定小组、限定名额的共同活动及持续会员维护；旅行、游学、参访和婚恋以独立项目写明责任、价格与交付。伴侣或家属可按权益参加指定活动，同组资格另行确认。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6">
        <w:r>
          <w:rPr>
            <w:color w:val="295878"/>
            <w:sz w:val="18"/>
          </w:rPr>
          <w:t>K02 北京香港马会会所子女附属卡申请表</w:t>
        </w:r>
      </w:hyperlink>
      <w:r>
        <w:rPr>
          <w:sz w:val="18"/>
        </w:rPr>
        <w:t>；</w:t>
      </w:r>
      <w:hyperlink r:id="rId47">
        <w:r>
          <w:rPr>
            <w:color w:val="295878"/>
            <w:sz w:val="18"/>
          </w:rPr>
          <w:t>K03 长江商学院EMBA费用与申请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13">
        <w:r>
          <w:rPr>
            <w:color w:val="295878"/>
            <w:sz w:val="18"/>
          </w:rPr>
          <w:t>K09 正和岛App开发者介绍与内购价</w:t>
        </w:r>
      </w:hyperlink>
      <w:r>
        <w:rPr>
          <w:sz w:val="18"/>
        </w:rPr>
        <w:t>；</w:t>
      </w:r>
      <w:hyperlink r:id="rId49">
        <w:r>
          <w:rPr>
            <w:color w:val="295878"/>
            <w:sz w:val="18"/>
          </w:rPr>
          <w:t>K10 正和岛2015广西活动入会说明</w:t>
        </w:r>
      </w:hyperlink>
      <w:r>
        <w:rPr>
          <w:sz w:val="18"/>
        </w:rPr>
        <w:t>；</w:t>
      </w:r>
      <w:hyperlink r:id="rId18">
        <w:r>
          <w:rPr>
            <w:color w:val="295878"/>
            <w:sz w:val="18"/>
          </w:rPr>
          <w:t>U14 现代传播俱乐部业务介绍</w:t>
        </w:r>
      </w:hyperlink>
      <w:r>
        <w:rPr>
          <w:sz w:val="18"/>
        </w:rPr>
        <w:t>；</w:t>
      </w:r>
      <w:hyperlink r:id="rId19">
        <w:r>
          <w:rPr>
            <w:color w:val="295878"/>
            <w:sz w:val="18"/>
          </w:rPr>
          <w:t>U15 优家荟新加坡十周年会员活动</w:t>
        </w:r>
      </w:hyperlink>
    </w:p>
    <w:p>
      <w:pPr>
        <w:pStyle w:val="Heading1"/>
        <w:pageBreakBefore/>
      </w:pPr>
      <w:r>
        <w:t>十一 平台声量与经营活跃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1876504"/>
            <wp:docPr id="5" name="Picture 5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87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图5 两个已核验机构账号的粉丝快照 中欧为扩展对照 长江为EMBA专门账号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2551"/>
        <w:gridCol w:w="323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六家机构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平台与粉丝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代表帖 评论／分享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经营或组织依据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北京马会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小红书待核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待核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实际活动回顾、会籍与推荐制度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长江EMBA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小红书3304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2／10，2026-09-14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累计学员、两年项目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EO华东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小红书待核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待核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109名会员；全球续会91.6%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小红书待核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待核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近1000成员；2026年会议程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正和岛同名号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小红书66299*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2／1，2026-10-20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服务企业及数字产品自述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微博索引15086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283／352，2025-04-09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集团品牌、会籍与会员项目</w:t>
            </w:r>
          </w:p>
        </w:tc>
      </w:tr>
    </w:tbl>
    <w:p>
      <w:r>
        <w:t>长江近90天23篇样本，可见评论字段4篇合计5、分享字段8篇合计33；正和岛9篇，分别为1篇合计2、3篇合计5，*主体待核。优家荟为微博历史视频索引快照：1537赞、283评论、352转发；不与小红书或近90天数据合并。</w:t>
      </w:r>
    </w:p>
    <w:p>
      <w:r>
        <w:rPr>
          <w:b/>
        </w:rPr>
        <w:t xml:space="preserve">平台判断　</w:t>
      </w:r>
      <w:r>
        <w:t>中欧的主题小聚内容把对象、席位和报名入口写清，值得研究；长江的校友经营案例适合建立专业信任。正和岛此次入选主要依据组织和产品体系。六家尚缺统一完整的平台样本及咨询成交数据，当前不发布流量或转化排名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51">
        <w:r>
          <w:rPr>
            <w:color w:val="295878"/>
            <w:sz w:val="18"/>
          </w:rPr>
          <w:t>C27 中欧国际工商学院 小红书认证机构主页</w:t>
        </w:r>
      </w:hyperlink>
      <w:r>
        <w:rPr>
          <w:sz w:val="18"/>
        </w:rPr>
        <w:t>；</w:t>
      </w:r>
      <w:hyperlink r:id="rId52">
        <w:r>
          <w:rPr>
            <w:color w:val="295878"/>
            <w:sz w:val="18"/>
          </w:rPr>
          <w:t>C28 长江商学院EMBA 小红书认证机构主页</w:t>
        </w:r>
      </w:hyperlink>
      <w:r>
        <w:rPr>
          <w:sz w:val="18"/>
        </w:rPr>
        <w:t>；</w:t>
      </w:r>
      <w:hyperlink r:id="rId53">
        <w:r>
          <w:rPr>
            <w:color w:val="295878"/>
            <w:sz w:val="18"/>
          </w:rPr>
          <w:t>C31 中欧MBA 医疗健康行业专场小聚</w:t>
        </w:r>
      </w:hyperlink>
      <w:r>
        <w:rPr>
          <w:sz w:val="18"/>
        </w:rPr>
        <w:t>；</w:t>
      </w:r>
      <w:hyperlink r:id="rId54">
        <w:r>
          <w:rPr>
            <w:color w:val="295878"/>
            <w:sz w:val="18"/>
          </w:rPr>
          <w:t>C32 中欧MBA 海归职场小聚</w:t>
        </w:r>
      </w:hyperlink>
      <w:r>
        <w:rPr>
          <w:sz w:val="18"/>
        </w:rPr>
        <w:t>；</w:t>
      </w:r>
      <w:hyperlink r:id="rId55">
        <w:r>
          <w:rPr>
            <w:color w:val="295878"/>
            <w:sz w:val="18"/>
          </w:rPr>
          <w:t>C33 中欧MBA 科技圈职场小聚</w:t>
        </w:r>
      </w:hyperlink>
      <w:r>
        <w:rPr>
          <w:sz w:val="18"/>
        </w:rPr>
        <w:t>；</w:t>
      </w:r>
      <w:hyperlink r:id="rId36">
        <w:r>
          <w:rPr>
            <w:color w:val="295878"/>
            <w:sz w:val="18"/>
          </w:rPr>
          <w:t>K05 EO China East分会资料</w:t>
        </w:r>
      </w:hyperlink>
      <w:r>
        <w:rPr>
          <w:sz w:val="18"/>
        </w:rPr>
        <w:t>；</w:t>
      </w:r>
      <w:hyperlink r:id="rId11">
        <w:r>
          <w:rPr>
            <w:color w:val="295878"/>
            <w:sz w:val="18"/>
          </w:rPr>
          <w:t>K07 EO 2024至2025年度报告官方发布</w:t>
        </w:r>
      </w:hyperlink>
      <w:r>
        <w:rPr>
          <w:sz w:val="18"/>
        </w:rPr>
        <w:t>；</w:t>
      </w:r>
      <w:hyperlink r:id="rId56">
        <w:r>
          <w:rPr>
            <w:color w:val="295878"/>
            <w:sz w:val="18"/>
          </w:rPr>
          <w:t>U16 优家荟官方微博公开索引</w:t>
        </w:r>
      </w:hyperlink>
      <w:r>
        <w:rPr>
          <w:sz w:val="18"/>
        </w:rPr>
        <w:t>；</w:t>
      </w:r>
      <w:hyperlink r:id="rId57">
        <w:r>
          <w:rPr>
            <w:color w:val="295878"/>
            <w:sz w:val="18"/>
          </w:rPr>
          <w:t>U11 小红书平台研究快照</w:t>
        </w:r>
      </w:hyperlink>
    </w:p>
    <w:p>
      <w:pPr>
        <w:pStyle w:val="Heading1"/>
        <w:pageBreakBefore/>
      </w:pPr>
      <w:r>
        <w:t>十二 北京香港马会会所</w:t>
      </w:r>
    </w:p>
    <w:p>
      <w:r>
        <w:rPr>
          <w:b/>
        </w:rPr>
        <w:t xml:space="preserve">入选价值　</w:t>
      </w:r>
      <w:r>
        <w:t>适合学习综合生活方式和家庭会员。正式会籍、持续场景、文化活动和推荐机制共同维持会员关系。</w:t>
      </w:r>
    </w:p>
    <w:p>
      <w:r>
        <w:rPr>
          <w:b/>
        </w:rPr>
        <w:t xml:space="preserve">价格与权益　</w:t>
      </w:r>
      <w:r>
        <w:t>个人入会费60万元，公司丙／乙／甲类70万／130万／180万元；2025会刊列示自2024年起标准。子女附属卡120元／年，适用8—21岁，使用和带客规则另有约定。年费、消费及单场收费按具体产品核实。</w:t>
      </w:r>
    </w:p>
    <w:p>
      <w:r>
        <w:rPr>
          <w:b/>
        </w:rPr>
        <w:t xml:space="preserve">客户画像　</w:t>
      </w:r>
      <w:r>
        <w:t>个人、企业会籍使用人与家属，需求覆盖接待、文化、生活与家庭共同参与。实际职业、年龄和财富分布尚无统一公开统计。</w:t>
      </w:r>
    </w:p>
    <w:p>
      <w:r>
        <w:rPr>
          <w:b/>
        </w:rPr>
        <w:t xml:space="preserve">获客方式　</w:t>
      </w:r>
      <w:r>
        <w:t>官网和会刊展示场景与权益，现有会员推荐申请人，会籍服务承接；成功推荐设消费券，品牌联合活动提供体验。</w:t>
      </w:r>
    </w:p>
    <w:p>
      <w:r>
        <w:rPr>
          <w:b/>
        </w:rPr>
        <w:t xml:space="preserve">实际活动　</w:t>
      </w:r>
      <w:r>
        <w:t>2025年4月8日茶沙龙：文化介绍、制茶视频、两种茶品鉴、西点说明、四款拼配DIY、茶叙。另有悦读会的分享、问答和荐书，以及周年市集的音乐、美食与手作。</w:t>
      </w:r>
    </w:p>
    <w:p>
      <w:r>
        <w:rPr>
          <w:b/>
        </w:rPr>
        <w:t xml:space="preserve">经营与活跃　</w:t>
      </w:r>
      <w:r>
        <w:t>可取得多类实际活动回顾和价格制度；当前有效会员、年度活动全量、复购及续费待补。</w:t>
      </w:r>
    </w:p>
    <w:p>
      <w:r>
        <w:rPr>
          <w:b/>
        </w:rPr>
        <w:t xml:space="preserve">研究判断　</w:t>
      </w:r>
      <w:r>
        <w:t>把社交嵌入日常与家庭，能给不同关系阶段的人持续参与的理由。对初创更可迁移的是接待标准、共同体验、家属规则和推荐服务，场地可以先通过合作提供。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6">
        <w:r>
          <w:rPr>
            <w:color w:val="295878"/>
            <w:sz w:val="18"/>
          </w:rPr>
          <w:t>K02 北京香港马会会所子女附属卡申请表</w:t>
        </w:r>
      </w:hyperlink>
    </w:p>
    <w:p>
      <w:pPr>
        <w:pStyle w:val="Heading1"/>
        <w:pageBreakBefore/>
      </w:pPr>
      <w:r>
        <w:t>十三 长江商学院</w:t>
      </w:r>
    </w:p>
    <w:p>
      <w:r>
        <w:rPr>
          <w:b/>
        </w:rPr>
        <w:t xml:space="preserve">入选价值　</w:t>
      </w:r>
      <w:r>
        <w:t>适合学习高端企业家筛选、共同学习与校友关系。项目官网披露历年累计13000余名EMBA学员。</w:t>
      </w:r>
    </w:p>
    <w:p>
      <w:r>
        <w:rPr>
          <w:b/>
        </w:rPr>
        <w:t xml:space="preserve">价格与权益　</w:t>
      </w:r>
      <w:r>
        <w:t>2026级EMBA99.8万元，申请2000元；包括课程、教材、茶点和学院资源等。2027招生简章学费待定。完整教育项目和具体模块以当届简章为准。</w:t>
      </w:r>
    </w:p>
    <w:p>
      <w:r>
        <w:rPr>
          <w:b/>
        </w:rPr>
        <w:t xml:space="preserve">客户画像　</w:t>
      </w:r>
      <w:r>
        <w:t>企业核心决策者。2026招生页面列30岁以上、8年工作及至少5年核心决策管理经历等条件；不同招生路径的学历考试要求分开适用。</w:t>
      </w:r>
    </w:p>
    <w:p>
      <w:r>
        <w:rPr>
          <w:b/>
        </w:rPr>
        <w:t xml:space="preserve">获客方式　</w:t>
      </w:r>
      <w:r>
        <w:t>教授观点、校友经营与出海案例建立信任，机构号及官网承接评估申请。材料、企业了解、个人和小组考核共同筛选；官网问答列两封推荐信。</w:t>
      </w:r>
    </w:p>
    <w:p>
      <w:r>
        <w:rPr>
          <w:b/>
        </w:rPr>
        <w:t xml:space="preserve">活动方式　</w:t>
      </w:r>
      <w:r>
        <w:t>官网课程安排为两年、每月集中四天；开学一周住读，包含拓展、团队建设与核心课程。面授、小组研讨、企业参访和海外交流共同交付；在校要求完成48小时公益实践。</w:t>
      </w:r>
    </w:p>
    <w:p>
      <w:r>
        <w:rPr>
          <w:b/>
        </w:rPr>
        <w:t xml:space="preserve">经营与活跃　</w:t>
      </w:r>
      <w:r>
        <w:t>累计学员与持续项目可确认；毕业校友当前活跃及续购资料待补。小红书EMBA认证号3304粉丝，近90天采集23篇。</w:t>
      </w:r>
    </w:p>
    <w:p>
      <w:r>
        <w:rPr>
          <w:b/>
        </w:rPr>
        <w:t xml:space="preserve">研究判断　</w:t>
      </w:r>
      <w:r>
        <w:t>关系深度来自筛选、共同投入和反复共处。你们可以设计固定见面日与共同项目；初创定价需要按实际服务与愿付证据重新建立。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47">
        <w:r>
          <w:rPr>
            <w:color w:val="295878"/>
            <w:sz w:val="18"/>
          </w:rPr>
          <w:t>K03 长江商学院EMBA费用与申请</w:t>
        </w:r>
      </w:hyperlink>
      <w:r>
        <w:rPr>
          <w:sz w:val="18"/>
        </w:rPr>
        <w:t>；</w:t>
      </w:r>
      <w:hyperlink r:id="rId40">
        <w:r>
          <w:rPr>
            <w:color w:val="295878"/>
            <w:sz w:val="18"/>
          </w:rPr>
          <w:t>K04 长江商学院EMBA项目</w:t>
        </w:r>
      </w:hyperlink>
      <w:r>
        <w:rPr>
          <w:sz w:val="18"/>
        </w:rPr>
        <w:t>；</w:t>
      </w:r>
      <w:hyperlink r:id="rId15">
        <w:r>
          <w:rPr>
            <w:color w:val="295878"/>
            <w:sz w:val="18"/>
          </w:rPr>
          <w:t>U01 长江2027年EMBA招生简章</w:t>
        </w:r>
      </w:hyperlink>
    </w:p>
    <w:p>
      <w:pPr>
        <w:pStyle w:val="Heading1"/>
        <w:pageBreakBefore/>
      </w:pPr>
      <w:r>
        <w:t>十四 EO中国华东分会</w:t>
      </w:r>
    </w:p>
    <w:p>
      <w:r>
        <w:rPr>
          <w:b/>
        </w:rPr>
        <w:t xml:space="preserve">入选价值　</w:t>
      </w:r>
      <w:r>
        <w:t>六家中最适合拆解固定小组和持续关系交付。华东页截至2026年10月21日列109名会员，平均44岁。</w:t>
      </w:r>
    </w:p>
    <w:p>
      <w:r>
        <w:rPr>
          <w:b/>
        </w:rPr>
        <w:t xml:space="preserve">价格与权益　</w:t>
      </w:r>
      <w:r>
        <w:t>全球年费2630美元，首次3500美元，首年全球费用6130美元。地方及额外活动收费待补。全球Forum设计为6—10人、月度聚会、入组8小时培训，并有伴侣Forum等服务。</w:t>
      </w:r>
    </w:p>
    <w:p>
      <w:r>
        <w:rPr>
          <w:b/>
        </w:rPr>
        <w:t xml:space="preserve">客户画像　</w:t>
      </w:r>
      <w:r>
        <w:t>创始人、联合创始人、所有者或控股股东，一般要求50岁前加入、企业年营收超过100万美元；风投企业另有规定。</w:t>
      </w:r>
    </w:p>
    <w:p>
      <w:r>
        <w:rPr>
          <w:b/>
        </w:rPr>
        <w:t xml:space="preserve">获客方式　</w:t>
      </w:r>
      <w:r>
        <w:t>组织介绍与成员联系引入，核对资格后申请面谈、接纳及培训。当前未取得华东推荐奖励和咨询成交率。</w:t>
      </w:r>
    </w:p>
    <w:p>
      <w:r>
        <w:rPr>
          <w:b/>
        </w:rPr>
        <w:t xml:space="preserve">服务流程　</w:t>
      </w:r>
      <w:r>
        <w:t>资格确认、面谈接纳、新成员及Forum培训、固定分组、受训同伴主持定期交流；保密和经验分享贯穿全过程。以上为全球产品设计，华东具体执行需另核。</w:t>
      </w:r>
    </w:p>
    <w:p>
      <w:r>
        <w:rPr>
          <w:b/>
        </w:rPr>
        <w:t xml:space="preserve">经营与活跃　</w:t>
      </w:r>
      <w:r>
        <w:t>EO全球FY2024/25续会91.6%，会员略超2万人。公开财务目录本轮最新仍列该财年；续会资料与华东人数分别列示。</w:t>
      </w:r>
    </w:p>
    <w:p>
      <w:r>
        <w:rPr>
          <w:b/>
        </w:rPr>
        <w:t xml:space="preserve">研究判断　</w:t>
      </w:r>
      <w:r>
        <w:t>真正需要复制的是主持训练、交流规则、稳定节奏与成员维护。每个小组要有明确负责人，持续处理缺席、融入与回访，形成可衡量的服务。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36">
        <w:r>
          <w:rPr>
            <w:color w:val="295878"/>
            <w:sz w:val="18"/>
          </w:rPr>
          <w:t>K05 EO China East分会资料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1">
        <w:r>
          <w:rPr>
            <w:color w:val="295878"/>
            <w:sz w:val="18"/>
          </w:rPr>
          <w:t>K07 EO 2024至2025年度报告官方发布</w:t>
        </w:r>
      </w:hyperlink>
      <w:r>
        <w:rPr>
          <w:sz w:val="18"/>
        </w:rPr>
        <w:t>；</w:t>
      </w:r>
      <w:hyperlink r:id="rId58">
        <w:r>
          <w:rPr>
            <w:color w:val="295878"/>
            <w:sz w:val="18"/>
          </w:rPr>
          <w:t>K15 EO中国华东分会资格</w:t>
        </w:r>
      </w:hyperlink>
      <w:r>
        <w:rPr>
          <w:sz w:val="18"/>
        </w:rPr>
        <w:t>；</w:t>
      </w:r>
      <w:hyperlink r:id="rId59">
        <w:r>
          <w:rPr>
            <w:color w:val="295878"/>
            <w:sz w:val="18"/>
          </w:rPr>
          <w:t>U07 EO年度财务与治理资料目录</w:t>
        </w:r>
      </w:hyperlink>
    </w:p>
    <w:p>
      <w:pPr>
        <w:pStyle w:val="Heading1"/>
        <w:pageBreakBefore/>
      </w:pPr>
      <w:r>
        <w:t>十五 木兰汇</w:t>
      </w:r>
    </w:p>
    <w:p>
      <w:r>
        <w:rPr>
          <w:b/>
        </w:rPr>
        <w:t xml:space="preserve">入选价值　</w:t>
      </w:r>
      <w:r>
        <w:t>研究女性会员的独立事业和生活需求。2026官方专题介绍近1000位成员、覆盖29省市，112位核心成员所在企业市值或估值20亿元以上。</w:t>
      </w:r>
    </w:p>
    <w:p>
      <w:r>
        <w:rPr>
          <w:b/>
        </w:rPr>
        <w:t xml:space="preserve">价格与权益　</w:t>
      </w:r>
      <w:r>
        <w:t>现行会籍费与2026年会票价待核。可见活动包括路演、木兰之夜、论坛、对谈及考察；会籍包含次数和参会名额需补正式权益。</w:t>
      </w:r>
    </w:p>
    <w:p>
      <w:r>
        <w:rPr>
          <w:b/>
        </w:rPr>
        <w:t xml:space="preserve">客户画像　</w:t>
      </w:r>
      <w:r>
        <w:t>女性企业家、管理者与商业女性；公开资料支持同行学习、商业表达与展示需求。参与预算、关系阶段及真实复购需要访谈。</w:t>
      </w:r>
    </w:p>
    <w:p>
      <w:r>
        <w:rPr>
          <w:b/>
        </w:rPr>
        <w:t xml:space="preserve">获客方式　</w:t>
      </w:r>
      <w:r>
        <w:t>《中国企业家》媒体品牌、女性商业人物和议题传播进入年会专题，再由注册及商务合作入口承接。</w:t>
      </w:r>
    </w:p>
    <w:p>
      <w:r>
        <w:rPr>
          <w:b/>
        </w:rPr>
        <w:t xml:space="preserve">公布议程　</w:t>
      </w:r>
      <w:r>
        <w:t>2026年4月17日上午签到，下午项目路演，18—21时木兰之夜；18日论坛与对谈；19日上午三条安吉参访路线选一。公开议程与实际出席分别记录。</w:t>
      </w:r>
    </w:p>
    <w:p>
      <w:r>
        <w:rPr>
          <w:b/>
        </w:rPr>
        <w:t xml:space="preserve">经营与活跃　</w:t>
      </w:r>
      <w:r>
        <w:t>年会自2009年开始，2026为第18届；成员规模及议程明确。当前有效付费会籍、续费、单场实到和统一主账号互动待补。</w:t>
      </w:r>
    </w:p>
    <w:p>
      <w:r>
        <w:rPr>
          <w:b/>
        </w:rPr>
        <w:t xml:space="preserve">研究判断　</w:t>
      </w:r>
      <w:r>
        <w:t>路演提供表达机会，晚宴增加熟悉，论坛提供内容，参访延长共同体验。你们应给女性成员独立的价值主张、组织角色和购买入口。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2">
        <w:r>
          <w:rPr>
            <w:color w:val="295878"/>
            <w:sz w:val="18"/>
          </w:rPr>
          <w:t>K08 2026商界木兰年会及木兰汇介绍</w:t>
        </w:r>
      </w:hyperlink>
    </w:p>
    <w:p>
      <w:pPr>
        <w:pStyle w:val="Heading1"/>
        <w:pageBreakBefore/>
      </w:pPr>
      <w:r>
        <w:t>十六 正和岛</w:t>
      </w:r>
    </w:p>
    <w:p>
      <w:r>
        <w:rPr>
          <w:b/>
        </w:rPr>
        <w:t xml:space="preserve">入选价值　</w:t>
      </w:r>
      <w:r>
        <w:t>学习内容入口、数字付费与企业家网络的产品分层。App开发者介绍自述深度服务年营收亿元以上客户企业9000余家。</w:t>
      </w:r>
    </w:p>
    <w:p>
      <w:r>
        <w:rPr>
          <w:b/>
        </w:rPr>
        <w:t xml:space="preserve">价格与权益　</w:t>
      </w:r>
      <w:r>
        <w:t>当前App内购学习卡1598元／年、金卡海邻3998元／年、直播198元／场。核心线下会籍当前报价待核；2015官方制度所列3万元年费单列为历史，不用于当前报价。</w:t>
      </w:r>
    </w:p>
    <w:p>
      <w:r>
        <w:rPr>
          <w:b/>
        </w:rPr>
        <w:t xml:space="preserve">客户画像　</w:t>
      </w:r>
      <w:r>
        <w:t>企业家、创业者和高管。数字内容受众、企业客户与核心线下岛邻分别记录；每层具有不同筛选和支付要求。</w:t>
      </w:r>
    </w:p>
    <w:p>
      <w:r>
        <w:rPr>
          <w:b/>
        </w:rPr>
        <w:t xml:space="preserve">获客方式　</w:t>
      </w:r>
      <w:r>
        <w:t>商业人物和经营议题进入内容，再由App、学习和直播产品承接。历史官方入会制度为资料与推荐人、审核、通知、缴费、确认。</w:t>
      </w:r>
    </w:p>
    <w:p>
      <w:r>
        <w:rPr>
          <w:b/>
        </w:rPr>
        <w:t xml:space="preserve">组织与活动　</w:t>
      </w:r>
      <w:r>
        <w:t>2015制度列地方组织、活动发起参与、部落、学习与互助。近期单场分组、主持与回访记录不够完整，需补活动手册及回顾。</w:t>
      </w:r>
    </w:p>
    <w:p>
      <w:r>
        <w:rPr>
          <w:b/>
        </w:rPr>
        <w:t xml:space="preserve">经营与活跃　</w:t>
      </w:r>
      <w:r>
        <w:t>服务企业规模属于开发者自述。同名小红书账号66299粉丝，近90天9篇样本；账号运营主体仍待核验。有效会籍、续费和实际成交待补。</w:t>
      </w:r>
    </w:p>
    <w:p>
      <w:r>
        <w:rPr>
          <w:b/>
        </w:rPr>
        <w:t xml:space="preserve">研究判断　</w:t>
      </w:r>
      <w:r>
        <w:t>大众内容、付费体验与筛选会员分层，有助于控制服务成本和客户预期。新公司应记录各层转化，避免把内容受众混入付费会员管理。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3">
        <w:r>
          <w:rPr>
            <w:color w:val="295878"/>
            <w:sz w:val="18"/>
          </w:rPr>
          <w:t>K09 正和岛App开发者介绍与内购价</w:t>
        </w:r>
      </w:hyperlink>
      <w:r>
        <w:rPr>
          <w:sz w:val="18"/>
        </w:rPr>
        <w:t>；</w:t>
      </w:r>
      <w:hyperlink r:id="rId49">
        <w:r>
          <w:rPr>
            <w:color w:val="295878"/>
            <w:sz w:val="18"/>
          </w:rPr>
          <w:t>K10 正和岛2015广西活动入会说明</w:t>
        </w:r>
      </w:hyperlink>
    </w:p>
    <w:p>
      <w:pPr>
        <w:pStyle w:val="Heading1"/>
        <w:pageBreakBefore/>
      </w:pPr>
      <w:r>
        <w:t>十七 优家荟</w:t>
      </w:r>
    </w:p>
    <w:p>
      <w:r>
        <w:rPr>
          <w:b/>
        </w:rPr>
        <w:t xml:space="preserve">入选价值　</w:t>
      </w:r>
      <w:r>
        <w:t>本轮新增的直接对标。现代传播集团官网确认优家荟由集团于2010年发起，服务跨界精英女性，围绕交流、互助及事业生活组织会员。</w:t>
      </w:r>
    </w:p>
    <w:p>
      <w:r>
        <w:rPr>
          <w:b/>
        </w:rPr>
        <w:t xml:space="preserve">价格与权益　</w:t>
      </w:r>
      <w:r>
        <w:t>官网项目页保留金卡、白金卡、黑金卡入口。2025新加坡十周年两日项目面向白金和黑金会员，250新币／人，不含住宿、机票和交通；现行会籍价格及完整权益待补。</w:t>
      </w:r>
    </w:p>
    <w:p>
      <w:r>
        <w:rPr>
          <w:b/>
        </w:rPr>
        <w:t xml:space="preserve">客户画像　</w:t>
      </w:r>
      <w:r>
        <w:t>高端职业女性、企业经营者及具有共同生活兴趣的女性。会员企业可参与接待及分享，成员角色延伸至组织和内容贡献。实际资产与职业分布待核。</w:t>
      </w:r>
    </w:p>
    <w:p>
      <w:r>
        <w:rPr>
          <w:b/>
        </w:rPr>
        <w:t xml:space="preserve">获客方式　</w:t>
      </w:r>
      <w:r>
        <w:t>集团媒体、品牌合作、官方微博和微信公众号承接；活动页引导现有会员直接报名，非会员先关注公众号申请入会，再确认适用级别与席位。</w:t>
      </w:r>
    </w:p>
    <w:p>
      <w:r>
        <w:rPr>
          <w:b/>
        </w:rPr>
        <w:t xml:space="preserve">活动流程　</w:t>
      </w:r>
      <w:r>
        <w:t>2025新加坡项目安排：首日上午及下午参访会员企业；次日14时授牌、会员论坛、下午茶，18时庆典晚宴、仪式、抽奖和用餐交流。计划50席，网页显示6人报名；实到另核。</w:t>
      </w:r>
    </w:p>
    <w:p>
      <w:r>
        <w:rPr>
          <w:b/>
        </w:rPr>
        <w:t xml:space="preserve">声量与经营　</w:t>
      </w:r>
      <w:r>
        <w:t>官方微博检索快照15086粉丝、1588条微博；2025年4月9日艺术之旅视频1537赞、283评论、352转发。该历史单帖显示传播实例；付费会员与续费待核。</w:t>
      </w:r>
    </w:p>
    <w:p>
      <w:r>
        <w:rPr>
          <w:b/>
        </w:rPr>
        <w:t xml:space="preserve">研究判断　</w:t>
      </w:r>
      <w:r>
        <w:t>比公益协会更直接对应你们的女性生活方式、旅行和参访组合。值得学习分级会籍、品牌提供内容、会员参与接待和跨城项目。需进一步核查品牌合作收入和会员付费各承担多少成本。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8">
        <w:r>
          <w:rPr>
            <w:color w:val="295878"/>
            <w:sz w:val="18"/>
          </w:rPr>
          <w:t>U14 现代传播俱乐部业务介绍</w:t>
        </w:r>
      </w:hyperlink>
      <w:r>
        <w:rPr>
          <w:sz w:val="18"/>
        </w:rPr>
        <w:t>；</w:t>
      </w:r>
      <w:hyperlink r:id="rId19">
        <w:r>
          <w:rPr>
            <w:color w:val="295878"/>
            <w:sz w:val="18"/>
          </w:rPr>
          <w:t>U15 优家荟新加坡十周年会员活动</w:t>
        </w:r>
      </w:hyperlink>
      <w:r>
        <w:rPr>
          <w:sz w:val="18"/>
        </w:rPr>
        <w:t>；</w:t>
      </w:r>
      <w:hyperlink r:id="rId56">
        <w:r>
          <w:rPr>
            <w:color w:val="295878"/>
            <w:sz w:val="18"/>
          </w:rPr>
          <w:t>U16 优家荟官方微博公开索引</w:t>
        </w:r>
      </w:hyperlink>
    </w:p>
    <w:p>
      <w:pPr>
        <w:pStyle w:val="Heading1"/>
        <w:pageBreakBefore/>
      </w:pPr>
      <w:r>
        <w:t>经营专题 阿拉善SEE生态协会</w:t>
      </w:r>
    </w:p>
    <w:p>
      <w:r>
        <w:rPr>
          <w:b/>
        </w:rPr>
        <w:t xml:space="preserve">入选价值　</w:t>
      </w:r>
      <w:r>
        <w:t>学习企业家围绕共同事业的长期参与、成员贡献及组织认可。</w:t>
      </w:r>
    </w:p>
    <w:p>
      <w:r>
        <w:rPr>
          <w:b/>
        </w:rPr>
        <w:t xml:space="preserve">价格与权益　</w:t>
      </w:r>
      <w:r>
        <w:t>入会指南要求按时缴费，当前完整会费和捐赠标准待核。权益包括会员交流、企业互访、环保行动、考察与会员大会，并有提议和表决等组织权利。</w:t>
      </w:r>
    </w:p>
    <w:p>
      <w:r>
        <w:rPr>
          <w:b/>
        </w:rPr>
        <w:t xml:space="preserve">客户画像　</w:t>
      </w:r>
      <w:r>
        <w:t>认同环境保护及社会责任、愿意参与实践的企业领导者。价值观、企业责任和参与承诺是成员组织的重要依据。</w:t>
      </w:r>
    </w:p>
    <w:p>
      <w:r>
        <w:rPr>
          <w:b/>
        </w:rPr>
        <w:t xml:space="preserve">获客方式　</w:t>
      </w:r>
      <w:r>
        <w:t>项目与企业家参与传播、了解组织、申请入会、项目和会员活动、成员贡献及嘉许，构成可见路径。</w:t>
      </w:r>
    </w:p>
    <w:p>
      <w:r>
        <w:rPr>
          <w:b/>
        </w:rPr>
        <w:t xml:space="preserve">实际活动　</w:t>
      </w:r>
      <w:r>
        <w:t>2025会员大会回顾包括治理履职、监督报告、三项表决、会员嘉许及终身会员致敬。常态活动另有企业互访、自然保护行动及考察。</w:t>
      </w:r>
    </w:p>
    <w:p>
      <w:r>
        <w:rPr>
          <w:b/>
        </w:rPr>
        <w:t xml:space="preserve">经营与活跃　</w:t>
      </w:r>
      <w:r>
        <w:t>截至2025年10月：有效会员475、终身会员233、续费70%、会费收入2280万元，公益参与15310小时。2024上半年另记166场会员活动、338位参与会员、2412参与人次。</w:t>
      </w:r>
    </w:p>
    <w:p>
      <w:r>
        <w:rPr>
          <w:b/>
        </w:rPr>
        <w:t xml:space="preserve">2024审计财务　</w:t>
      </w:r>
      <w:r>
        <w:t>已取得39页审计全文。会费收入1113万元，会员活动成本1462.91万元；收入中包括关联基金会捐赠788.8万元。会费当年未覆盖会员活动成本，财务结构含捐赠支持。</w:t>
      </w:r>
    </w:p>
    <w:p>
      <w:r>
        <w:rPr>
          <w:b/>
        </w:rPr>
        <w:t xml:space="preserve">研究判断　</w:t>
      </w:r>
      <w:r>
        <w:t>成员有贡献角色、共同任务和认可，能为持续参与提供理由。你们可引入会员共办、主题发起、企业互访和贡献记录；公益组织治理及会费安排需结合商业公司结构另行设计。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14">
        <w:r>
          <w:rPr>
            <w:color w:val="295878"/>
            <w:sz w:val="18"/>
          </w:rPr>
          <w:t>K11 阿拉善SEE 2025会员大会履职报告</w:t>
        </w:r>
      </w:hyperlink>
      <w:r>
        <w:rPr>
          <w:sz w:val="18"/>
        </w:rPr>
        <w:t>；</w:t>
      </w:r>
      <w:hyperlink r:id="rId60">
        <w:r>
          <w:rPr>
            <w:color w:val="295878"/>
            <w:sz w:val="18"/>
          </w:rPr>
          <w:t>K12 阿拉善SEE 2024年中理事会公报</w:t>
        </w:r>
      </w:hyperlink>
      <w:r>
        <w:rPr>
          <w:sz w:val="18"/>
        </w:rPr>
        <w:t>；</w:t>
      </w:r>
      <w:hyperlink r:id="rId61">
        <w:r>
          <w:rPr>
            <w:color w:val="295878"/>
            <w:sz w:val="18"/>
          </w:rPr>
          <w:t>K13 阿拉善SEE入会与活动类型</w:t>
        </w:r>
      </w:hyperlink>
      <w:r>
        <w:rPr>
          <w:sz w:val="18"/>
        </w:rPr>
        <w:t>；</w:t>
      </w:r>
      <w:hyperlink r:id="rId45">
        <w:r>
          <w:rPr>
            <w:color w:val="295878"/>
            <w:sz w:val="18"/>
          </w:rPr>
          <w:t>K14 阿拉善SEE会员公约</w:t>
        </w:r>
      </w:hyperlink>
      <w:r>
        <w:rPr>
          <w:sz w:val="18"/>
        </w:rPr>
        <w:t>；</w:t>
      </w:r>
      <w:hyperlink r:id="rId20">
        <w:r>
          <w:rPr>
            <w:color w:val="295878"/>
            <w:sz w:val="18"/>
          </w:rPr>
          <w:t>U13 SEE生态协会2024年度审计报告</w:t>
        </w:r>
      </w:hyperlink>
    </w:p>
    <w:p>
      <w:pPr>
        <w:pStyle w:val="Heading1"/>
        <w:pageBreakBefore/>
      </w:pPr>
      <w:r>
        <w:t>十八 获客与内容经营</w:t>
      </w:r>
    </w:p>
    <w:p>
      <w:r>
        <w:t>建议同时测试成员推荐、合作方邀请和公域内容。三类渠道进入同一咨询与筛选流程，保留最初接触来源、推荐者与最后成交记录。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005"/>
        <w:gridCol w:w="2154"/>
        <w:gridCol w:w="2551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渠道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内容或动作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承接方式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要记录的数据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成员推荐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邀请适配朋友参加指定体验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推荐登记、面谈、付费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有效推荐、通过、付费、留存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合作机构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与学校、商会、酒店及品牌共同主题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双方对象与名额确认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渠道费用、客户适配、到场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小红书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成员议题、具体流程、活动复盘、价格权益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私信、申请与预约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有效咨询、合格线索、成交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抖音与视频号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主持表达、成员故事及活动片段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账号入口与预约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有效咨询及到场成本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B站及长内容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系统讨论、企业案例与访谈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内容到报名页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观看到咨询的可见路径</w:t>
            </w:r>
          </w:p>
        </w:tc>
      </w:tr>
    </w:tbl>
    <w:p>
      <w:pPr>
        <w:spacing w:before="160"/>
      </w:pPr>
      <w:r>
        <w:rPr>
          <w:b/>
        </w:rPr>
        <w:t xml:space="preserve">内容重点　</w:t>
      </w:r>
      <w:r>
        <w:t>先回答活动给谁参加、为什么值得用半天、成员怎样筛选、具体做什么、总价与退出安排。成员故事以本人同意与实际经历为基础，展示参与过程和可获得的服务。</w:t>
      </w:r>
    </w:p>
    <w:p>
      <w:r>
        <w:rPr>
          <w:b/>
        </w:rPr>
        <w:t xml:space="preserve">内容抽样　</w:t>
      </w:r>
      <w:r>
        <w:t>品牌账号确认后，按近90天建立全量目录；在近期、不同主题与不同互动层级中抽20—30篇。高赞帖单列，保留发布时间、粉丝快照、评论分享及商业标识。机构主号、课程号和主理人号分别分析。</w:t>
      </w:r>
    </w:p>
    <w:p>
      <w:r>
        <w:rPr>
          <w:b/>
        </w:rPr>
        <w:t xml:space="preserve">本轮平台覆盖　</w:t>
      </w:r>
      <w:r>
        <w:t>已完成小红书品牌及泛词发现，取得机构号和逐篇快照；抖音已有有限观察，B站尚未形成可比品牌样本。当前获客判断主要依据官网及已确认小红书入口。后续采集优先补六家主号身份与统一窗口。</w:t>
      </w:r>
    </w:p>
    <w:p>
      <w:r>
        <w:rPr>
          <w:b/>
        </w:rPr>
        <w:t xml:space="preserve">本轮新增搜索　</w:t>
      </w:r>
      <w:r>
        <w:t>新增企业家俱乐部、高端会员社群、女性企业家社群及YPO四组词，各看热度与最新首屏，取得158条卡片、去重140条。由此扩展到优家荟、中国企业家俱乐部和新势会等线索，再用官网核实。高互动结果中存在电竞同名，已排除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51">
        <w:r>
          <w:rPr>
            <w:color w:val="295878"/>
            <w:sz w:val="18"/>
          </w:rPr>
          <w:t>C27 中欧国际工商学院 小红书认证机构主页</w:t>
        </w:r>
      </w:hyperlink>
      <w:r>
        <w:rPr>
          <w:sz w:val="18"/>
        </w:rPr>
        <w:t>；</w:t>
      </w:r>
      <w:hyperlink r:id="rId52">
        <w:r>
          <w:rPr>
            <w:color w:val="295878"/>
            <w:sz w:val="18"/>
          </w:rPr>
          <w:t>C28 长江商学院EMBA 小红书认证机构主页</w:t>
        </w:r>
      </w:hyperlink>
      <w:r>
        <w:rPr>
          <w:sz w:val="18"/>
        </w:rPr>
        <w:t>；</w:t>
      </w:r>
      <w:hyperlink r:id="rId53">
        <w:r>
          <w:rPr>
            <w:color w:val="295878"/>
            <w:sz w:val="18"/>
          </w:rPr>
          <w:t>C31 中欧MBA 医疗健康行业专场小聚</w:t>
        </w:r>
      </w:hyperlink>
      <w:r>
        <w:rPr>
          <w:sz w:val="18"/>
        </w:rPr>
        <w:t>；</w:t>
      </w:r>
      <w:hyperlink r:id="rId54">
        <w:r>
          <w:rPr>
            <w:color w:val="295878"/>
            <w:sz w:val="18"/>
          </w:rPr>
          <w:t>C32 中欧MBA 海归职场小聚</w:t>
        </w:r>
      </w:hyperlink>
      <w:r>
        <w:rPr>
          <w:sz w:val="18"/>
        </w:rPr>
        <w:t>；</w:t>
      </w:r>
      <w:hyperlink r:id="rId55">
        <w:r>
          <w:rPr>
            <w:color w:val="295878"/>
            <w:sz w:val="18"/>
          </w:rPr>
          <w:t>C33 中欧MBA 科技圈职场小聚</w:t>
        </w:r>
      </w:hyperlink>
      <w:r>
        <w:rPr>
          <w:sz w:val="18"/>
        </w:rPr>
        <w:t>；</w:t>
      </w:r>
      <w:hyperlink r:id="rId57">
        <w:r>
          <w:rPr>
            <w:color w:val="295878"/>
            <w:sz w:val="18"/>
          </w:rPr>
          <w:t>U11 小红书平台研究快照</w:t>
        </w:r>
      </w:hyperlink>
    </w:p>
    <w:p>
      <w:pPr>
        <w:pStyle w:val="Heading1"/>
        <w:pageBreakBefore/>
      </w:pPr>
      <w:r>
        <w:t>十九 社群活动的交付标准</w:t>
      </w:r>
    </w:p>
    <w:p>
      <w:r>
        <w:t>以下为建议的城市主题社交活动流程，供首发试点执行和成本核算。示例20人、3小时，配主持1人、运营1人、接待1人；具体人数与分工随主题调整。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932"/>
        <w:gridCol w:w="2778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建议动作与时间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交付记录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前14至7天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明确对象、目的、报价；申请面谈；确认参加与候补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筛选依据、实付、取消规则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前7至1天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偏好问卷、分组、特殊需求、地点及提醒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名单、工作人员职责、供应商确认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0至20分钟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签到、接待、介绍流程与联系规则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实到、迟到和临时问题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20至45分钟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按主题两两认识，主持引导简短表达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新人融入与参与观察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45至105分钟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共同任务、讨论或文化体验，中途休息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服务时长、主题参与与问题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105至155分钟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小组交流、轮换或共同展示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互动安排与成员反馈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155至180分钟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自由交流、结束说明、自愿后续报名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联系选择与下一次意向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后1至7天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回访、反馈、经同意的介绍、再次邀请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问题解决、第二次付款</w:t>
            </w:r>
          </w:p>
        </w:tc>
      </w:tr>
    </w:tbl>
    <w:p>
      <w:pPr>
        <w:spacing w:before="160"/>
      </w:pPr>
      <w:r>
        <w:rPr>
          <w:b/>
        </w:rPr>
        <w:t xml:space="preserve">质量控制　</w:t>
      </w:r>
      <w:r>
        <w:t>招募时说清关系目的；主持关注每位成员的表达机会，限制推销与未经同意的联系；回访区分内容评价、人群适配和组织体验。异常事件指定处理人并留记录。</w:t>
      </w:r>
    </w:p>
    <w:p>
      <w:r>
        <w:rPr>
          <w:b/>
        </w:rPr>
        <w:t xml:space="preserve">机制依据　</w:t>
      </w:r>
      <w:r>
        <w:t>Hall研究中，共同时间、休闲活动和日常交流与关系亲近程度相关。研究样本包括搬迁成年人及大学新生，可用于解释反复共处的设计方向；本公司的实际效果由重复参与和客户反馈检验。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62">
        <w:r>
          <w:rPr>
            <w:color w:val="295878"/>
            <w:sz w:val="18"/>
          </w:rPr>
          <w:t>U08 Hall 共同时间与友谊形成研究</w:t>
        </w:r>
      </w:hyperlink>
    </w:p>
    <w:p>
      <w:pPr>
        <w:pStyle w:val="Heading1"/>
        <w:pageBreakBefore/>
      </w:pPr>
      <w:r>
        <w:t>二十 六类服务的组织重点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3288"/>
      </w:tblGrid>
      <w:tr>
        <w:trPr>
          <w:tblHeader/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建议交付顺序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需要单列的组织条件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私董会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预收议题→主持准备→近况→聚焦案例→经验分享→行动回访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固定组、保密、主持训练；记录出席与问题跟进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普通社交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偏好与目的→筛选分组→共同体验→有引导交流→自愿联系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新人融入、时间平衡、禁止推销规则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主题旅行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主题适配→报价合同→行前说明→共同体验与自由时间→回访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旅行专业承接方、房型同行、成团与退改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婚恋服务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独立申请→核对需求→双方同意→安排认识→分别反馈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服务期限、介绍次数、资料使用与自愿匹配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游学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学习目标→预读→课程与讨论→实践→成果回顾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师资和内容、主办身份、教学及旅行责任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企业参访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行业问题→接待确认→背景预读→参观→闭门交流→总结</w:t>
            </w:r>
          </w:p>
        </w:tc>
        <w:tc>
          <w:tcPr>
            <w:tcW w:type="dxa" w:w="328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接待层级、真实交流时长、保密与取消替代</w:t>
            </w:r>
          </w:p>
        </w:tc>
      </w:tr>
    </w:tbl>
    <w:p>
      <w:pPr>
        <w:spacing w:before="160"/>
      </w:pPr>
      <w:r>
        <w:rPr>
          <w:b/>
        </w:rPr>
        <w:t xml:space="preserve">产能示例　</w:t>
      </w:r>
      <w:r>
        <w:t>70位会员按8人左右分为9组，每组每年10次，需要90场小组交付；若每人另含6次20席活动，需要约21场共同活动。两者共同形成每年约111场交付，平均每周约2场，需预留节假日和主持替补。以上是模型假设。</w:t>
      </w:r>
    </w:p>
    <w:p>
      <w:r>
        <w:rPr>
          <w:b/>
        </w:rPr>
        <w:t xml:space="preserve">组织分工　</w:t>
      </w:r>
      <w:r>
        <w:t>会员负责人管理适配与关系，主持负责人管理交流，活动运营管理场地和供应商。项目旅行和游学另有专业交付负责人。与合伙人讨论时，应把每项工作写到岗位及实际可用时间。</w:t>
      </w:r>
    </w:p>
    <w:p>
      <w:r>
        <w:rPr>
          <w:b/>
        </w:rPr>
        <w:t xml:space="preserve">产品协调　</w:t>
      </w:r>
      <w:r>
        <w:t>同一成员可参加多种主题；固定小组保留连续性，开放活动提供认识新人的机会。婚恋、家庭和企业保密议题按适用对象独立确认。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7">
        <w:r>
          <w:rPr>
            <w:color w:val="295878"/>
            <w:sz w:val="18"/>
          </w:rPr>
          <w:t>K03 长江商学院EMBA费用与申请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61">
        <w:r>
          <w:rPr>
            <w:color w:val="295878"/>
            <w:sz w:val="18"/>
          </w:rPr>
          <w:t>K13 阿拉善SEE入会与活动类型</w:t>
        </w:r>
      </w:hyperlink>
    </w:p>
    <w:p>
      <w:pPr>
        <w:pStyle w:val="Heading1"/>
        <w:pageBreakBefore/>
      </w:pPr>
      <w:r>
        <w:t>二十一 年度经营模型</w:t>
      </w:r>
    </w:p>
    <w:p>
      <w:r>
        <w:t>以下为单城、合作场地模式的经营情景，用于讨论年费、人数与服务成本。金额均为人民币万元，按完整12个月服务期测算，暂未计税费、融资、资本开支和额外项目利润。所有投入和价格均为研究假设。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4989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基准值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年费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4.8万元／人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测试报价假设，非已验证愿付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每人直接交付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1.4万元／年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外部主持及训练0.6、含额体验0.5、外部服务0.3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每人获客成本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0.6万元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新客等价成本情景，待实际渠道核算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年度固定成本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180万元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团队120、内容与训练30、办公工具及其他30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每人贡献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2.8万元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4.8－1.4－0.6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盈亏平衡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65位全年等价会员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180÷2.8，向上取整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154"/>
        <w:gridCol w:w="2154"/>
        <w:gridCol w:w="2154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情景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40人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70人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100人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年度会员收入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192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336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480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直接交付成本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56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140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获客成本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固定成本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年度经营结余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－68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100</w:t>
            </w:r>
          </w:p>
        </w:tc>
      </w:tr>
    </w:tbl>
    <w:p>
      <w:pPr>
        <w:spacing w:before="160"/>
      </w:pPr>
      <w:r>
        <w:rPr>
          <w:b/>
        </w:rPr>
        <w:t xml:space="preserve">模型判断　</w:t>
      </w:r>
      <w:r>
        <w:t>70人情景仅留16万元余量，服务升级、退款或招募放慢就会影响盈亏。合伙人应先确认每位会员的实际服务成本和可持续招募，再决定人员规模。</w:t>
      </w:r>
    </w:p>
    <w:p>
      <w:r>
        <w:rPr>
          <w:b/>
        </w:rPr>
        <w:t xml:space="preserve">项目收入　</w:t>
      </w:r>
      <w:r>
        <w:t>旅行、游学及参访单独核算：客户实收－供应商－差旅与主持－获客－退款损失。受托代理与自行交付的合同责任、收入口径分别确定，项目流水与贡献分列。</w:t>
      </w:r>
    </w:p>
    <w:p>
      <w:pPr>
        <w:pStyle w:val="Heading1"/>
        <w:pageBreakBefore/>
      </w:pPr>
      <w:r>
        <w:t>二十二 敏感性与现金流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96000" cy="2852100"/>
            <wp:docPr id="6" name="Picture 6" descr="研究图表 具体指标、单位及资料来源见相邻标题和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ic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85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图6 年费和会员规模对年度经营结余的影响 单位万元 每人交付加获客2万元 固定成本180万元 均为假设</w:t>
      </w:r>
    </w:p>
    <w:p>
      <w:r>
        <w:rPr>
          <w:b/>
        </w:rPr>
        <w:t xml:space="preserve">价格与人数　</w:t>
      </w:r>
      <w:r>
        <w:t>年费2.98万元时，按同样成本约需184位会员平衡；4.8万元约需65位；6.8万元约需38位。更高报价通常还会改变客户预期、服务成本与成交，需联动测试。</w:t>
      </w:r>
    </w:p>
    <w:p>
      <w:r>
        <w:rPr>
          <w:b/>
        </w:rPr>
        <w:t xml:space="preserve">服务成本　</w:t>
      </w:r>
      <w:r>
        <w:t>70人基准情景中，每人直接交付增加5000元，会减少35万元结余，由16万元转为亏损19万元。权益承诺、名额使用率和外部主持价格是敏感参数。</w:t>
      </w:r>
    </w:p>
    <w:p>
      <w:r>
        <w:rPr>
          <w:b/>
        </w:rPr>
        <w:t xml:space="preserve">退款压力　</w:t>
      </w:r>
      <w:r>
        <w:t>若70人情景收入减少10%，且成本暂不下降，结余由16万元转为亏损17.6万元。因此预收会费需要按未交付服务保留履约和退款安排。</w:t>
      </w:r>
    </w:p>
    <w:p>
      <w:r>
        <w:rPr>
          <w:b/>
        </w:rPr>
        <w:t xml:space="preserve">现金安排　</w:t>
      </w:r>
      <w:r>
        <w:t>全年收款与按月履约收入分别管理。每月更新期初现金、实际收款、已交付收入、供应商付款、人员支出、退款及期末现金；大型项目按成团与取消节点管理付款。</w:t>
      </w:r>
    </w:p>
    <w:p>
      <w:r>
        <w:rPr>
          <w:b/>
        </w:rPr>
        <w:t xml:space="preserve">试点预算　</w:t>
      </w:r>
      <w:r>
        <w:t>90天验证预算可按场地餐饮、外部主持、运营人员、内容和工具逐项批准。先以小批付费验证后再扩张，预算上限由合伙人结合资金和人员实际确定。</w:t>
      </w:r>
    </w:p>
    <w:p>
      <w:pPr>
        <w:pStyle w:val="Heading1"/>
        <w:pageBreakBefore/>
      </w:pPr>
      <w:r>
        <w:t>二十三 三种进入方向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324"/>
        <w:gridCol w:w="255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首发产品及收费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资源与风险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支持与推翻条件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企业家固定社群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筛选小组＋文化交流；年度服务＋参访项目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需可信主持、同组适配和企业资源；经营议题要求高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EO及长江支持机制；若持续缺席或无重复付费，应调整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高端生活方式社群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主题社交＋伴侣家庭活动；连续期或年度＋单项项目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需策划、接待与跨场景服务；体验易复制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马会及胡润支持场景；若客户只为目的地购买，社群价值需重做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女性企业家主题社群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同行议题＋成员展示＋主题考察；活动到连续服务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需独立女性客户及内容负责人；避免仅靠年度大活动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木兰支持组织形式；若无高频需求，则保持项目制</w:t>
            </w:r>
          </w:p>
        </w:tc>
      </w:tr>
    </w:tbl>
    <w:p>
      <w:pPr>
        <w:spacing w:before="160"/>
      </w:pPr>
      <w:r>
        <w:rPr>
          <w:b/>
        </w:rPr>
        <w:t xml:space="preserve">推荐条件　</w:t>
      </w:r>
      <w:r>
        <w:t>如果你们已有可动员的企业家名单及合格主持，优先第一种；若资源主要是高端生活方式客户和场景合作，优先第二种。女性主题可作为独立首发方向，也可在客户证据充足后加入。</w:t>
      </w:r>
    </w:p>
    <w:p>
      <w:r>
        <w:rPr>
          <w:b/>
        </w:rPr>
        <w:t xml:space="preserve">婚恋业务　</w:t>
      </w:r>
      <w:r>
        <w:t>先在单身客户中测试明确服务的真实购买，不默认由混合社群自然产生。需要专门的需求访谈、信息规则、介绍与反馈流程，以及独立的交付人员。</w:t>
      </w:r>
    </w:p>
    <w:p>
      <w:r>
        <w:rPr>
          <w:b/>
        </w:rPr>
        <w:t xml:space="preserve">公司资源审视　</w:t>
      </w:r>
      <w:r>
        <w:t>合伙人分别列出可触达客户、可持续内容、主持能力、专业供应商、运营时间和资金。资源按已经拥有、可签约获得和仍需建设划分；每项落实负责人和日期。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9">
        <w:r>
          <w:rPr>
            <w:color w:val="295878"/>
            <w:sz w:val="18"/>
          </w:rPr>
          <w:t>K01 北京香港马会会所2025年6月会刊</w:t>
        </w:r>
      </w:hyperlink>
      <w:r>
        <w:rPr>
          <w:sz w:val="18"/>
        </w:rPr>
        <w:t>；</w:t>
      </w:r>
      <w:hyperlink r:id="rId47">
        <w:r>
          <w:rPr>
            <w:color w:val="295878"/>
            <w:sz w:val="18"/>
          </w:rPr>
          <w:t>K03 长江商学院EMBA费用与申请</w:t>
        </w:r>
      </w:hyperlink>
      <w:r>
        <w:rPr>
          <w:sz w:val="18"/>
        </w:rPr>
        <w:t>；</w:t>
      </w:r>
      <w:hyperlink r:id="rId10">
        <w:r>
          <w:rPr>
            <w:color w:val="295878"/>
            <w:sz w:val="18"/>
          </w:rPr>
          <w:t>K06 EO Forum服务设计</w:t>
        </w:r>
      </w:hyperlink>
      <w:r>
        <w:rPr>
          <w:sz w:val="18"/>
        </w:rPr>
        <w:t>；</w:t>
      </w:r>
      <w:hyperlink r:id="rId12">
        <w:r>
          <w:rPr>
            <w:color w:val="295878"/>
            <w:sz w:val="18"/>
          </w:rPr>
          <w:t>K08 2026商界木兰年会及木兰汇介绍</w:t>
        </w:r>
      </w:hyperlink>
      <w:r>
        <w:rPr>
          <w:sz w:val="18"/>
        </w:rPr>
        <w:t>；</w:t>
      </w:r>
      <w:hyperlink r:id="rId31">
        <w:r>
          <w:rPr>
            <w:color w:val="295878"/>
            <w:sz w:val="18"/>
          </w:rPr>
          <w:t>S11 2026胡润至尚优品中国高净值人群品质生活报告</w:t>
        </w:r>
      </w:hyperlink>
    </w:p>
    <w:p>
      <w:pPr>
        <w:pStyle w:val="Heading1"/>
        <w:pageBreakBefore/>
      </w:pPr>
      <w:r>
        <w:t>二十四 九十天验证与绩效管理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289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工作与样本建议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形成的决策证据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第1至2周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24位目标客户访谈；企业家、女性、单身和伴侣各覆盖；核对同城名单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真实消费、替代选择、参加目的、时间和预算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第3至4周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3场付费主题体验，每场12—20人；测试明确内容、日期及报价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付费率、实到、适配反馈与活动贡献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第5至8周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2个8—10人连续小组；共同活动及一次参访试验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重复参与、主持质量、运营工时、第二次付款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第9至12周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提出连续服务或年度方案；记录接受与拒绝原因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真实购买、权益成本、产品选择与投入决定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649"/>
        <w:gridCol w:w="289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统一定义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建议管理方式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有效付费会员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观察日内服务期有效且付费的去重会员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按城市及产品分别统计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实到率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实际到场人数／确认报名人数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每场核算；取消另列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90天重复参与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首次到场后满90天可观察者中，实际再次参与比例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按首场同批客户观察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续费率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观察期到期且具续费资格会员中，实际续费比例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90天试点用连续期购买替代，年费到期后统计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获客成本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归因获客费用／新增付费人数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渠道、人工与推荐奖励分别记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活动贡献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实收－该场可归属直接成本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同时记录人均及工时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转介绍成交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由现有会员推荐并实际付款的去重客户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记录推荐者、成交与90天留存</w:t>
            </w:r>
          </w:p>
        </w:tc>
      </w:tr>
    </w:tbl>
    <w:p>
      <w:pPr>
        <w:spacing w:before="160"/>
      </w:pPr>
      <w:r>
        <w:rPr>
          <w:b/>
        </w:rPr>
        <w:t xml:space="preserve">阶段门槛　</w:t>
      </w:r>
      <w:r>
        <w:t>建议试点暂以实到率80%、30天内第二次付费30%、直接交付后贡献为正作为内部讨论起点，均为管理假设。样本小则保留人数分母，并结合拒绝原因决定继续、调整或停止；年度续费需到期观察。</w:t>
      </w:r>
    </w:p>
    <w:p>
      <w:pPr>
        <w:pStyle w:val="Heading1"/>
        <w:pageBreakBefore/>
      </w:pPr>
      <w:r>
        <w:t>二十五 经营要求与关键缺口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669"/>
        <w:gridCol w:w="1871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经营事项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公司需要落实的安排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旅行与游学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涉及招徕、组织、接待旅游者及旅游服务时，核对许可和承接主体；合同列明主办、旅行交付与退款责任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旅游法第28条 U09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年度及连续服务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明确期限、次数、名额、预约、暂停、转让及退改；保存宣传、合同、付款与履约记录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预付式消费解释 U10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会员及婚恋资料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按具体用途收集必要资料；敏感信息及对外介绍按适用规则取得同意，控制访问和保存期限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个人信息保护法 S75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商学与参访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项目身份、师资、企业接待层级和交流时长写实；外部导师及资源以确认交付为准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经营建议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活动与合作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明确现场负责人、供应商分工、特殊需求、异常和投诉处理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经营建议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969"/>
        <w:gridCol w:w="2891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优先缺口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下一步取得方式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影响的决定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木兰、优家荟、正和岛现行会费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正式资料、报价或后续授权咨询；SEE专项另核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收费结构与全年支出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六家主账号完整窗口及成交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主体核验、统一90天目录、机构可提供的成交数据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渠道与内容效果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客户真实愿付与重复参与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本公司访谈、付费试点及同批追踪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首发方向和价格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六家有效会员及留存细分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年度报告、机构访谈和会员体验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经营优劣及服务节奏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创始团队交付与资源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内部资源盘点、供应商方案和工时测试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城市、人员和投入</w:t>
            </w:r>
          </w:p>
        </w:tc>
      </w:tr>
    </w:tbl>
    <w:p>
      <w:pPr>
        <w:spacing w:before="160"/>
      </w:pPr>
      <w:r>
        <w:rPr>
          <w:b/>
        </w:rPr>
        <w:t xml:space="preserve">当前决策　</w:t>
      </w:r>
      <w:r>
        <w:t>批准客户验证与小批付费试点；以重复参与、交付贡献和连续购买决定下一阶段。完整年费、固定场地和跨城扩张分别设置条件。</w:t>
      </w:r>
    </w:p>
    <w:p>
      <w:pPr>
        <w:spacing w:line="260" w:lineRule="exact" w:after="0"/>
      </w:pPr>
      <w:r>
        <w:rPr>
          <w:sz w:val="18"/>
        </w:rPr>
        <w:t xml:space="preserve">资料依据　</w:t>
      </w:r>
      <w:hyperlink r:id="rId64">
        <w:r>
          <w:rPr>
            <w:color w:val="295878"/>
            <w:sz w:val="18"/>
          </w:rPr>
          <w:t>U09 中华人民共和国旅游法</w:t>
        </w:r>
      </w:hyperlink>
      <w:r>
        <w:rPr>
          <w:sz w:val="18"/>
        </w:rPr>
        <w:t>；</w:t>
      </w:r>
      <w:hyperlink r:id="rId65">
        <w:r>
          <w:rPr>
            <w:color w:val="295878"/>
            <w:sz w:val="18"/>
          </w:rPr>
          <w:t>U10 预付式消费司法解释发布说明</w:t>
        </w:r>
      </w:hyperlink>
      <w:r>
        <w:rPr>
          <w:sz w:val="18"/>
        </w:rPr>
        <w:t>；</w:t>
      </w:r>
      <w:hyperlink r:id="rId66">
        <w:r>
          <w:rPr>
            <w:color w:val="295878"/>
            <w:sz w:val="18"/>
          </w:rPr>
          <w:t>S75 个人信息保护法</w:t>
        </w:r>
      </w:hyperlink>
    </w:p>
    <w:p>
      <w:pPr>
        <w:pStyle w:val="Heading1"/>
        <w:pageBreakBefore/>
      </w:pPr>
      <w:r>
        <w:t>附录一 扩展机构地图 1</w:t>
      </w:r>
    </w:p>
    <w:p>
      <w:r>
        <w:t>共55条品牌体系或组织线索。地图覆盖客户的不同选择，其中旅行机构用于供给研究，历史及主体待核记录已单列；六家选择见正文。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324"/>
        <w:gridCol w:w="3061"/>
        <w:gridCol w:w="18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类别与城市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模式或观察重点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研究角色与来源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O01 京城俱乐部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北京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会籍加场景消费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S22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O02 HIGHER CLUB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上海 杭州 深圳网络自述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审核会籍及品牌合作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S37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O03 KEE Club上海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会员空间与餐饮 历史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历史线索 当前状态待核</w:t>
              <w:br/>
              <w:t>S55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O04 雍福会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餐饮预订与定制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O05 黑骑士球员俱乐部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北京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分层会籍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O06 北京香港马会会所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北京 京港往来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会籍及设施消费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O07 上海卫智马术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综合会员与生活方式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课程与团建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O08 伟事达中国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上海运营 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年费加教练服务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S28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O09 EO中国华东分会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华东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全球与地方会费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S38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O10 正和岛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会员内容与商业连接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S39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O11 亚布力论坛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论坛与学习交流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S49</w:t>
            </w:r>
          </w:p>
        </w:tc>
      </w:tr>
    </w:tbl>
    <w:p>
      <w:pPr>
        <w:pStyle w:val="Heading1"/>
        <w:pageBreakBefore/>
      </w:pPr>
      <w:r>
        <w:t>附录一 扩展机构地图 2</w:t>
      </w:r>
    </w:p>
    <w:p>
      <w:r>
        <w:t>共55条品牌体系或组织线索。地图覆盖客户的不同选择，其中旅行机构用于供给研究，历史及主体待核记录已单列；六家选择见正文。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324"/>
        <w:gridCol w:w="3061"/>
        <w:gridCol w:w="18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类别与城市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模式或观察重点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研究角色与来源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O12 混沌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学习订阅 训练营 内训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O13 德申汇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全国及海外网络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平台加俱乐部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S51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O14 中欧国际工商学院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北京 上海 深圳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学位及高管课程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O15 长江商学院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北京 上海 深圳项目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学位及高管课程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O16 交大高金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上海及全国班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金融EMBA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O17 上海财大商学院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金融EMBA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O18 清华五道口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北京及海外模块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学位及高管学习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O19 北大汇丰EDP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商学与游学</w:t>
              <w:br/>
              <w:t>深圳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高管课程加校友活动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O20 深商联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商协会与渠道</w:t>
              <w:br/>
              <w:t>深圳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组织会籍及企业服务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O21 深圳市侨商国际联合会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商协会与渠道</w:t>
              <w:br/>
              <w:t>深圳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分层组织会费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O22 上海美国商会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商协会与渠道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会籍加活动票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S41</w:t>
            </w:r>
          </w:p>
        </w:tc>
      </w:tr>
    </w:tbl>
    <w:p>
      <w:pPr>
        <w:pStyle w:val="Heading1"/>
        <w:pageBreakBefore/>
      </w:pPr>
      <w:r>
        <w:t>附录一 扩展机构地图 3</w:t>
      </w:r>
    </w:p>
    <w:p>
      <w:r>
        <w:t>共55条品牌体系或组织线索。地图覆盖客户的不同选择，其中旅行机构用于供给研究，历史及主体待核记录已单列；六家选择见正文。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324"/>
        <w:gridCol w:w="3061"/>
        <w:gridCol w:w="18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类别与城市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模式或观察重点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研究角色与来源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O23 中国美国商会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商协会与渠道</w:t>
              <w:br/>
              <w:t>北京及全国分会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会籍加活动票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持续社群或替代组织</w:t>
              <w:br/>
              <w:t>S74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O24 耀悦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北京服务 全国招募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按产品或定制收费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S33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O25 鸿鹄逸游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旅行产品及定制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S57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O26 碧山旅行 WildChina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全国目的地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定制及小团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S58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O27 德迈国际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定制与主题团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S59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O28 赞那度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高端旅游及内容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O29 无二之旅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北京服务 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顾问定制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O30 佰悦会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定制 管家及企业服务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O31 八大洲旅游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酒店预订及定制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S63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O32 松赞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目的地服务 全国客源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酒店加线路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O33 Club Med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全国客源 全球度假村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度假套餐及积分会员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S65</w:t>
            </w:r>
          </w:p>
        </w:tc>
      </w:tr>
    </w:tbl>
    <w:p>
      <w:pPr>
        <w:pStyle w:val="Heading1"/>
        <w:pageBreakBefore/>
      </w:pPr>
      <w:r>
        <w:t>附录一 扩展机构地图 4</w:t>
      </w:r>
    </w:p>
    <w:p>
      <w:r>
        <w:t>共55条品牌体系或组织线索。地图覆盖客户的不同选择，其中旅行机构用于供给研究，历史及主体待核记录已单列；六家选择见正文。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324"/>
        <w:gridCol w:w="3061"/>
        <w:gridCol w:w="18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类别与城市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模式或观察重点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研究角色与来源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O34 野去自然旅行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旅行及体验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主题旅行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合作供给与项目替代</w:t>
              <w:br/>
              <w:t>S66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O35 我主良缘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婚恋与关系服务</w:t>
              <w:br/>
              <w:t>北京 上海 深圳等自述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顾问式婚恋及匹配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独立婚恋服务参照</w:t>
              <w:br/>
              <w:t>S67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O36 珍爱网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婚恋与关系服务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线上增值及红娘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独立婚恋服务参照</w:t>
              <w:br/>
              <w:t>S68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O37 百合佳缘相关品牌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婚恋与关系服务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线上平台加线下服务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独立婚恋服务参照</w:t>
              <w:br/>
              <w:t>S69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O38 MarryU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婚恋与关系服务</w:t>
              <w:br/>
              <w:t>历史布局含京沪深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普通牵线 VIP 定制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独立婚恋服务参照</w:t>
              <w:br/>
              <w:t>S70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O39 网易花田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线上社交替代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基础免费加增值 历史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历史线索 当前状态待核</w:t>
              <w:br/>
              <w:t>S71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O40 Soul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线上社交替代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线上社交及增值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线上替代或历史线索</w:t>
              <w:br/>
              <w:t>S72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O41 挚文集团 陌陌与探探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线上社交替代</w:t>
              <w:br/>
              <w:t>全国及海外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增值与订阅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线上替代或历史线索</w:t>
              <w:br/>
              <w:t>S12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O42 观澜湖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兴趣与生活方式</w:t>
              <w:br/>
              <w:t>深圳 东莞 海南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连续高尔夫赛事与会员活动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专项参照</w:t>
              <w:br/>
              <w:t>C20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O43 领教工坊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企业家与私董会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15—20人组；全年六次每次两天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持续社群参照</w:t>
              <w:br/>
              <w:t>C17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O44 木兰汇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年会 路演 论坛与考察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六家深度</w:t>
              <w:br/>
              <w:t>K08</w:t>
            </w:r>
          </w:p>
        </w:tc>
      </w:tr>
    </w:tbl>
    <w:p>
      <w:pPr>
        <w:pStyle w:val="Heading1"/>
        <w:pageBreakBefore/>
      </w:pPr>
      <w:r>
        <w:t>附录一 扩展机构地图 5</w:t>
      </w:r>
    </w:p>
    <w:p>
      <w:r>
        <w:t>共55条品牌体系或组织线索。地图覆盖客户的不同选择，其中旅行机构用于供给研究，历史及主体待核记录已单列；六家选择见正文。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324"/>
        <w:gridCol w:w="3061"/>
        <w:gridCol w:w="1814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类别与城市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模式或观察重点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E8EDF1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/>
                <w:sz w:val="20"/>
              </w:rPr>
              <w:t>研究角色与来源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O45 阿拉善SEE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企业家共同事业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项目参与、企业互访及组织治理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经营专题</w:t>
              <w:br/>
              <w:t>K11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O46 创合汇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学习与多主题社群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公开自述30余社群、10万余成员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扩展参照</w:t>
              <w:br/>
              <w:t>C35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O47 上海新沪商联合会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</w:t>
              <w:br/>
              <w:t>上海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分层会费，现有取得2019历史标准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历史收费参照</w:t>
              <w:br/>
              <w:t>C41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O48 雪茄客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兴趣与生活方式</w:t>
              <w:br/>
              <w:t>待核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主题爱好、品牌及活动，正文不足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候选线索</w:t>
              <w:br/>
              <w:t>C26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O49 YPO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企业家与家庭</w:t>
              <w:br/>
              <w:t>全球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全球38000余人，小组、学习及家庭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新增全球参照</w:t>
              <w:br/>
              <w:t>U04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O50 Kupu-kupu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女性空间与活动</w:t>
              <w:br/>
              <w:t>按城市核实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女性空间 书影活动；高端付费基础待核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新品牌候选</w:t>
              <w:br/>
              <w:t>U11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O51 SHE ACE CLUB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女性运动</w:t>
              <w:br/>
              <w:t>按城市核实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运动活动；规模与持续付费待核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新品牌候选</w:t>
              <w:br/>
              <w:t>U11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O52 The Queen’s Circle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女性主题</w:t>
              <w:br/>
              <w:t>按城市核实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主理人运营线索；机构主体待核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主理人线索</w:t>
              <w:br/>
              <w:t>U11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O53 优家荟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</w:t>
              <w:br/>
              <w:t>全国及分会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会籍、品牌活动、旅行及会员企业参访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六家深度</w:t>
              <w:br/>
              <w:t>U14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O54 中国企业家俱乐部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企业家组织</w:t>
              <w:br/>
              <w:t>全国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头部企业家治理与交流；当前收费待核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A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新增扩展</w:t>
              <w:br/>
              <w:t>U17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O55 新势会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会员社群线索</w:t>
              <w:br/>
              <w:t>待核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平台发现准入与会员展示内容；主体规模待核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FFFFF"/>
            <w:tcBorders>
              <w:top w:val="single" w:sz="4" w:color="D4DADF"/>
              <w:left w:val="single" w:sz="4" w:color="D4DADF"/>
              <w:bottom w:val="single" w:sz="4" w:color="D4DADF"/>
              <w:right w:val="single" w:sz="4" w:color="D4DADF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新候选待核</w:t>
              <w:br/>
              <w:t>U11</w:t>
            </w:r>
          </w:p>
        </w:tc>
      </w:tr>
    </w:tbl>
    <w:p>
      <w:pPr>
        <w:pStyle w:val="Heading1"/>
        <w:pageBreakBefore/>
      </w:pPr>
      <w:r>
        <w:t>附录二 来源与统计口径 1</w:t>
      </w:r>
    </w:p>
    <w:p>
      <w:r>
        <w:t>来源复核截止2026年10月21日。官方统计、机构自述、报价、历史制度及平台快照分别保留。相同网址的来源合并显示编号，原始逐篇采集留在项目台账；未披露指标集中列在关键缺口。</w:t>
      </w:r>
    </w:p>
    <w:p>
      <w:pPr>
        <w:spacing w:line="320" w:lineRule="exact" w:after="160"/>
      </w:pPr>
      <w:r>
        <w:rPr>
          <w:b/>
          <w:sz w:val="19"/>
        </w:rPr>
        <w:t xml:space="preserve">K01 </w:t>
      </w:r>
      <w:hyperlink r:id="rId9">
        <w:r>
          <w:rPr>
            <w:color w:val="295878"/>
            <w:sz w:val="18"/>
          </w:rPr>
          <w:t>北京香港马会会所2025年6月会刊</w:t>
        </w:r>
      </w:hyperlink>
      <w:r>
        <w:rPr>
          <w:sz w:val="19"/>
        </w:rPr>
        <w:br/>
        <w:t>入会费p158；活动p33—40；价格自2024-01-01起</w:t>
      </w:r>
    </w:p>
    <w:p>
      <w:pPr>
        <w:spacing w:line="320" w:lineRule="exact" w:after="160"/>
      </w:pPr>
      <w:r>
        <w:rPr>
          <w:b/>
          <w:sz w:val="19"/>
        </w:rPr>
        <w:t xml:space="preserve">K06 </w:t>
      </w:r>
      <w:hyperlink r:id="rId10">
        <w:r>
          <w:rPr>
            <w:color w:val="295878"/>
            <w:sz w:val="18"/>
          </w:rPr>
          <w:t>EO Forum服务设计</w:t>
        </w:r>
      </w:hyperlink>
      <w:r>
        <w:rPr>
          <w:sz w:val="19"/>
        </w:rPr>
        <w:br/>
        <w:t>6—10人、月度聚会、培训与伴侣小组</w:t>
      </w:r>
    </w:p>
    <w:p>
      <w:pPr>
        <w:spacing w:line="320" w:lineRule="exact" w:after="160"/>
      </w:pPr>
      <w:r>
        <w:rPr>
          <w:b/>
          <w:sz w:val="19"/>
        </w:rPr>
        <w:t xml:space="preserve">K07 </w:t>
      </w:r>
      <w:hyperlink r:id="rId11">
        <w:r>
          <w:rPr>
            <w:color w:val="295878"/>
            <w:sz w:val="18"/>
          </w:rPr>
          <w:t>EO 2024至2025年度报告官方发布</w:t>
        </w:r>
      </w:hyperlink>
      <w:r>
        <w:rPr>
          <w:sz w:val="19"/>
        </w:rPr>
        <w:br/>
        <w:t>2024-07至2025-06；全球续会91.6%；本轮已读完整发布正文</w:t>
      </w:r>
    </w:p>
    <w:p>
      <w:pPr>
        <w:spacing w:line="320" w:lineRule="exact" w:after="160"/>
      </w:pPr>
      <w:r>
        <w:rPr>
          <w:b/>
          <w:sz w:val="19"/>
        </w:rPr>
        <w:t xml:space="preserve">K08 </w:t>
      </w:r>
      <w:hyperlink r:id="rId12">
        <w:r>
          <w:rPr>
            <w:color w:val="295878"/>
            <w:sz w:val="18"/>
          </w:rPr>
          <w:t>2026商界木兰年会及木兰汇介绍</w:t>
        </w:r>
      </w:hyperlink>
      <w:r>
        <w:rPr>
          <w:sz w:val="19"/>
        </w:rPr>
        <w:br/>
        <w:t>近1000成员、112核心、29省市；三日公布议程</w:t>
      </w:r>
    </w:p>
    <w:p>
      <w:pPr>
        <w:spacing w:line="320" w:lineRule="exact" w:after="160"/>
      </w:pPr>
      <w:r>
        <w:rPr>
          <w:b/>
          <w:sz w:val="19"/>
        </w:rPr>
        <w:t xml:space="preserve">K09 </w:t>
      </w:r>
      <w:hyperlink r:id="rId13">
        <w:r>
          <w:rPr>
            <w:color w:val="295878"/>
            <w:sz w:val="18"/>
          </w:rPr>
          <w:t>正和岛App开发者介绍与内购价</w:t>
        </w:r>
      </w:hyperlink>
      <w:r>
        <w:rPr>
          <w:sz w:val="19"/>
        </w:rPr>
        <w:br/>
        <w:t>当前上架页面自述；统计截止日未标；内购价为数字产品</w:t>
      </w:r>
    </w:p>
    <w:p>
      <w:pPr>
        <w:spacing w:line="320" w:lineRule="exact" w:after="160"/>
      </w:pPr>
      <w:r>
        <w:rPr>
          <w:b/>
          <w:sz w:val="19"/>
        </w:rPr>
        <w:t xml:space="preserve">K11 </w:t>
      </w:r>
      <w:hyperlink r:id="rId14">
        <w:r>
          <w:rPr>
            <w:color w:val="295878"/>
            <w:sz w:val="18"/>
          </w:rPr>
          <w:t>阿拉善SEE 2025会员大会履职报告</w:t>
        </w:r>
      </w:hyperlink>
      <w:r>
        <w:rPr>
          <w:sz w:val="19"/>
        </w:rPr>
        <w:br/>
        <w:t>2025-10-31数据；2025-12-03发布</w:t>
      </w:r>
    </w:p>
    <w:p>
      <w:pPr>
        <w:spacing w:line="320" w:lineRule="exact" w:after="160"/>
      </w:pPr>
      <w:r>
        <w:rPr>
          <w:b/>
          <w:sz w:val="19"/>
        </w:rPr>
        <w:t xml:space="preserve">U01 </w:t>
      </w:r>
      <w:hyperlink r:id="rId15">
        <w:r>
          <w:rPr>
            <w:color w:val="295878"/>
            <w:sz w:val="18"/>
          </w:rPr>
          <w:t>长江2027年EMBA招生简章</w:t>
        </w:r>
      </w:hyperlink>
      <w:r>
        <w:rPr>
          <w:sz w:val="19"/>
        </w:rPr>
        <w:br/>
        <w:t>研招网院校发布；2027学费待定，2026为99.8万元</w:t>
      </w:r>
    </w:p>
    <w:p>
      <w:pPr>
        <w:spacing w:line="320" w:lineRule="exact" w:after="160"/>
      </w:pPr>
      <w:r>
        <w:rPr>
          <w:b/>
          <w:sz w:val="19"/>
        </w:rPr>
        <w:t xml:space="preserve">U02／S42 </w:t>
      </w:r>
      <w:hyperlink r:id="rId16">
        <w:r>
          <w:rPr>
            <w:color w:val="295878"/>
            <w:sz w:val="18"/>
          </w:rPr>
          <w:t>中欧EMBA学费信息当前正文</w:t>
        </w:r>
      </w:hyperlink>
      <w:r>
        <w:rPr>
          <w:sz w:val="19"/>
        </w:rPr>
        <w:br/>
        <w:t>本轮Crawl4AI直接正文；2027级83.8万元，报名1800元</w:t>
      </w:r>
    </w:p>
    <w:p>
      <w:pPr>
        <w:spacing w:line="320" w:lineRule="exact" w:after="160"/>
      </w:pPr>
      <w:r>
        <w:rPr>
          <w:b/>
          <w:sz w:val="19"/>
        </w:rPr>
        <w:t xml:space="preserve">U03 </w:t>
      </w:r>
      <w:hyperlink r:id="rId17">
        <w:r>
          <w:rPr>
            <w:color w:val="295878"/>
            <w:sz w:val="18"/>
          </w:rPr>
          <w:t>挚文集团2026年第二季度业绩</w:t>
        </w:r>
      </w:hyperlink>
      <w:r>
        <w:rPr>
          <w:sz w:val="19"/>
        </w:rPr>
        <w:br/>
        <w:t>2026-09-03发布；未经审计季度业绩；集团及应用口径分别使用</w:t>
      </w:r>
    </w:p>
    <w:p>
      <w:pPr>
        <w:spacing w:line="320" w:lineRule="exact" w:after="160"/>
      </w:pPr>
      <w:r>
        <w:rPr>
          <w:b/>
          <w:sz w:val="19"/>
        </w:rPr>
        <w:t xml:space="preserve">U14 </w:t>
      </w:r>
      <w:hyperlink r:id="rId18">
        <w:r>
          <w:rPr>
            <w:color w:val="295878"/>
            <w:sz w:val="18"/>
          </w:rPr>
          <w:t>现代传播俱乐部业务介绍</w:t>
        </w:r>
      </w:hyperlink>
      <w:r>
        <w:rPr>
          <w:sz w:val="19"/>
        </w:rPr>
        <w:br/>
        <w:t>当前集团官网；确认优家荟品牌与女性会员定位</w:t>
      </w:r>
    </w:p>
    <w:p>
      <w:pPr>
        <w:spacing w:line="320" w:lineRule="exact" w:after="160"/>
      </w:pPr>
      <w:r>
        <w:rPr>
          <w:b/>
          <w:sz w:val="19"/>
        </w:rPr>
        <w:t xml:space="preserve">U15 </w:t>
      </w:r>
      <w:hyperlink r:id="rId19">
        <w:r>
          <w:rPr>
            <w:color w:val="295878"/>
            <w:sz w:val="18"/>
          </w:rPr>
          <w:t>优家荟新加坡十周年会员活动</w:t>
        </w:r>
      </w:hyperlink>
      <w:r>
        <w:rPr>
          <w:sz w:val="19"/>
        </w:rPr>
        <w:br/>
        <w:t>2025-11-14至15计划；黑金及白金，50席，250新币；非会员入会入口</w:t>
      </w:r>
    </w:p>
    <w:p>
      <w:pPr>
        <w:spacing w:line="320" w:lineRule="exact" w:after="160"/>
      </w:pPr>
      <w:r>
        <w:rPr>
          <w:b/>
          <w:sz w:val="19"/>
        </w:rPr>
        <w:t xml:space="preserve">U13 </w:t>
      </w:r>
      <w:hyperlink r:id="rId20">
        <w:r>
          <w:rPr>
            <w:color w:val="295878"/>
            <w:sz w:val="18"/>
          </w:rPr>
          <w:t>SEE生态协会2024年度审计报告</w:t>
        </w:r>
      </w:hyperlink>
      <w:r>
        <w:rPr>
          <w:sz w:val="19"/>
        </w:rPr>
        <w:br/>
        <w:t>已下载39页全文；PDF第17页 收入与会员活动成本；金额人民币元</w:t>
      </w:r>
    </w:p>
    <w:p>
      <w:pPr>
        <w:spacing w:line="320" w:lineRule="exact" w:after="160"/>
      </w:pPr>
      <w:r>
        <w:rPr>
          <w:b/>
          <w:sz w:val="19"/>
        </w:rPr>
        <w:t xml:space="preserve">S02 </w:t>
      </w:r>
      <w:hyperlink r:id="rId21">
        <w:r>
          <w:rPr>
            <w:color w:val="295878"/>
            <w:sz w:val="18"/>
          </w:rPr>
          <w:t>2025年度中国数字生活市场数据报告婚恋专题</w:t>
        </w:r>
      </w:hyperlink>
      <w:r>
        <w:rPr>
          <w:sz w:val="19"/>
        </w:rPr>
        <w:br/>
        <w:t>网经社；2021—2025；第三方估算</w:t>
      </w:r>
    </w:p>
    <w:p>
      <w:pPr>
        <w:spacing w:line="320" w:lineRule="exact" w:after="160"/>
      </w:pPr>
      <w:r>
        <w:rPr>
          <w:b/>
          <w:sz w:val="19"/>
        </w:rPr>
        <w:t xml:space="preserve">U12 </w:t>
      </w:r>
      <w:hyperlink r:id="rId23">
        <w:r>
          <w:rPr>
            <w:color w:val="295878"/>
            <w:sz w:val="18"/>
          </w:rPr>
          <w:t>网经社2025年度数字生活报告专题</w:t>
        </w:r>
      </w:hyperlink>
      <w:r>
        <w:rPr>
          <w:sz w:val="19"/>
        </w:rPr>
        <w:br/>
        <w:t>2026-04-22发布；第三方估算；互联网婚恋103.5亿元</w:t>
      </w:r>
    </w:p>
    <w:p>
      <w:pPr>
        <w:pStyle w:val="Heading1"/>
        <w:pageBreakBefore/>
      </w:pPr>
      <w:r>
        <w:t>附录二 来源与统计口径 2</w:t>
      </w:r>
    </w:p>
    <w:p>
      <w:pPr>
        <w:spacing w:line="320" w:lineRule="exact" w:after="160"/>
      </w:pPr>
      <w:r>
        <w:rPr>
          <w:b/>
          <w:sz w:val="19"/>
        </w:rPr>
        <w:t xml:space="preserve">S04 </w:t>
      </w:r>
      <w:hyperlink r:id="rId24">
        <w:r>
          <w:rPr>
            <w:color w:val="295878"/>
            <w:sz w:val="18"/>
          </w:rPr>
          <w:t>2025年结婚登记数据公布</w:t>
        </w:r>
      </w:hyperlink>
      <w:r>
        <w:rPr>
          <w:sz w:val="19"/>
        </w:rPr>
        <w:br/>
        <w:t>苏州发布转引民政部；2025；政务转载</w:t>
      </w:r>
    </w:p>
    <w:p>
      <w:pPr>
        <w:spacing w:line="320" w:lineRule="exact" w:after="160"/>
      </w:pPr>
      <w:r>
        <w:rPr>
          <w:b/>
          <w:sz w:val="19"/>
        </w:rPr>
        <w:t xml:space="preserve">S06 </w:t>
      </w:r>
      <w:hyperlink r:id="rId25">
        <w:r>
          <w:rPr>
            <w:color w:val="295878"/>
            <w:sz w:val="18"/>
          </w:rPr>
          <w:t>2021年民政事业发展统计公报</w:t>
        </w:r>
      </w:hyperlink>
      <w:r>
        <w:rPr>
          <w:sz w:val="19"/>
        </w:rPr>
        <w:br/>
        <w:t>民政部 中国社会保障学会留存；2021；官方文件转载</w:t>
      </w:r>
    </w:p>
    <w:p>
      <w:pPr>
        <w:spacing w:line="320" w:lineRule="exact" w:after="160"/>
      </w:pPr>
      <w:r>
        <w:rPr>
          <w:b/>
          <w:sz w:val="19"/>
        </w:rPr>
        <w:t xml:space="preserve">S07 </w:t>
      </w:r>
      <w:hyperlink r:id="rId26">
        <w:r>
          <w:rPr>
            <w:color w:val="295878"/>
            <w:sz w:val="18"/>
          </w:rPr>
          <w:t>2022年民政事业发展统计公报</w:t>
        </w:r>
      </w:hyperlink>
      <w:r>
        <w:rPr>
          <w:sz w:val="19"/>
        </w:rPr>
        <w:br/>
        <w:t>民政部 中国社会保障学会留存；2022；官方文件转载</w:t>
      </w:r>
    </w:p>
    <w:p>
      <w:pPr>
        <w:spacing w:line="320" w:lineRule="exact" w:after="160"/>
      </w:pPr>
      <w:r>
        <w:rPr>
          <w:b/>
          <w:sz w:val="19"/>
        </w:rPr>
        <w:t xml:space="preserve">S08 </w:t>
      </w:r>
      <w:hyperlink r:id="rId27">
        <w:r>
          <w:rPr>
            <w:color w:val="295878"/>
            <w:sz w:val="18"/>
          </w:rPr>
          <w:t>中国网转引2023民政年度公报</w:t>
        </w:r>
      </w:hyperlink>
      <w:r>
        <w:rPr>
          <w:sz w:val="19"/>
        </w:rPr>
        <w:br/>
        <w:t>2024-09-12媒体转引民政部年度公报；结婚768.2万对；原部委链接另存旧台账</w:t>
      </w:r>
    </w:p>
    <w:p>
      <w:pPr>
        <w:spacing w:line="320" w:lineRule="exact" w:after="160"/>
      </w:pPr>
      <w:r>
        <w:rPr>
          <w:b/>
          <w:sz w:val="19"/>
        </w:rPr>
        <w:t xml:space="preserve">S01 </w:t>
      </w:r>
      <w:hyperlink r:id="rId29">
        <w:r>
          <w:rPr>
            <w:color w:val="295878"/>
            <w:sz w:val="18"/>
          </w:rPr>
          <w:t>第57次中国互联网络发展状况统计报告</w:t>
        </w:r>
      </w:hyperlink>
      <w:r>
        <w:rPr>
          <w:sz w:val="19"/>
        </w:rPr>
        <w:br/>
        <w:t>CNNIC；2025-12；官方统计</w:t>
      </w:r>
    </w:p>
    <w:p>
      <w:pPr>
        <w:spacing w:line="320" w:lineRule="exact" w:after="160"/>
      </w:pPr>
      <w:r>
        <w:rPr>
          <w:b/>
          <w:sz w:val="19"/>
        </w:rPr>
        <w:t xml:space="preserve">S11 </w:t>
      </w:r>
      <w:hyperlink r:id="rId31">
        <w:r>
          <w:rPr>
            <w:color w:val="295878"/>
            <w:sz w:val="18"/>
          </w:rPr>
          <w:t>2026胡润至尚优品中国高净值人群品质生活报告</w:t>
        </w:r>
      </w:hyperlink>
      <w:r>
        <w:rPr>
          <w:sz w:val="19"/>
        </w:rPr>
        <w:br/>
        <w:t>胡润研究院；2025行为及2026意向；第三方样本调查</w:t>
      </w:r>
    </w:p>
    <w:p>
      <w:pPr>
        <w:spacing w:line="320" w:lineRule="exact" w:after="160"/>
      </w:pPr>
      <w:r>
        <w:rPr>
          <w:b/>
          <w:sz w:val="19"/>
        </w:rPr>
        <w:t xml:space="preserve">S10 </w:t>
      </w:r>
      <w:hyperlink r:id="rId32">
        <w:r>
          <w:rPr>
            <w:color w:val="295878"/>
            <w:sz w:val="18"/>
          </w:rPr>
          <w:t>2023中国私人财富报告</w:t>
        </w:r>
      </w:hyperlink>
      <w:r>
        <w:rPr>
          <w:sz w:val="19"/>
        </w:rPr>
        <w:br/>
        <w:t>招商银行与贝恩；2022存量及2023调查；第三方研究</w:t>
      </w:r>
    </w:p>
    <w:p>
      <w:pPr>
        <w:spacing w:line="320" w:lineRule="exact" w:after="160"/>
      </w:pPr>
      <w:r>
        <w:rPr>
          <w:b/>
          <w:sz w:val="19"/>
        </w:rPr>
        <w:t xml:space="preserve">S14 </w:t>
      </w:r>
      <w:hyperlink r:id="rId33">
        <w:r>
          <w:rPr>
            <w:color w:val="295878"/>
            <w:sz w:val="18"/>
          </w:rPr>
          <w:t>2025年北京居民收入</w:t>
        </w:r>
      </w:hyperlink>
      <w:r>
        <w:rPr>
          <w:sz w:val="19"/>
        </w:rPr>
        <w:br/>
        <w:t>北京市统计局；2025；官方统计</w:t>
      </w:r>
    </w:p>
    <w:p>
      <w:pPr>
        <w:spacing w:line="320" w:lineRule="exact" w:after="160"/>
      </w:pPr>
      <w:r>
        <w:rPr>
          <w:b/>
          <w:sz w:val="19"/>
        </w:rPr>
        <w:t xml:space="preserve">S15 </w:t>
      </w:r>
      <w:hyperlink r:id="rId34">
        <w:r>
          <w:rPr>
            <w:color w:val="295878"/>
            <w:sz w:val="18"/>
          </w:rPr>
          <w:t>2025年上海市国民经济和社会发展统计公报</w:t>
        </w:r>
      </w:hyperlink>
      <w:r>
        <w:rPr>
          <w:sz w:val="19"/>
        </w:rPr>
        <w:br/>
        <w:t>上海市统计局；2025；官方统计</w:t>
      </w:r>
    </w:p>
    <w:p>
      <w:pPr>
        <w:spacing w:line="320" w:lineRule="exact" w:after="160"/>
      </w:pPr>
      <w:r>
        <w:rPr>
          <w:b/>
          <w:sz w:val="19"/>
        </w:rPr>
        <w:t xml:space="preserve">S16 </w:t>
      </w:r>
      <w:hyperlink r:id="rId35">
        <w:r>
          <w:rPr>
            <w:color w:val="295878"/>
            <w:sz w:val="18"/>
          </w:rPr>
          <w:t>深圳市2025年国民经济和社会发展统计公报</w:t>
        </w:r>
      </w:hyperlink>
      <w:r>
        <w:rPr>
          <w:sz w:val="19"/>
        </w:rPr>
        <w:br/>
        <w:t>深圳市统计局；2025；官方统计</w:t>
      </w:r>
    </w:p>
    <w:p>
      <w:pPr>
        <w:spacing w:line="320" w:lineRule="exact" w:after="160"/>
      </w:pPr>
      <w:r>
        <w:rPr>
          <w:b/>
          <w:sz w:val="19"/>
        </w:rPr>
        <w:t xml:space="preserve">K05／S38 </w:t>
      </w:r>
      <w:hyperlink r:id="rId36">
        <w:r>
          <w:rPr>
            <w:color w:val="295878"/>
            <w:sz w:val="18"/>
          </w:rPr>
          <w:t>EO China East分会资料</w:t>
        </w:r>
      </w:hyperlink>
      <w:r>
        <w:rPr>
          <w:sz w:val="19"/>
        </w:rPr>
        <w:br/>
        <w:t>2026-10-21；人数、年龄、全球收费</w:t>
      </w:r>
    </w:p>
    <w:p>
      <w:pPr>
        <w:spacing w:line="320" w:lineRule="exact" w:after="160"/>
      </w:pPr>
      <w:r>
        <w:rPr>
          <w:b/>
          <w:sz w:val="19"/>
        </w:rPr>
        <w:t xml:space="preserve">C19 </w:t>
      </w:r>
      <w:hyperlink r:id="rId37">
        <w:r>
          <w:rPr>
            <w:color w:val="295878"/>
            <w:sz w:val="18"/>
          </w:rPr>
          <w:t>北大汇丰EDP 征戈会六周年庆暨第三届班际驿传</w:t>
        </w:r>
      </w:hyperlink>
      <w:r>
        <w:rPr>
          <w:sz w:val="19"/>
        </w:rPr>
        <w:br/>
        <w:t>2026-03-07活动；机构公开资料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C20 </w:t>
      </w:r>
      <w:hyperlink r:id="rId38">
        <w:r>
          <w:rPr>
            <w:color w:val="295878"/>
            <w:sz w:val="18"/>
          </w:rPr>
          <w:t>观澜湖 会员生活活动目录</w:t>
        </w:r>
      </w:hyperlink>
      <w:r>
        <w:rPr>
          <w:sz w:val="19"/>
        </w:rPr>
        <w:br/>
        <w:t>页面包含2026活动；机构公开资料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C24／S48 </w:t>
      </w:r>
      <w:hyperlink r:id="rId39">
        <w:r>
          <w:rPr>
            <w:color w:val="295878"/>
            <w:sz w:val="18"/>
          </w:rPr>
          <w:t>深商联 机构与服务介绍</w:t>
        </w:r>
      </w:hyperlink>
      <w:r>
        <w:rPr>
          <w:sz w:val="19"/>
        </w:rPr>
        <w:br/>
        <w:t>采集时页面；机构公开资料</w:t>
      </w:r>
    </w:p>
    <w:p>
      <w:pPr>
        <w:pStyle w:val="Heading1"/>
        <w:pageBreakBefore/>
      </w:pPr>
      <w:r>
        <w:t>附录二 来源与统计口径 3</w:t>
      </w:r>
    </w:p>
    <w:p>
      <w:pPr>
        <w:spacing w:line="320" w:lineRule="exact" w:after="160"/>
      </w:pPr>
      <w:r>
        <w:rPr>
          <w:b/>
          <w:sz w:val="19"/>
        </w:rPr>
        <w:t xml:space="preserve">K04 </w:t>
      </w:r>
      <w:hyperlink r:id="rId40">
        <w:r>
          <w:rPr>
            <w:color w:val="295878"/>
            <w:sz w:val="18"/>
          </w:rPr>
          <w:t>长江商学院EMBA项目</w:t>
        </w:r>
      </w:hyperlink>
      <w:r>
        <w:rPr>
          <w:sz w:val="19"/>
        </w:rPr>
        <w:br/>
        <w:t>累计学员与核心决策者结构</w:t>
      </w:r>
    </w:p>
    <w:p>
      <w:pPr>
        <w:spacing w:line="320" w:lineRule="exact" w:after="160"/>
      </w:pPr>
      <w:r>
        <w:rPr>
          <w:b/>
          <w:sz w:val="19"/>
        </w:rPr>
        <w:t xml:space="preserve">U04 </w:t>
      </w:r>
      <w:hyperlink r:id="rId41">
        <w:r>
          <w:rPr>
            <w:color w:val="295878"/>
            <w:sz w:val="18"/>
          </w:rPr>
          <w:t>YPO会员资格</w:t>
        </w:r>
      </w:hyperlink>
      <w:r>
        <w:rPr>
          <w:sz w:val="19"/>
        </w:rPr>
        <w:br/>
        <w:t>2026-10-21当前公开网页；年龄、职位及企业规模条件</w:t>
      </w:r>
    </w:p>
    <w:p>
      <w:pPr>
        <w:spacing w:line="320" w:lineRule="exact" w:after="160"/>
      </w:pPr>
      <w:r>
        <w:rPr>
          <w:b/>
          <w:sz w:val="19"/>
        </w:rPr>
        <w:t xml:space="preserve">U05 </w:t>
      </w:r>
      <w:hyperlink r:id="rId42">
        <w:r>
          <w:rPr>
            <w:color w:val="295878"/>
            <w:sz w:val="18"/>
          </w:rPr>
          <w:t>YPO会员体验</w:t>
        </w:r>
      </w:hyperlink>
      <w:r>
        <w:rPr>
          <w:sz w:val="19"/>
        </w:rPr>
        <w:br/>
        <w:t>地方分会、Forum、兴趣网络及家庭服务；全球设计</w:t>
      </w:r>
    </w:p>
    <w:p>
      <w:pPr>
        <w:spacing w:line="320" w:lineRule="exact" w:after="160"/>
      </w:pPr>
      <w:r>
        <w:rPr>
          <w:b/>
          <w:sz w:val="19"/>
        </w:rPr>
        <w:t xml:space="preserve">U06 </w:t>
      </w:r>
      <w:hyperlink r:id="rId43">
        <w:r>
          <w:rPr>
            <w:color w:val="295878"/>
            <w:sz w:val="18"/>
          </w:rPr>
          <w:t>YPO机构首页</w:t>
        </w:r>
      </w:hyperlink>
      <w:r>
        <w:rPr>
          <w:sz w:val="19"/>
        </w:rPr>
        <w:br/>
        <w:t>当前自述全球超过38000名成员</w:t>
      </w:r>
    </w:p>
    <w:p>
      <w:pPr>
        <w:spacing w:line="320" w:lineRule="exact" w:after="160"/>
      </w:pPr>
      <w:r>
        <w:rPr>
          <w:b/>
          <w:sz w:val="19"/>
        </w:rPr>
        <w:t xml:space="preserve">U17 </w:t>
      </w:r>
      <w:hyperlink r:id="rId44">
        <w:r>
          <w:rPr>
            <w:color w:val="295878"/>
            <w:sz w:val="18"/>
          </w:rPr>
          <w:t>中国企业家俱乐部理事会</w:t>
        </w:r>
      </w:hyperlink>
      <w:r>
        <w:rPr>
          <w:sz w:val="19"/>
        </w:rPr>
        <w:br/>
        <w:t>当前官方理事会与治理名单；用于机构身份和客户层级</w:t>
      </w:r>
    </w:p>
    <w:p>
      <w:pPr>
        <w:spacing w:line="320" w:lineRule="exact" w:after="160"/>
      </w:pPr>
      <w:r>
        <w:rPr>
          <w:b/>
          <w:sz w:val="19"/>
        </w:rPr>
        <w:t xml:space="preserve">K14 </w:t>
      </w:r>
      <w:hyperlink r:id="rId45">
        <w:r>
          <w:rPr>
            <w:color w:val="295878"/>
            <w:sz w:val="18"/>
          </w:rPr>
          <w:t>阿拉善SEE会员公约</w:t>
        </w:r>
      </w:hyperlink>
      <w:r>
        <w:rPr>
          <w:sz w:val="19"/>
        </w:rPr>
        <w:br/>
        <w:t>会员活动、企业绿色实践、组织治理及交流边界</w:t>
      </w:r>
    </w:p>
    <w:p>
      <w:pPr>
        <w:spacing w:line="320" w:lineRule="exact" w:after="160"/>
      </w:pPr>
      <w:r>
        <w:rPr>
          <w:b/>
          <w:sz w:val="19"/>
        </w:rPr>
        <w:t xml:space="preserve">K02 </w:t>
      </w:r>
      <w:hyperlink r:id="rId46">
        <w:r>
          <w:rPr>
            <w:color w:val="295878"/>
            <w:sz w:val="18"/>
          </w:rPr>
          <w:t>北京香港马会会所子女附属卡申请表</w:t>
        </w:r>
      </w:hyperlink>
      <w:r>
        <w:rPr>
          <w:sz w:val="19"/>
        </w:rPr>
        <w:br/>
        <w:t>p1；8—21岁及120元年费</w:t>
      </w:r>
    </w:p>
    <w:p>
      <w:pPr>
        <w:spacing w:line="320" w:lineRule="exact" w:after="160"/>
      </w:pPr>
      <w:r>
        <w:rPr>
          <w:b/>
          <w:sz w:val="19"/>
        </w:rPr>
        <w:t xml:space="preserve">K03／S43 </w:t>
      </w:r>
      <w:hyperlink r:id="rId47">
        <w:r>
          <w:rPr>
            <w:color w:val="295878"/>
            <w:sz w:val="18"/>
          </w:rPr>
          <w:t>长江商学院EMBA费用与申请</w:t>
        </w:r>
      </w:hyperlink>
      <w:r>
        <w:rPr>
          <w:sz w:val="19"/>
        </w:rPr>
        <w:br/>
        <w:t>2026级学费及申请费</w:t>
      </w:r>
    </w:p>
    <w:p>
      <w:pPr>
        <w:spacing w:line="320" w:lineRule="exact" w:after="160"/>
      </w:pPr>
      <w:r>
        <w:rPr>
          <w:b/>
          <w:sz w:val="19"/>
        </w:rPr>
        <w:t xml:space="preserve">K10 </w:t>
      </w:r>
      <w:hyperlink r:id="rId49">
        <w:r>
          <w:rPr>
            <w:color w:val="295878"/>
            <w:sz w:val="18"/>
          </w:rPr>
          <w:t>正和岛2015广西活动入会说明</w:t>
        </w:r>
      </w:hyperlink>
      <w:r>
        <w:rPr>
          <w:sz w:val="19"/>
        </w:rPr>
        <w:br/>
        <w:t>2015历史入会制度、权益与3万元年费，不作2026报价</w:t>
      </w:r>
    </w:p>
    <w:p>
      <w:pPr>
        <w:spacing w:line="320" w:lineRule="exact" w:after="160"/>
      </w:pPr>
      <w:r>
        <w:rPr>
          <w:b/>
          <w:sz w:val="19"/>
        </w:rPr>
        <w:t xml:space="preserve">C27 </w:t>
      </w:r>
      <w:hyperlink r:id="rId51">
        <w:r>
          <w:rPr>
            <w:color w:val="295878"/>
            <w:sz w:val="18"/>
          </w:rPr>
          <w:t>中欧国际工商学院 小红书认证机构主页</w:t>
        </w:r>
      </w:hyperlink>
      <w:r>
        <w:rPr>
          <w:sz w:val="19"/>
        </w:rPr>
        <w:br/>
        <w:t>2026-10-21；机构公开资料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C28 </w:t>
      </w:r>
      <w:hyperlink r:id="rId52">
        <w:r>
          <w:rPr>
            <w:color w:val="295878"/>
            <w:sz w:val="18"/>
          </w:rPr>
          <w:t>长江商学院EMBA 小红书认证机构主页</w:t>
        </w:r>
      </w:hyperlink>
      <w:r>
        <w:rPr>
          <w:sz w:val="19"/>
        </w:rPr>
        <w:br/>
        <w:t>2026-10-21；机构公开资料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C31 </w:t>
      </w:r>
      <w:hyperlink r:id="rId53">
        <w:r>
          <w:rPr>
            <w:color w:val="295878"/>
            <w:sz w:val="18"/>
          </w:rPr>
          <w:t>中欧MBA 医疗健康行业专场小聚</w:t>
        </w:r>
      </w:hyperlink>
      <w:r>
        <w:rPr>
          <w:sz w:val="19"/>
        </w:rPr>
        <w:br/>
        <w:t>2026-10-10发布；10-31活动预告；机构公开资料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C32 </w:t>
      </w:r>
      <w:hyperlink r:id="rId54">
        <w:r>
          <w:rPr>
            <w:color w:val="295878"/>
            <w:sz w:val="18"/>
          </w:rPr>
          <w:t>中欧MBA 海归职场小聚</w:t>
        </w:r>
      </w:hyperlink>
      <w:r>
        <w:rPr>
          <w:sz w:val="19"/>
        </w:rPr>
        <w:br/>
        <w:t>2026-10-11发布；11-07活动预告；机构公开资料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C33 </w:t>
      </w:r>
      <w:hyperlink r:id="rId55">
        <w:r>
          <w:rPr>
            <w:color w:val="295878"/>
            <w:sz w:val="18"/>
          </w:rPr>
          <w:t>中欧MBA 科技圈职场小聚</w:t>
        </w:r>
      </w:hyperlink>
      <w:r>
        <w:rPr>
          <w:sz w:val="19"/>
        </w:rPr>
        <w:br/>
        <w:t>2026-10-09发布；10-24活动预告；机构公开资料</w:t>
      </w:r>
    </w:p>
    <w:p>
      <w:pPr>
        <w:pStyle w:val="Heading1"/>
        <w:pageBreakBefore/>
      </w:pPr>
      <w:r>
        <w:t>附录二 来源与统计口径 4</w:t>
      </w:r>
    </w:p>
    <w:p>
      <w:pPr>
        <w:spacing w:line="320" w:lineRule="exact" w:after="160"/>
      </w:pPr>
      <w:r>
        <w:rPr>
          <w:b/>
          <w:sz w:val="19"/>
        </w:rPr>
        <w:t xml:space="preserve">U16 </w:t>
      </w:r>
      <w:hyperlink r:id="rId56">
        <w:r>
          <w:rPr>
            <w:color w:val="295878"/>
            <w:sz w:val="18"/>
          </w:rPr>
          <w:t>优家荟官方微博公开索引</w:t>
        </w:r>
      </w:hyperlink>
      <w:r>
        <w:rPr>
          <w:sz w:val="19"/>
        </w:rPr>
        <w:br/>
        <w:t>检索快照：15086粉丝；2025-04-09艺术之旅视频1537赞、283评论、352转发；历史单帖</w:t>
      </w:r>
    </w:p>
    <w:p>
      <w:pPr>
        <w:spacing w:line="320" w:lineRule="exact" w:after="160"/>
      </w:pPr>
      <w:r>
        <w:rPr>
          <w:b/>
          <w:sz w:val="19"/>
        </w:rPr>
        <w:t xml:space="preserve">U11 </w:t>
      </w:r>
      <w:hyperlink r:id="rId57">
        <w:r>
          <w:rPr>
            <w:color w:val="295878"/>
            <w:sz w:val="18"/>
          </w:rPr>
          <w:t>小红书平台研究快照</w:t>
        </w:r>
      </w:hyperlink>
      <w:r>
        <w:rPr>
          <w:sz w:val="19"/>
        </w:rPr>
        <w:br/>
        <w:t>项目MediaCrawler采集与机构身份核对；2026-10-21；逐篇数据存本项目台账</w:t>
      </w:r>
    </w:p>
    <w:p>
      <w:pPr>
        <w:spacing w:line="320" w:lineRule="exact" w:after="160"/>
      </w:pPr>
      <w:r>
        <w:rPr>
          <w:b/>
          <w:sz w:val="19"/>
        </w:rPr>
        <w:t xml:space="preserve">K15 </w:t>
      </w:r>
      <w:hyperlink r:id="rId58">
        <w:r>
          <w:rPr>
            <w:color w:val="295878"/>
            <w:sz w:val="18"/>
          </w:rPr>
          <w:t>EO中国华东分会资格</w:t>
        </w:r>
      </w:hyperlink>
      <w:r>
        <w:rPr>
          <w:sz w:val="19"/>
        </w:rPr>
        <w:br/>
        <w:t>创始人或所有者资格、企业营收及入会流程</w:t>
      </w:r>
    </w:p>
    <w:p>
      <w:pPr>
        <w:spacing w:line="320" w:lineRule="exact" w:after="160"/>
      </w:pPr>
      <w:r>
        <w:rPr>
          <w:b/>
          <w:sz w:val="19"/>
        </w:rPr>
        <w:t xml:space="preserve">U07 </w:t>
      </w:r>
      <w:hyperlink r:id="rId59">
        <w:r>
          <w:rPr>
            <w:color w:val="295878"/>
            <w:sz w:val="18"/>
          </w:rPr>
          <w:t>EO年度财务与治理资料目录</w:t>
        </w:r>
      </w:hyperlink>
      <w:r>
        <w:rPr>
          <w:sz w:val="19"/>
        </w:rPr>
        <w:br/>
        <w:t>本轮公开目录最新列FY2024/25；审计正文链接要求登录</w:t>
      </w:r>
    </w:p>
    <w:p>
      <w:pPr>
        <w:spacing w:line="320" w:lineRule="exact" w:after="160"/>
      </w:pPr>
      <w:r>
        <w:rPr>
          <w:b/>
          <w:sz w:val="19"/>
        </w:rPr>
        <w:t xml:space="preserve">K12 </w:t>
      </w:r>
      <w:hyperlink r:id="rId60">
        <w:r>
          <w:rPr>
            <w:color w:val="295878"/>
            <w:sz w:val="18"/>
          </w:rPr>
          <w:t>阿拉善SEE 2024年中理事会公报</w:t>
        </w:r>
      </w:hyperlink>
      <w:r>
        <w:rPr>
          <w:sz w:val="19"/>
        </w:rPr>
        <w:br/>
        <w:t>2024上半年166场、338会员、2412人次；PDFp2</w:t>
      </w:r>
    </w:p>
    <w:p>
      <w:pPr>
        <w:spacing w:line="320" w:lineRule="exact" w:after="160"/>
      </w:pPr>
      <w:r>
        <w:rPr>
          <w:b/>
          <w:sz w:val="19"/>
        </w:rPr>
        <w:t xml:space="preserve">K13 </w:t>
      </w:r>
      <w:hyperlink r:id="rId61">
        <w:r>
          <w:rPr>
            <w:color w:val="295878"/>
            <w:sz w:val="18"/>
          </w:rPr>
          <w:t>阿拉善SEE入会与活动类型</w:t>
        </w:r>
      </w:hyperlink>
      <w:r>
        <w:rPr>
          <w:sz w:val="19"/>
        </w:rPr>
        <w:br/>
        <w:t>会员交流、企业互访、环保行动、国际考察及会员大会</w:t>
      </w:r>
    </w:p>
    <w:p>
      <w:pPr>
        <w:spacing w:line="320" w:lineRule="exact" w:after="160"/>
      </w:pPr>
      <w:r>
        <w:rPr>
          <w:b/>
          <w:sz w:val="19"/>
        </w:rPr>
        <w:t xml:space="preserve">U08 </w:t>
      </w:r>
      <w:hyperlink r:id="rId62">
        <w:r>
          <w:rPr>
            <w:color w:val="295878"/>
            <w:sz w:val="18"/>
          </w:rPr>
          <w:t>Hall 共同时间与友谊形成研究</w:t>
        </w:r>
      </w:hyperlink>
      <w:r>
        <w:rPr>
          <w:sz w:val="19"/>
        </w:rPr>
        <w:br/>
        <w:t>2018线上发表，2019卷期；355名搬迁成年人及112名大学新生</w:t>
      </w:r>
    </w:p>
    <w:p>
      <w:pPr>
        <w:spacing w:line="320" w:lineRule="exact" w:after="160"/>
      </w:pPr>
      <w:r>
        <w:rPr>
          <w:b/>
          <w:sz w:val="19"/>
        </w:rPr>
        <w:t xml:space="preserve">U09 </w:t>
      </w:r>
      <w:hyperlink r:id="rId64">
        <w:r>
          <w:rPr>
            <w:color w:val="295878"/>
            <w:sz w:val="18"/>
          </w:rPr>
          <w:t>中华人民共和国旅游法</w:t>
        </w:r>
      </w:hyperlink>
      <w:r>
        <w:rPr>
          <w:sz w:val="19"/>
        </w:rPr>
        <w:br/>
        <w:t>市场监管总局法律原文；第28条旅行社经营许可</w:t>
      </w:r>
    </w:p>
    <w:p>
      <w:pPr>
        <w:spacing w:line="320" w:lineRule="exact" w:after="160"/>
      </w:pPr>
      <w:r>
        <w:rPr>
          <w:b/>
          <w:sz w:val="19"/>
        </w:rPr>
        <w:t xml:space="preserve">U10 </w:t>
      </w:r>
      <w:hyperlink r:id="rId65">
        <w:r>
          <w:rPr>
            <w:color w:val="295878"/>
            <w:sz w:val="18"/>
          </w:rPr>
          <w:t>预付式消费司法解释发布说明</w:t>
        </w:r>
      </w:hyperlink>
      <w:r>
        <w:rPr>
          <w:sz w:val="19"/>
        </w:rPr>
        <w:br/>
        <w:t>中国政府网；2025-05-01施行；解除、退款及证据规则</w:t>
      </w:r>
    </w:p>
    <w:p>
      <w:pPr>
        <w:spacing w:line="320" w:lineRule="exact" w:after="160"/>
      </w:pPr>
      <w:r>
        <w:rPr>
          <w:b/>
          <w:sz w:val="19"/>
        </w:rPr>
        <w:t xml:space="preserve">S75 </w:t>
      </w:r>
      <w:hyperlink r:id="rId66">
        <w:r>
          <w:rPr>
            <w:color w:val="295878"/>
            <w:sz w:val="18"/>
          </w:rPr>
          <w:t>个人信息保护法</w:t>
        </w:r>
      </w:hyperlink>
      <w:r>
        <w:rPr>
          <w:sz w:val="19"/>
        </w:rPr>
        <w:br/>
        <w:t>工信部法律文本；2021法律；法律原文</w:t>
      </w:r>
    </w:p>
    <w:p>
      <w:pPr>
        <w:spacing w:line="320" w:lineRule="exact" w:after="160"/>
      </w:pPr>
      <w:r>
        <w:rPr>
          <w:b/>
          <w:sz w:val="19"/>
        </w:rPr>
        <w:t xml:space="preserve">S22 </w:t>
      </w:r>
      <w:hyperlink r:id="rId67">
        <w:r>
          <w:rPr>
            <w:color w:val="295878"/>
            <w:sz w:val="18"/>
          </w:rPr>
          <w:t>京城俱乐部简介</w:t>
        </w:r>
      </w:hyperlink>
      <w:r>
        <w:rPr>
          <w:sz w:val="19"/>
        </w:rPr>
        <w:br/>
        <w:t>京城俱乐部；页面无发布日期；机构自述</w:t>
      </w:r>
    </w:p>
    <w:p>
      <w:pPr>
        <w:spacing w:line="320" w:lineRule="exact" w:after="160"/>
      </w:pPr>
      <w:r>
        <w:rPr>
          <w:b/>
          <w:sz w:val="19"/>
        </w:rPr>
        <w:t xml:space="preserve">S37 </w:t>
      </w:r>
      <w:hyperlink r:id="rId68">
        <w:r>
          <w:rPr>
            <w:color w:val="295878"/>
            <w:sz w:val="18"/>
          </w:rPr>
          <w:t>HIGHER CLUB机构介绍</w:t>
        </w:r>
      </w:hyperlink>
      <w:r>
        <w:rPr>
          <w:sz w:val="19"/>
        </w:rPr>
        <w:br/>
        <w:t>HIGHER CLUB；采集时；机构自述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S55 </w:t>
      </w:r>
      <w:hyperlink r:id="rId69">
        <w:r>
          <w:rPr>
            <w:color w:val="295878"/>
            <w:sz w:val="18"/>
          </w:rPr>
          <w:t>KEE Club介绍</w:t>
        </w:r>
      </w:hyperlink>
      <w:r>
        <w:rPr>
          <w:sz w:val="19"/>
        </w:rPr>
        <w:br/>
        <w:t>Condé Nast Traveler；页面未标；媒体观察</w:t>
      </w:r>
    </w:p>
    <w:p>
      <w:pPr>
        <w:spacing w:line="320" w:lineRule="exact" w:after="160"/>
      </w:pPr>
      <w:r>
        <w:rPr>
          <w:b/>
          <w:sz w:val="19"/>
        </w:rPr>
        <w:t xml:space="preserve">S54 </w:t>
      </w:r>
      <w:hyperlink r:id="rId70">
        <w:r>
          <w:rPr>
            <w:color w:val="295878"/>
            <w:sz w:val="18"/>
          </w:rPr>
          <w:t>雍福会服务介绍</w:t>
        </w:r>
      </w:hyperlink>
      <w:r>
        <w:rPr>
          <w:sz w:val="19"/>
        </w:rPr>
        <w:br/>
        <w:t>上海文旅推广网；采集时；目的地机构介绍</w:t>
      </w:r>
    </w:p>
    <w:p>
      <w:pPr>
        <w:pStyle w:val="Heading1"/>
        <w:pageBreakBefore/>
      </w:pPr>
      <w:r>
        <w:t>附录二 来源与统计口径 5</w:t>
      </w:r>
    </w:p>
    <w:p>
      <w:pPr>
        <w:spacing w:line="320" w:lineRule="exact" w:after="160"/>
      </w:pPr>
      <w:r>
        <w:rPr>
          <w:b/>
          <w:sz w:val="19"/>
        </w:rPr>
        <w:t xml:space="preserve">S52 </w:t>
      </w:r>
      <w:hyperlink r:id="rId71">
        <w:r>
          <w:rPr>
            <w:color w:val="295878"/>
            <w:sz w:val="18"/>
          </w:rPr>
          <w:t>黑骑士球员俱乐部会籍</w:t>
        </w:r>
      </w:hyperlink>
      <w:r>
        <w:rPr>
          <w:sz w:val="19"/>
        </w:rPr>
        <w:br/>
        <w:t>黑骑士球员俱乐部；采集时；机构自述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S53 </w:t>
      </w:r>
      <w:hyperlink r:id="rId72">
        <w:r>
          <w:rPr>
            <w:color w:val="295878"/>
            <w:sz w:val="18"/>
          </w:rPr>
          <w:t>北京香港马会会所介绍</w:t>
        </w:r>
      </w:hyperlink>
      <w:r>
        <w:rPr>
          <w:sz w:val="19"/>
        </w:rPr>
        <w:br/>
        <w:t>北京香港马会会所；采集时；机构自述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S56 </w:t>
      </w:r>
      <w:hyperlink r:id="rId73">
        <w:r>
          <w:rPr>
            <w:color w:val="295878"/>
            <w:sz w:val="18"/>
          </w:rPr>
          <w:t>上海卫智马术</w:t>
        </w:r>
      </w:hyperlink>
      <w:r>
        <w:rPr>
          <w:sz w:val="19"/>
        </w:rPr>
        <w:br/>
        <w:t>上海卫智马术；采集时；机构自述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S28 </w:t>
      </w:r>
      <w:hyperlink r:id="rId74">
        <w:r>
          <w:rPr>
            <w:color w:val="295878"/>
            <w:sz w:val="18"/>
          </w:rPr>
          <w:t>伟事达中国产品价格体系</w:t>
        </w:r>
      </w:hyperlink>
      <w:r>
        <w:rPr>
          <w:sz w:val="19"/>
        </w:rPr>
        <w:br/>
        <w:t>伟事达品牌产品页；页面标2026；机构标价</w:t>
      </w:r>
    </w:p>
    <w:p>
      <w:pPr>
        <w:spacing w:line="320" w:lineRule="exact" w:after="160"/>
      </w:pPr>
      <w:r>
        <w:rPr>
          <w:b/>
          <w:sz w:val="19"/>
        </w:rPr>
        <w:t xml:space="preserve">S39 </w:t>
      </w:r>
      <w:hyperlink r:id="rId75">
        <w:r>
          <w:rPr>
            <w:color w:val="295878"/>
            <w:sz w:val="18"/>
          </w:rPr>
          <w:t>正和岛官方开发者介绍</w:t>
        </w:r>
      </w:hyperlink>
      <w:r>
        <w:rPr>
          <w:sz w:val="19"/>
        </w:rPr>
        <w:br/>
        <w:t>正和岛 App Store；采集时；开发者自述</w:t>
      </w:r>
    </w:p>
    <w:p>
      <w:pPr>
        <w:spacing w:line="320" w:lineRule="exact" w:after="160"/>
      </w:pPr>
      <w:r>
        <w:rPr>
          <w:b/>
          <w:sz w:val="19"/>
        </w:rPr>
        <w:t xml:space="preserve">S49 </w:t>
      </w:r>
      <w:hyperlink r:id="rId76">
        <w:r>
          <w:rPr>
            <w:color w:val="295878"/>
            <w:sz w:val="18"/>
          </w:rPr>
          <w:t>亚布力中国企业家论坛介绍</w:t>
        </w:r>
      </w:hyperlink>
      <w:r>
        <w:rPr>
          <w:sz w:val="19"/>
        </w:rPr>
        <w:br/>
        <w:t>亚布力论坛；采集时；组织自述</w:t>
      </w:r>
    </w:p>
    <w:p>
      <w:pPr>
        <w:spacing w:line="320" w:lineRule="exact" w:after="160"/>
      </w:pPr>
      <w:r>
        <w:rPr>
          <w:b/>
          <w:sz w:val="19"/>
        </w:rPr>
        <w:t xml:space="preserve">S50 </w:t>
      </w:r>
      <w:hyperlink r:id="rId77">
        <w:r>
          <w:rPr>
            <w:color w:val="295878"/>
            <w:sz w:val="18"/>
          </w:rPr>
          <w:t>混沌企业学习</w:t>
        </w:r>
      </w:hyperlink>
      <w:r>
        <w:rPr>
          <w:sz w:val="19"/>
        </w:rPr>
        <w:br/>
        <w:t>混沌；采集时；机构自述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S51 </w:t>
      </w:r>
      <w:hyperlink r:id="rId78">
        <w:r>
          <w:rPr>
            <w:color w:val="295878"/>
            <w:sz w:val="18"/>
          </w:rPr>
          <w:t>德申汇平台介绍</w:t>
        </w:r>
      </w:hyperlink>
      <w:r>
        <w:rPr>
          <w:sz w:val="19"/>
        </w:rPr>
        <w:br/>
        <w:t>德申汇；采集时；机构自述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S44 </w:t>
      </w:r>
      <w:hyperlink r:id="rId79">
        <w:r>
          <w:rPr>
            <w:color w:val="295878"/>
            <w:sz w:val="18"/>
          </w:rPr>
          <w:t>高金金融EMBA招生</w:t>
        </w:r>
      </w:hyperlink>
      <w:r>
        <w:rPr>
          <w:sz w:val="19"/>
        </w:rPr>
        <w:br/>
        <w:t>上海交通大学高金；2026级；机构标价</w:t>
      </w:r>
    </w:p>
    <w:p>
      <w:pPr>
        <w:spacing w:line="320" w:lineRule="exact" w:after="160"/>
      </w:pPr>
      <w:r>
        <w:rPr>
          <w:b/>
          <w:sz w:val="19"/>
        </w:rPr>
        <w:t xml:space="preserve">S45 </w:t>
      </w:r>
      <w:hyperlink r:id="rId80">
        <w:r>
          <w:rPr>
            <w:color w:val="295878"/>
            <w:sz w:val="18"/>
          </w:rPr>
          <w:t>上海财经金融EMBA</w:t>
        </w:r>
      </w:hyperlink>
      <w:r>
        <w:rPr>
          <w:sz w:val="19"/>
        </w:rPr>
        <w:br/>
        <w:t>上海财经大学；2026级；机构自述</w:t>
      </w:r>
    </w:p>
    <w:p>
      <w:pPr>
        <w:spacing w:line="320" w:lineRule="exact" w:after="160"/>
      </w:pPr>
      <w:r>
        <w:rPr>
          <w:b/>
          <w:sz w:val="19"/>
        </w:rPr>
        <w:t xml:space="preserve">S46 </w:t>
      </w:r>
      <w:hyperlink r:id="rId81">
        <w:r>
          <w:rPr>
            <w:color w:val="295878"/>
            <w:sz w:val="18"/>
          </w:rPr>
          <w:t>清华五道口金融EMBA</w:t>
        </w:r>
      </w:hyperlink>
      <w:r>
        <w:rPr>
          <w:sz w:val="19"/>
        </w:rPr>
        <w:br/>
        <w:t>清华大学五道口金融学院；采集时；机构自述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S47 </w:t>
      </w:r>
      <w:hyperlink r:id="rId82">
        <w:r>
          <w:rPr>
            <w:color w:val="295878"/>
            <w:sz w:val="18"/>
          </w:rPr>
          <w:t>北大汇丰高管教育</w:t>
        </w:r>
      </w:hyperlink>
      <w:r>
        <w:rPr>
          <w:sz w:val="19"/>
        </w:rPr>
        <w:br/>
        <w:t>北京大学汇丰商学院；采集时及2025活动；机构自述</w:t>
      </w:r>
    </w:p>
    <w:p>
      <w:pPr>
        <w:spacing w:line="320" w:lineRule="exact" w:after="160"/>
      </w:pPr>
      <w:r>
        <w:rPr>
          <w:b/>
          <w:sz w:val="19"/>
        </w:rPr>
        <w:t xml:space="preserve">S40 </w:t>
      </w:r>
      <w:hyperlink r:id="rId83">
        <w:r>
          <w:rPr>
            <w:color w:val="295878"/>
            <w:sz w:val="18"/>
          </w:rPr>
          <w:t>深圳侨商会籍与价格</w:t>
        </w:r>
      </w:hyperlink>
      <w:r>
        <w:rPr>
          <w:sz w:val="19"/>
        </w:rPr>
        <w:br/>
        <w:t>深圳市侨商国际联合会；未标生效期；组织标价</w:t>
      </w:r>
    </w:p>
    <w:p>
      <w:pPr>
        <w:spacing w:line="320" w:lineRule="exact" w:after="160"/>
      </w:pPr>
      <w:r>
        <w:rPr>
          <w:b/>
          <w:sz w:val="19"/>
        </w:rPr>
        <w:t xml:space="preserve">S41 </w:t>
      </w:r>
      <w:hyperlink r:id="rId84">
        <w:r>
          <w:rPr>
            <w:color w:val="295878"/>
            <w:sz w:val="18"/>
          </w:rPr>
          <w:t>上海美国商会青少年项目</w:t>
        </w:r>
      </w:hyperlink>
      <w:r>
        <w:rPr>
          <w:sz w:val="19"/>
        </w:rPr>
        <w:br/>
        <w:t>上海美国商会官方报名平台；2026-07-09至10；组织活动标价</w:t>
      </w:r>
    </w:p>
    <w:p>
      <w:pPr>
        <w:pStyle w:val="Heading1"/>
        <w:pageBreakBefore/>
      </w:pPr>
      <w:r>
        <w:t>附录二 来源与统计口径 6</w:t>
      </w:r>
    </w:p>
    <w:p>
      <w:pPr>
        <w:spacing w:line="320" w:lineRule="exact" w:after="160"/>
      </w:pPr>
      <w:r>
        <w:rPr>
          <w:b/>
          <w:sz w:val="19"/>
        </w:rPr>
        <w:t xml:space="preserve">S74 </w:t>
      </w:r>
      <w:hyperlink r:id="rId85">
        <w:r>
          <w:rPr>
            <w:color w:val="295878"/>
            <w:sz w:val="18"/>
          </w:rPr>
          <w:t>中国美国商会四川交流活动</w:t>
        </w:r>
      </w:hyperlink>
      <w:r>
        <w:rPr>
          <w:sz w:val="19"/>
        </w:rPr>
        <w:br/>
        <w:t>中国美国商会；2026-06-25至26；组织活动标价</w:t>
      </w:r>
    </w:p>
    <w:p>
      <w:pPr>
        <w:spacing w:line="320" w:lineRule="exact" w:after="160"/>
      </w:pPr>
      <w:r>
        <w:rPr>
          <w:b/>
          <w:sz w:val="19"/>
        </w:rPr>
        <w:t xml:space="preserve">S33 </w:t>
      </w:r>
      <w:hyperlink r:id="rId86">
        <w:r>
          <w:rPr>
            <w:color w:val="295878"/>
            <w:sz w:val="18"/>
          </w:rPr>
          <w:t>耀悦产品与起价</w:t>
        </w:r>
      </w:hyperlink>
      <w:r>
        <w:rPr>
          <w:sz w:val="19"/>
        </w:rPr>
        <w:br/>
        <w:t>耀悦；页面未标团期；机构标价</w:t>
      </w:r>
    </w:p>
    <w:p>
      <w:pPr>
        <w:spacing w:line="320" w:lineRule="exact" w:after="160"/>
      </w:pPr>
      <w:r>
        <w:rPr>
          <w:b/>
          <w:sz w:val="19"/>
        </w:rPr>
        <w:t xml:space="preserve">S57 </w:t>
      </w:r>
      <w:hyperlink r:id="rId87">
        <w:r>
          <w:rPr>
            <w:color w:val="295878"/>
            <w:sz w:val="18"/>
          </w:rPr>
          <w:t>鸿鹄逸游</w:t>
        </w:r>
      </w:hyperlink>
      <w:r>
        <w:rPr>
          <w:sz w:val="19"/>
        </w:rPr>
        <w:br/>
        <w:t>鸿鹄逸游 携程；采集时；机构自述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S58 </w:t>
      </w:r>
      <w:hyperlink r:id="rId88">
        <w:r>
          <w:rPr>
            <w:color w:val="295878"/>
            <w:sz w:val="18"/>
          </w:rPr>
          <w:t>碧山旅行</w:t>
        </w:r>
      </w:hyperlink>
      <w:r>
        <w:rPr>
          <w:sz w:val="19"/>
        </w:rPr>
        <w:br/>
        <w:t>碧山旅行；采集时；机构自述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S59 </w:t>
      </w:r>
      <w:hyperlink r:id="rId89">
        <w:r>
          <w:rPr>
            <w:color w:val="295878"/>
            <w:sz w:val="18"/>
          </w:rPr>
          <w:t>德迈国际旅行</w:t>
        </w:r>
      </w:hyperlink>
      <w:r>
        <w:rPr>
          <w:sz w:val="19"/>
        </w:rPr>
        <w:br/>
        <w:t>德迈；采集时；机构自述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S60 </w:t>
      </w:r>
      <w:hyperlink r:id="rId90">
        <w:r>
          <w:rPr>
            <w:color w:val="295878"/>
            <w:sz w:val="18"/>
          </w:rPr>
          <w:t>赞那度</w:t>
        </w:r>
      </w:hyperlink>
      <w:r>
        <w:rPr>
          <w:sz w:val="19"/>
        </w:rPr>
        <w:br/>
        <w:t>赞那度；采集时；机构自述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S61 </w:t>
      </w:r>
      <w:hyperlink r:id="rId91">
        <w:r>
          <w:rPr>
            <w:color w:val="295878"/>
            <w:sz w:val="18"/>
          </w:rPr>
          <w:t>无二之旅介绍</w:t>
        </w:r>
      </w:hyperlink>
      <w:r>
        <w:rPr>
          <w:sz w:val="19"/>
        </w:rPr>
        <w:br/>
        <w:t>无二之旅；采集时；机构自述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S62 </w:t>
      </w:r>
      <w:hyperlink r:id="rId92">
        <w:r>
          <w:rPr>
            <w:color w:val="295878"/>
            <w:sz w:val="18"/>
          </w:rPr>
          <w:t>佰悦会</w:t>
        </w:r>
      </w:hyperlink>
      <w:r>
        <w:rPr>
          <w:sz w:val="19"/>
        </w:rPr>
        <w:br/>
        <w:t>佰悦会；采集时；机构自述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S63 </w:t>
      </w:r>
      <w:hyperlink r:id="rId93">
        <w:r>
          <w:rPr>
            <w:color w:val="295878"/>
            <w:sz w:val="18"/>
          </w:rPr>
          <w:t>八大洲旅游</w:t>
        </w:r>
      </w:hyperlink>
      <w:r>
        <w:rPr>
          <w:sz w:val="19"/>
        </w:rPr>
        <w:br/>
        <w:t>八大洲旅游；采集时；机构自述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S64 </w:t>
      </w:r>
      <w:hyperlink r:id="rId94">
        <w:r>
          <w:rPr>
            <w:color w:val="295878"/>
            <w:sz w:val="18"/>
          </w:rPr>
          <w:t>松赞</w:t>
        </w:r>
      </w:hyperlink>
      <w:r>
        <w:rPr>
          <w:sz w:val="19"/>
        </w:rPr>
        <w:br/>
        <w:t>松赞；采集时；机构自述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S65 </w:t>
      </w:r>
      <w:hyperlink r:id="rId95">
        <w:r>
          <w:rPr>
            <w:color w:val="295878"/>
            <w:sz w:val="18"/>
          </w:rPr>
          <w:t>Club Med中国</w:t>
        </w:r>
      </w:hyperlink>
      <w:r>
        <w:rPr>
          <w:sz w:val="19"/>
        </w:rPr>
        <w:br/>
        <w:t>Club Med；采集时；机构自述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S66 </w:t>
      </w:r>
      <w:hyperlink r:id="rId96">
        <w:r>
          <w:rPr>
            <w:color w:val="295878"/>
            <w:sz w:val="18"/>
          </w:rPr>
          <w:t>野去自然旅行</w:t>
        </w:r>
      </w:hyperlink>
      <w:r>
        <w:rPr>
          <w:sz w:val="19"/>
        </w:rPr>
        <w:br/>
        <w:t>野去；页面含2021历史资讯；机构自述</w:t>
      </w:r>
    </w:p>
    <w:p>
      <w:pPr>
        <w:spacing w:line="320" w:lineRule="exact" w:after="160"/>
      </w:pPr>
      <w:r>
        <w:rPr>
          <w:b/>
          <w:sz w:val="19"/>
        </w:rPr>
        <w:t xml:space="preserve">S67 </w:t>
      </w:r>
      <w:hyperlink r:id="rId97">
        <w:r>
          <w:rPr>
            <w:color w:val="295878"/>
            <w:sz w:val="18"/>
          </w:rPr>
          <w:t>我主良缘机构介绍</w:t>
        </w:r>
      </w:hyperlink>
      <w:r>
        <w:rPr>
          <w:sz w:val="19"/>
        </w:rPr>
        <w:br/>
        <w:t>我主良缘；页面未标；机构自述</w:t>
      </w:r>
    </w:p>
    <w:p>
      <w:pPr>
        <w:spacing w:line="320" w:lineRule="exact" w:after="160"/>
      </w:pPr>
      <w:r>
        <w:rPr>
          <w:b/>
          <w:sz w:val="19"/>
        </w:rPr>
        <w:t xml:space="preserve">S68 </w:t>
      </w:r>
      <w:hyperlink r:id="rId98">
        <w:r>
          <w:rPr>
            <w:color w:val="295878"/>
            <w:sz w:val="18"/>
          </w:rPr>
          <w:t>珍爱网</w:t>
        </w:r>
      </w:hyperlink>
      <w:r>
        <w:rPr>
          <w:sz w:val="19"/>
        </w:rPr>
        <w:br/>
        <w:t>珍爱网；采集时；机构自述</w:t>
      </w:r>
    </w:p>
    <w:p>
      <w:pPr>
        <w:pStyle w:val="Heading1"/>
        <w:pageBreakBefore/>
      </w:pPr>
      <w:r>
        <w:t>附录二 来源与统计口径 7</w:t>
      </w:r>
    </w:p>
    <w:p>
      <w:pPr>
        <w:spacing w:line="320" w:lineRule="exact" w:after="160"/>
      </w:pPr>
      <w:r>
        <w:rPr>
          <w:b/>
          <w:sz w:val="19"/>
        </w:rPr>
        <w:t xml:space="preserve">S69 </w:t>
      </w:r>
      <w:hyperlink r:id="rId99">
        <w:r>
          <w:rPr>
            <w:color w:val="295878"/>
            <w:sz w:val="18"/>
          </w:rPr>
          <w:t>世纪佳缘登录</w:t>
        </w:r>
      </w:hyperlink>
      <w:r>
        <w:rPr>
          <w:sz w:val="19"/>
        </w:rPr>
        <w:br/>
        <w:t>世纪佳缘；采集时；机构自述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S70 </w:t>
      </w:r>
      <w:hyperlink r:id="rId100">
        <w:r>
          <w:rPr>
            <w:color w:val="295878"/>
            <w:sz w:val="18"/>
          </w:rPr>
          <w:t>MarryU官方产品介绍</w:t>
        </w:r>
      </w:hyperlink>
      <w:r>
        <w:rPr>
          <w:sz w:val="19"/>
        </w:rPr>
        <w:br/>
        <w:t>MarryU；页面含2018资料；机构自述</w:t>
      </w:r>
    </w:p>
    <w:p>
      <w:pPr>
        <w:spacing w:line="320" w:lineRule="exact" w:after="160"/>
      </w:pPr>
      <w:r>
        <w:rPr>
          <w:b/>
          <w:sz w:val="19"/>
        </w:rPr>
        <w:t xml:space="preserve">S71 </w:t>
      </w:r>
      <w:hyperlink r:id="rId101">
        <w:r>
          <w:rPr>
            <w:color w:val="295878"/>
            <w:sz w:val="18"/>
          </w:rPr>
          <w:t>网易花田上线报道</w:t>
        </w:r>
      </w:hyperlink>
      <w:r>
        <w:rPr>
          <w:sz w:val="19"/>
        </w:rPr>
        <w:br/>
        <w:t>中国广播网；2012；历史媒体采访</w:t>
      </w:r>
    </w:p>
    <w:p>
      <w:pPr>
        <w:spacing w:line="320" w:lineRule="exact" w:after="160"/>
      </w:pPr>
      <w:r>
        <w:rPr>
          <w:b/>
          <w:sz w:val="19"/>
        </w:rPr>
        <w:t xml:space="preserve">S72 </w:t>
      </w:r>
      <w:hyperlink r:id="rId102">
        <w:r>
          <w:rPr>
            <w:color w:val="295878"/>
            <w:sz w:val="18"/>
          </w:rPr>
          <w:t>Soul官方产品</w:t>
        </w:r>
      </w:hyperlink>
      <w:r>
        <w:rPr>
          <w:sz w:val="19"/>
        </w:rPr>
        <w:br/>
        <w:t>Soul；采集时；机构自述</w:t>
      </w:r>
    </w:p>
    <w:p>
      <w:pPr>
        <w:spacing w:line="320" w:lineRule="exact" w:after="160"/>
      </w:pPr>
      <w:r>
        <w:rPr>
          <w:b/>
          <w:sz w:val="19"/>
        </w:rPr>
        <w:t xml:space="preserve">S12 </w:t>
      </w:r>
      <w:hyperlink r:id="rId103">
        <w:r>
          <w:rPr>
            <w:color w:val="295878"/>
            <w:sz w:val="18"/>
          </w:rPr>
          <w:t>挚文集团2025年度业绩发布</w:t>
        </w:r>
      </w:hyperlink>
      <w:r>
        <w:rPr>
          <w:sz w:val="19"/>
        </w:rPr>
        <w:br/>
        <w:t>Hello Group；2025；上市公司业绩发布</w:t>
      </w:r>
    </w:p>
    <w:p>
      <w:pPr>
        <w:spacing w:line="320" w:lineRule="exact" w:after="160"/>
      </w:pPr>
      <w:r>
        <w:rPr>
          <w:b/>
          <w:sz w:val="19"/>
        </w:rPr>
        <w:t xml:space="preserve">C17 </w:t>
      </w:r>
      <w:hyperlink r:id="rId104">
        <w:r>
          <w:rPr>
            <w:color w:val="295878"/>
            <w:sz w:val="18"/>
          </w:rPr>
          <w:t>领教工坊 私人董事会</w:t>
        </w:r>
      </w:hyperlink>
      <w:r>
        <w:rPr>
          <w:sz w:val="19"/>
        </w:rPr>
        <w:br/>
        <w:t>采集时页面；机构公开资料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C35 </w:t>
      </w:r>
      <w:hyperlink r:id="rId105">
        <w:r>
          <w:rPr>
            <w:color w:val="295878"/>
            <w:sz w:val="18"/>
          </w:rPr>
          <w:t>创合汇 全球商学院共创联盟与创投俱乐部</w:t>
        </w:r>
      </w:hyperlink>
      <w:r>
        <w:rPr>
          <w:sz w:val="19"/>
        </w:rPr>
        <w:br/>
        <w:t>未标统计截止日；机构公开资料</w:t>
      </w:r>
    </w:p>
    <w:p>
      <w:pPr>
        <w:spacing w:line="320" w:lineRule="exact" w:after="160"/>
      </w:pPr>
      <w:r>
        <w:rPr>
          <w:b/>
          <w:sz w:val="19"/>
        </w:rPr>
        <w:t xml:space="preserve">C41 </w:t>
      </w:r>
      <w:hyperlink r:id="rId106">
        <w:r>
          <w:rPr>
            <w:color w:val="295878"/>
            <w:sz w:val="18"/>
          </w:rPr>
          <w:t>上海新沪商联合会 上海民政收费公示</w:t>
        </w:r>
      </w:hyperlink>
      <w:r>
        <w:rPr>
          <w:sz w:val="19"/>
        </w:rPr>
        <w:br/>
        <w:t>2019-04-10历史会费标准；政府公开资料</w:t>
      </w:r>
    </w:p>
    <w:p>
      <w:pPr>
        <w:spacing w:line="320" w:lineRule="exact" w:after="160"/>
      </w:pPr>
      <w:r>
        <w:rPr>
          <w:b/>
          <w:sz w:val="19"/>
        </w:rPr>
        <w:t xml:space="preserve">C26 </w:t>
      </w:r>
      <w:hyperlink r:id="rId107">
        <w:r>
          <w:rPr>
            <w:color w:val="295878"/>
            <w:sz w:val="18"/>
          </w:rPr>
          <w:t>雪茄客 机构官网检索记录</w:t>
        </w:r>
      </w:hyperlink>
      <w:r>
        <w:rPr>
          <w:sz w:val="19"/>
        </w:rPr>
        <w:br/>
        <w:t>采集时未取得有效正文；机构公开资料</w:t>
      </w:r>
    </w:p>
    <w:sectPr w:rsidR="00FC693F" w:rsidRPr="0006063C" w:rsidSect="00034616">
      <w:footerReference w:type="default" r:id="rId108"/>
      <w:pgSz w:w="11906" w:h="16838"/>
      <w:pgMar w:top="1219" w:right="1276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90" w:lineRule="exact" w:after="120" w:before="0"/>
    </w:pPr>
    <w:rPr>
      <w:rFonts w:ascii="Times New Roman" w:hAnsi="Times New Roman" w:eastAsia="Songti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440" w:lineRule="exact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380" w:lineRule="exact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350" w:lineRule="exact"/>
      <w:outlineLvl w:val="2"/>
    </w:pPr>
    <w:rPr>
      <w:rFonts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20" w:line="580" w:lineRule="exact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20" w:before="0"/>
    </w:pPr>
    <w:rPr>
      <w:rFonts w:ascii="Times New Roman" w:hAnsi="Times New Roman" w:eastAsia="Songti SC"/>
      <w:b w:val="0"/>
      <w:bCs/>
      <w:color w:val="44444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.hkjc.com/ecard/eHarmony_Jun25.pdf" TargetMode="External"/><Relationship Id="rId10" Type="http://schemas.openxmlformats.org/officeDocument/2006/relationships/hyperlink" Target="https://eonetwork.org/membership/forum/" TargetMode="External"/><Relationship Id="rId11" Type="http://schemas.openxmlformats.org/officeDocument/2006/relationships/hyperlink" Target="https://eonetwork.org/newsroom-old/translations/2024-2025-annual-report-release-zh/" TargetMode="External"/><Relationship Id="rId12" Type="http://schemas.openxmlformats.org/officeDocument/2006/relationships/hyperlink" Target="https://www.iceo.com.cn/zt/2026_mulannh/" TargetMode="External"/><Relationship Id="rId13" Type="http://schemas.openxmlformats.org/officeDocument/2006/relationships/hyperlink" Target="https://apps.apple.com/cn/app/%E6%AD%A3%E5%92%8C%E5%B2%9B/id525751375" TargetMode="External"/><Relationship Id="rId14" Type="http://schemas.openxmlformats.org/officeDocument/2006/relationships/hyperlink" Target="https://conservation.see.org.cn/news/dynamic/2025/1203/12953.html" TargetMode="External"/><Relationship Id="rId15" Type="http://schemas.openxmlformats.org/officeDocument/2006/relationships/hyperlink" Target="https://yz.chsi.com.cn/sch/viewZszc--infoId-3552283696%2CcategoryId-1719522122%2CschId-1719522069%2Cmindex-12.dhtml" TargetMode="External"/><Relationship Id="rId16" Type="http://schemas.openxmlformats.org/officeDocument/2006/relationships/hyperlink" Target="https://cn.ceibs.edu/node/99" TargetMode="External"/><Relationship Id="rId17" Type="http://schemas.openxmlformats.org/officeDocument/2006/relationships/hyperlink" Target="https://ir.hellogroup.com/news-releases/news-release-details/hello-group-inc-announces-unaudited-financial-results-second-4" TargetMode="External"/><Relationship Id="rId18" Type="http://schemas.openxmlformats.org/officeDocument/2006/relationships/hyperlink" Target="https://www.modernmedia.com.cn/club" TargetMode="External"/><Relationship Id="rId19" Type="http://schemas.openxmlformats.org/officeDocument/2006/relationships/hyperlink" Target="https://www.ilady.com.cn/wap/event/detail/?eid=2035" TargetMode="External"/><Relationship Id="rId20" Type="http://schemas.openxmlformats.org/officeDocument/2006/relationships/hyperlink" Target="https://conservation.see.org.cn/uploads/soft/250409/1-250409203446.pdf" TargetMode="External"/><Relationship Id="rId21" Type="http://schemas.openxmlformats.org/officeDocument/2006/relationships/hyperlink" Target="https://imgs-b2b.100ec.cn/detail--6658734.html" TargetMode="External"/><Relationship Id="rId22" Type="http://schemas.openxmlformats.org/officeDocument/2006/relationships/image" Target="media/image1.png"/><Relationship Id="rId23" Type="http://schemas.openxmlformats.org/officeDocument/2006/relationships/hyperlink" Target="https://imgs-b2b.100ec.cn/zt/2025szshbg/" TargetMode="External"/><Relationship Id="rId24" Type="http://schemas.openxmlformats.org/officeDocument/2006/relationships/hyperlink" Target="https://www.thepaper.cn/newsDetail_forward_34194239" TargetMode="External"/><Relationship Id="rId25" Type="http://schemas.openxmlformats.org/officeDocument/2006/relationships/hyperlink" Target="https://www.caoss.org.cn/UploadFile/pic/20229122301585532.pdf" TargetMode="External"/><Relationship Id="rId26" Type="http://schemas.openxmlformats.org/officeDocument/2006/relationships/hyperlink" Target="https://www.caoss.org.cn/upload/news/20240710/79f02d06dd1545f18ed1f9d6de28ccf0.pdf" TargetMode="External"/><Relationship Id="rId27" Type="http://schemas.openxmlformats.org/officeDocument/2006/relationships/hyperlink" Target="https://news.china.com.cn/2024-09/12/content_117424653.html" TargetMode="External"/><Relationship Id="rId28" Type="http://schemas.openxmlformats.org/officeDocument/2006/relationships/image" Target="media/image2.png"/><Relationship Id="rId29" Type="http://schemas.openxmlformats.org/officeDocument/2006/relationships/hyperlink" Target="https://www.cnnic.net.cn/NMediaFile/2026/0304/MAIN1772588317069TUXN3827X8.pdf" TargetMode="External"/><Relationship Id="rId30" Type="http://schemas.openxmlformats.org/officeDocument/2006/relationships/image" Target="media/image3.png"/><Relationship Id="rId31" Type="http://schemas.openxmlformats.org/officeDocument/2006/relationships/hyperlink" Target="https://www.hurun.net/zh-CN/Info/Detail?num=CSX6BTOMEWY4" TargetMode="External"/><Relationship Id="rId32" Type="http://schemas.openxmlformats.org/officeDocument/2006/relationships/hyperlink" Target="https://www.bain.com.cn/pdfs/202309051133339091.pdf" TargetMode="External"/><Relationship Id="rId33" Type="http://schemas.openxmlformats.org/officeDocument/2006/relationships/hyperlink" Target="https://tjj.beijing.gov.cn/tjsj_31433/sjjd_31444/202601/t20260121_4451962.html" TargetMode="External"/><Relationship Id="rId34" Type="http://schemas.openxmlformats.org/officeDocument/2006/relationships/hyperlink" Target="https://tjj.sh.gov.cn/tjgb/20260330/e0772941e8e041eaaad2df850b44ef98.html" TargetMode="External"/><Relationship Id="rId35" Type="http://schemas.openxmlformats.org/officeDocument/2006/relationships/hyperlink" Target="https://tjj.sz.gov.cn/zwgk/zfxxgkml/tjsj/tjgb/content/post_12803919.html" TargetMode="External"/><Relationship Id="rId36" Type="http://schemas.openxmlformats.org/officeDocument/2006/relationships/hyperlink" Target="https://member.eonetwork.org/chinaeast/about-our-chapter/" TargetMode="External"/><Relationship Id="rId37" Type="http://schemas.openxmlformats.org/officeDocument/2006/relationships/hyperlink" Target="https://edp.phbs.pku.edu.cn/info/1271/13221.htm" TargetMode="External"/><Relationship Id="rId38" Type="http://schemas.openxmlformats.org/officeDocument/2006/relationships/hyperlink" Target="https://www.missionhillschina.com/memberlife/index.html" TargetMode="External"/><Relationship Id="rId39" Type="http://schemas.openxmlformats.org/officeDocument/2006/relationships/hyperlink" Target="https://www.shenshang.org/sgcc/about-sgcc" TargetMode="External"/><Relationship Id="rId40" Type="http://schemas.openxmlformats.org/officeDocument/2006/relationships/hyperlink" Target="https://www.ckgsb.com/emba/" TargetMode="External"/><Relationship Id="rId41" Type="http://schemas.openxmlformats.org/officeDocument/2006/relationships/hyperlink" Target="https://www.ypo.org/membership-requirements/" TargetMode="External"/><Relationship Id="rId42" Type="http://schemas.openxmlformats.org/officeDocument/2006/relationships/hyperlink" Target="https://www.ypo.org/the-ypo-experience/" TargetMode="External"/><Relationship Id="rId43" Type="http://schemas.openxmlformats.org/officeDocument/2006/relationships/hyperlink" Target="https://www.ypo.org/" TargetMode="External"/><Relationship Id="rId44" Type="http://schemas.openxmlformats.org/officeDocument/2006/relationships/hyperlink" Target="https://www.daonong.com/board" TargetMode="External"/><Relationship Id="rId45" Type="http://schemas.openxmlformats.org/officeDocument/2006/relationships/hyperlink" Target="https://conservation.see.org.cn/Admission/Association/" TargetMode="External"/><Relationship Id="rId46" Type="http://schemas.openxmlformats.org/officeDocument/2006/relationships/hyperlink" Target="https://www.beijingclubhouse.com/zh-HK/images/membership/Application_Form_for_Children_Supplementary_Card.pdf" TargetMode="External"/><Relationship Id="rId47" Type="http://schemas.openxmlformats.org/officeDocument/2006/relationships/hyperlink" Target="https://www.ckgsb.com/emba/common_problems/" TargetMode="External"/><Relationship Id="rId48" Type="http://schemas.openxmlformats.org/officeDocument/2006/relationships/image" Target="media/image4.png"/><Relationship Id="rId49" Type="http://schemas.openxmlformats.org/officeDocument/2006/relationships/hyperlink" Target="https://www.zhisland.com/newmedia/guangxi2015/about.html" TargetMode="External"/><Relationship Id="rId50" Type="http://schemas.openxmlformats.org/officeDocument/2006/relationships/image" Target="media/image5.png"/><Relationship Id="rId51" Type="http://schemas.openxmlformats.org/officeDocument/2006/relationships/hyperlink" Target="https://www.xiaohongshu.com/user/profile/63f3340c000000001001ee6f" TargetMode="External"/><Relationship Id="rId52" Type="http://schemas.openxmlformats.org/officeDocument/2006/relationships/hyperlink" Target="https://www.xiaohongshu.com/user/profile/662761820000000007005cc2" TargetMode="External"/><Relationship Id="rId53" Type="http://schemas.openxmlformats.org/officeDocument/2006/relationships/hyperlink" Target="https://www.xiaohongshu.com/explore/6ac9ffdf0000000015008945" TargetMode="External"/><Relationship Id="rId54" Type="http://schemas.openxmlformats.org/officeDocument/2006/relationships/hyperlink" Target="https://www.xiaohongshu.com/explore/6acb3536000000001c02cc41" TargetMode="External"/><Relationship Id="rId55" Type="http://schemas.openxmlformats.org/officeDocument/2006/relationships/hyperlink" Target="https://www.xiaohongshu.com/explore/6ac8af69000000001301905a" TargetMode="External"/><Relationship Id="rId56" Type="http://schemas.openxmlformats.org/officeDocument/2006/relationships/hyperlink" Target="https://www.weibo.com/uplusclub" TargetMode="External"/><Relationship Id="rId57" Type="http://schemas.openxmlformats.org/officeDocument/2006/relationships/hyperlink" Target="https://www.xiaohongshu.com/" TargetMode="External"/><Relationship Id="rId58" Type="http://schemas.openxmlformats.org/officeDocument/2006/relationships/hyperlink" Target="https://member.eonetwork.org/chinaeast/membership-qualification/" TargetMode="External"/><Relationship Id="rId59" Type="http://schemas.openxmlformats.org/officeDocument/2006/relationships/hyperlink" Target="https://eonetwork.org/one/governance-financial-reporting/annual-reports" TargetMode="External"/><Relationship Id="rId60" Type="http://schemas.openxmlformats.org/officeDocument/2006/relationships/hyperlink" Target="https://conservation.see.org.cn/uploads/soft/240723/1-240H3143125.pdf" TargetMode="External"/><Relationship Id="rId61" Type="http://schemas.openxmlformats.org/officeDocument/2006/relationships/hyperlink" Target="https://conservation.see.org.cn/Admission/" TargetMode="External"/><Relationship Id="rId62" Type="http://schemas.openxmlformats.org/officeDocument/2006/relationships/hyperlink" Target="https://journals.sagepub.com/doi/abs/10.1177/0265407518761225" TargetMode="External"/><Relationship Id="rId63" Type="http://schemas.openxmlformats.org/officeDocument/2006/relationships/image" Target="media/image6.png"/><Relationship Id="rId64" Type="http://schemas.openxmlformats.org/officeDocument/2006/relationships/hyperlink" Target="https://www.samr.gov.cn/zw/zfxxgk/fdzdgknr/bgt/art/2023/art_55b4bbc9a30547a9912e7ed61ffa7e20.html" TargetMode="External"/><Relationship Id="rId65" Type="http://schemas.openxmlformats.org/officeDocument/2006/relationships/hyperlink" Target="https://big5.www.gov.cn/gate/big5/www.gov.cn/yaowen/liebiao/202503/content_7020334.htm" TargetMode="External"/><Relationship Id="rId66" Type="http://schemas.openxmlformats.org/officeDocument/2006/relationships/hyperlink" Target="https://www.miit.gov.cn/zwgk/zcwj/flfg/art/2022/art_04a0f1fb5df244e39688fd5372623a8d.html" TargetMode="External"/><Relationship Id="rId67" Type="http://schemas.openxmlformats.org/officeDocument/2006/relationships/hyperlink" Target="https://thecapitalclub.com/zh-hans/julebulishi/" TargetMode="External"/><Relationship Id="rId68" Type="http://schemas.openxmlformats.org/officeDocument/2006/relationships/hyperlink" Target="https://www.higherclub.cn/" TargetMode="External"/><Relationship Id="rId69" Type="http://schemas.openxmlformats.org/officeDocument/2006/relationships/hyperlink" Target="https://www.cntraveler.com/bars/shanghai/kee-club" TargetMode="External"/><Relationship Id="rId70" Type="http://schemas.openxmlformats.org/officeDocument/2006/relationships/hyperlink" Target="https://www.meet-in-shanghai.net/cn/food/yongfu-club-882569/" TargetMode="External"/><Relationship Id="rId71" Type="http://schemas.openxmlformats.org/officeDocument/2006/relationships/hyperlink" Target="https://www.tpc.com.cn/membership" TargetMode="External"/><Relationship Id="rId72" Type="http://schemas.openxmlformats.org/officeDocument/2006/relationships/hyperlink" Target="https://www.beijingclubhouse.com/zh-CN/aboutus-thebeijingclubhouse.aspx" TargetMode="External"/><Relationship Id="rId73" Type="http://schemas.openxmlformats.org/officeDocument/2006/relationships/hyperlink" Target="https://www.shanghaiwestend.com/" TargetMode="External"/><Relationship Id="rId74" Type="http://schemas.openxmlformats.org/officeDocument/2006/relationships/hyperlink" Target="https://www.oldchair.cn/wsdhy_jiage" TargetMode="External"/><Relationship Id="rId75" Type="http://schemas.openxmlformats.org/officeDocument/2006/relationships/hyperlink" Target="https://apps.apple.com/cn/app/&#27491;&#21644;&#23707;/id525751375" TargetMode="External"/><Relationship Id="rId76" Type="http://schemas.openxmlformats.org/officeDocument/2006/relationships/hyperlink" Target="https://www.cefco.cn/about/index.html" TargetMode="External"/><Relationship Id="rId77" Type="http://schemas.openxmlformats.org/officeDocument/2006/relationships/hyperlink" Target="https://ttobapi.hundun.cn/" TargetMode="External"/><Relationship Id="rId78" Type="http://schemas.openxmlformats.org/officeDocument/2006/relationships/hyperlink" Target="https://www.detion.com/about" TargetMode="External"/><Relationship Id="rId79" Type="http://schemas.openxmlformats.org/officeDocument/2006/relationships/hyperlink" Target="https://emba.saif.sjtu.edu.cn/emba_mobile/content/show/236-887.html" TargetMode="External"/><Relationship Id="rId80" Type="http://schemas.openxmlformats.org/officeDocument/2006/relationships/hyperlink" Target="https://cob.sufe.edu.cn/websites/MBA/Admissions/EMBA-Financial-2026/index.html" TargetMode="External"/><Relationship Id="rId81" Type="http://schemas.openxmlformats.org/officeDocument/2006/relationships/hyperlink" Target="https://emba.pbcsf.tsinghua.edu.cn/index.htm" TargetMode="External"/><Relationship Id="rId82" Type="http://schemas.openxmlformats.org/officeDocument/2006/relationships/hyperlink" Target="https://edp.phbs.pku.edu.cn/" TargetMode="External"/><Relationship Id="rId83" Type="http://schemas.openxmlformats.org/officeDocument/2006/relationships/hyperlink" Target="https://www.socia.org/Member/user/Chamber.html" TargetMode="External"/><Relationship Id="rId84" Type="http://schemas.openxmlformats.org/officeDocument/2006/relationships/hyperlink" Target="https://amcham-shanghai.glueup.cn/event/2026-summer-youth-program-2-days-&#19978;&#28023;&#32654;&#22269;&#21830;&#20250;&#26257;&#26399;&#38738;&#23569;&#24180;&#39033;&#30446;-50062/" TargetMode="External"/><Relationship Id="rId85" Type="http://schemas.openxmlformats.org/officeDocument/2006/relationships/hyperlink" Target="https://amcham.glueup.cn/event/sold-out-chengdu-en-cn-2026-amcham-china-dialogue-with-sichuan-provincial-government-50581/" TargetMode="External"/><Relationship Id="rId86" Type="http://schemas.openxmlformats.org/officeDocument/2006/relationships/hyperlink" Target="https://www.sparkletour.com/?from=websitedict.com" TargetMode="External"/><Relationship Id="rId87" Type="http://schemas.openxmlformats.org/officeDocument/2006/relationships/hyperlink" Target="https://www.hhtravel.com/" TargetMode="External"/><Relationship Id="rId88" Type="http://schemas.openxmlformats.org/officeDocument/2006/relationships/hyperlink" Target="https://www.beshan.com/" TargetMode="External"/><Relationship Id="rId89" Type="http://schemas.openxmlformats.org/officeDocument/2006/relationships/hyperlink" Target="https://www.itravellive.com/" TargetMode="External"/><Relationship Id="rId90" Type="http://schemas.openxmlformats.org/officeDocument/2006/relationships/hyperlink" Target="https://zanadu.com.cn/" TargetMode="External"/><Relationship Id="rId91" Type="http://schemas.openxmlformats.org/officeDocument/2006/relationships/hyperlink" Target="https://www.unikv.cn/about.html" TargetMode="External"/><Relationship Id="rId92" Type="http://schemas.openxmlformats.org/officeDocument/2006/relationships/hyperlink" Target="https://www.100.travel/" TargetMode="External"/><Relationship Id="rId93" Type="http://schemas.openxmlformats.org/officeDocument/2006/relationships/hyperlink" Target="https://www.badazhou.com/" TargetMode="External"/><Relationship Id="rId94" Type="http://schemas.openxmlformats.org/officeDocument/2006/relationships/hyperlink" Target="https://www.songtsam.com/" TargetMode="External"/><Relationship Id="rId95" Type="http://schemas.openxmlformats.org/officeDocument/2006/relationships/hyperlink" Target="https://www.clubmed.com.cn/" TargetMode="External"/><Relationship Id="rId96" Type="http://schemas.openxmlformats.org/officeDocument/2006/relationships/hyperlink" Target="https://www.yetravel.com/" TargetMode="External"/><Relationship Id="rId97" Type="http://schemas.openxmlformats.org/officeDocument/2006/relationships/hyperlink" Target="https://m.liangyuan.com/about.html" TargetMode="External"/><Relationship Id="rId98" Type="http://schemas.openxmlformats.org/officeDocument/2006/relationships/hyperlink" Target="https://www.zhenai.com/" TargetMode="External"/><Relationship Id="rId99" Type="http://schemas.openxmlformats.org/officeDocument/2006/relationships/hyperlink" Target="https://login.jiayuan.com/" TargetMode="External"/><Relationship Id="rId100" Type="http://schemas.openxmlformats.org/officeDocument/2006/relationships/hyperlink" Target="https://m.51marryyou.com/" TargetMode="External"/><Relationship Id="rId101" Type="http://schemas.openxmlformats.org/officeDocument/2006/relationships/hyperlink" Target="https://finance.cnr.cn/gs/201211/t20121108_511322939_1.shtml" TargetMode="External"/><Relationship Id="rId102" Type="http://schemas.openxmlformats.org/officeDocument/2006/relationships/hyperlink" Target="https://www.soulapp.cn/" TargetMode="External"/><Relationship Id="rId103" Type="http://schemas.openxmlformats.org/officeDocument/2006/relationships/hyperlink" Target="https://ir.hellogroup.com/news-releases/news-release-details/hello-group-inc-announces-unaudited-financial-results-fourth-3" TargetMode="External"/><Relationship Id="rId104" Type="http://schemas.openxmlformats.org/officeDocument/2006/relationships/hyperlink" Target="https://www.clec.com.cn/p/sirendongshihui.html" TargetMode="External"/><Relationship Id="rId105" Type="http://schemas.openxmlformats.org/officeDocument/2006/relationships/hyperlink" Target="https://www.chuanghehui.com/view/club" TargetMode="External"/><Relationship Id="rId106" Type="http://schemas.openxmlformats.org/officeDocument/2006/relationships/hyperlink" Target="https://mzj.sh.gov.cn/MZ_shetuan748_0-2-3-357-732/20200520/MZ_shetuan748_141531.html" TargetMode="External"/><Relationship Id="rId107" Type="http://schemas.openxmlformats.org/officeDocument/2006/relationships/hyperlink" Target="https://www.cigarambassador.com/home/" TargetMode="External"/><Relationship Id="rId10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中国高端社群市场研究与创业方案评估</dc:title>
  <dc:subject>合伙人创业决策研究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