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课程设计成绩评定表</w:t>
      </w:r>
    </w:p>
    <w:tbl>
      <w:tblPr>
        <w:tblStyle w:val="4"/>
        <w:tblW w:w="101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574"/>
        <w:gridCol w:w="862"/>
        <w:gridCol w:w="1830"/>
        <w:gridCol w:w="1428"/>
        <w:gridCol w:w="907"/>
        <w:gridCol w:w="103"/>
        <w:gridCol w:w="1031"/>
        <w:gridCol w:w="1161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24" w:hRule="exact"/>
          <w:jc w:val="center"/>
        </w:trPr>
        <w:tc>
          <w:tcPr>
            <w:tcW w:w="1287" w:type="dxa"/>
            <w:tcBorders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  院</w:t>
            </w:r>
          </w:p>
        </w:tc>
        <w:tc>
          <w:tcPr>
            <w:tcW w:w="2436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信息与电子工程</w:t>
            </w:r>
          </w:p>
        </w:tc>
        <w:tc>
          <w:tcPr>
            <w:tcW w:w="1830" w:type="dxa"/>
            <w:tcBorders>
              <w:bottom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年  级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202</w:t>
            </w:r>
            <w:r>
              <w:rPr>
                <w:rFonts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</w:rPr>
              <w:t>级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专业</w:t>
            </w:r>
          </w:p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班级</w:t>
            </w:r>
          </w:p>
        </w:tc>
        <w:tc>
          <w:tcPr>
            <w:tcW w:w="2192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软件工程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24" w:hRule="exact"/>
          <w:jc w:val="center"/>
        </w:trPr>
        <w:tc>
          <w:tcPr>
            <w:tcW w:w="1287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姓  名</w:t>
            </w:r>
          </w:p>
        </w:tc>
        <w:tc>
          <w:tcPr>
            <w:tcW w:w="2436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83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  号</w:t>
            </w:r>
          </w:p>
        </w:tc>
        <w:tc>
          <w:tcPr>
            <w:tcW w:w="46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3723" w:type="dxa"/>
            <w:gridSpan w:val="3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设计题目</w:t>
            </w:r>
          </w:p>
        </w:tc>
        <w:tc>
          <w:tcPr>
            <w:tcW w:w="6466" w:type="dxa"/>
            <w:gridSpan w:val="7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XXX</w:t>
            </w:r>
            <w:r>
              <w:rPr>
                <w:rFonts w:hint="eastAsia" w:ascii="宋体" w:hAnsi="宋体"/>
                <w:bCs/>
                <w:sz w:val="24"/>
              </w:rPr>
              <w:t>网站设计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00" w:hRule="atLeast"/>
          <w:jc w:val="center"/>
        </w:trPr>
        <w:tc>
          <w:tcPr>
            <w:tcW w:w="2861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评定项目</w:t>
            </w:r>
          </w:p>
        </w:tc>
        <w:tc>
          <w:tcPr>
            <w:tcW w:w="5027" w:type="dxa"/>
            <w:gridSpan w:val="4"/>
            <w:tcBorders>
              <w:top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内  容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满 分</w:t>
            </w:r>
          </w:p>
        </w:tc>
        <w:tc>
          <w:tcPr>
            <w:tcW w:w="1161" w:type="dxa"/>
            <w:tcBorders>
              <w:top w:val="single" w:color="000000" w:sz="4" w:space="0"/>
            </w:tcBorders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  <w:jc w:val="center"/>
        </w:trPr>
        <w:tc>
          <w:tcPr>
            <w:tcW w:w="286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平时成绩</w:t>
            </w:r>
          </w:p>
        </w:tc>
        <w:tc>
          <w:tcPr>
            <w:tcW w:w="5027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按时出勤，学习认真，态度端正，遵守纪律,自主学习能力。认真查阅资料，勤学好问，提出的问题有一定深度，分析解决问题的能力较强。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7" w:type="dxa"/>
            <w:gridSpan w:val="2"/>
            <w:tcBorders>
              <w:top w:val="single" w:color="auto" w:sz="4" w:space="0"/>
            </w:tcBorders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</w:p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3" w:hRule="atLeast"/>
          <w:jc w:val="center"/>
        </w:trPr>
        <w:tc>
          <w:tcPr>
            <w:tcW w:w="286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设计作品</w:t>
            </w:r>
          </w:p>
        </w:tc>
        <w:tc>
          <w:tcPr>
            <w:tcW w:w="5027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站前端的布局和网站整体运行效果；设计是否已经完整实现并可稳定运行；设计源代码编写风格是否清晰易懂，是否具备详尽完整的注释；设计的界面是否简洁友好，界面是否符合该软件功能的特点；设计是否具有较好的可操作性；设计是否具有较高的实用性；设计是否具有较高的技术含量，是否运用了较好的技巧。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67" w:type="dxa"/>
            <w:gridSpan w:val="2"/>
            <w:tcBorders>
              <w:top w:val="single" w:color="auto" w:sz="4" w:space="0"/>
            </w:tcBorders>
          </w:tcPr>
          <w:p>
            <w:pPr>
              <w:snapToGrid w:val="0"/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3" w:hRule="atLeast"/>
          <w:jc w:val="center"/>
        </w:trPr>
        <w:tc>
          <w:tcPr>
            <w:tcW w:w="286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设计报告</w:t>
            </w:r>
          </w:p>
        </w:tc>
        <w:tc>
          <w:tcPr>
            <w:tcW w:w="5027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设计方案正确、表达清楚；设计思路、实验（论证）方法科学合理；达到课程设计规定的要求；图、表、文字表达准确规范，上交及时。实践操作与代码规范、分析研究和报告撰写质量等。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67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  <w:jc w:val="center"/>
        </w:trPr>
        <w:tc>
          <w:tcPr>
            <w:tcW w:w="286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</w:t>
            </w:r>
          </w:p>
        </w:tc>
        <w:tc>
          <w:tcPr>
            <w:tcW w:w="5027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熟悉设计内容，回答问题准确，基本概念清楚，有理有据，有一定深度。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7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exact"/>
          <w:jc w:val="center"/>
        </w:trPr>
        <w:tc>
          <w:tcPr>
            <w:tcW w:w="10189" w:type="dxa"/>
            <w:gridSpan w:val="10"/>
            <w:vAlign w:val="center"/>
          </w:tcPr>
          <w:p>
            <w:pPr>
              <w:snapToGrid w:val="0"/>
              <w:spacing w:before="31" w:beforeLines="10" w:line="240" w:lineRule="exact"/>
              <w:ind w:left="120" w:hanging="120" w:hangingChars="50"/>
              <w:rPr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综合评定成绩（百分制）：          等级：</w:t>
            </w:r>
          </w:p>
          <w:p>
            <w:pPr>
              <w:snapToGrid w:val="0"/>
              <w:spacing w:after="93" w:afterLines="30"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</w:t>
            </w:r>
          </w:p>
          <w:p>
            <w:pPr>
              <w:snapToGrid w:val="0"/>
              <w:spacing w:after="93" w:afterLines="30"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  指导教师签名：</w:t>
            </w:r>
          </w:p>
          <w:p>
            <w:pPr>
              <w:widowControl/>
              <w:ind w:right="420"/>
              <w:jc w:val="center"/>
              <w:rPr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                                              年     月     日</w:t>
            </w:r>
            <w:r>
              <w:rPr>
                <w:rFonts w:hint="eastAsia"/>
                <w:bCs/>
                <w:sz w:val="24"/>
              </w:rPr>
              <w:t xml:space="preserve">  </w:t>
            </w:r>
          </w:p>
          <w:p>
            <w:pPr>
              <w:widowControl/>
              <w:jc w:val="right"/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</w:p>
        </w:tc>
      </w:tr>
    </w:tbl>
    <w:p>
      <w:pPr>
        <w:spacing w:line="240" w:lineRule="exact"/>
        <w:rPr>
          <w:rFonts w:ascii="宋体" w:hAnsi="宋体"/>
          <w:bCs/>
          <w:sz w:val="18"/>
        </w:rPr>
      </w:pPr>
    </w:p>
    <w:p>
      <w:pPr>
        <w:spacing w:line="24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备注:考核成绩依据：（1）学习态度；（2）设计情况；（3）说明书或论文质量等。</w:t>
      </w:r>
    </w:p>
    <w:p>
      <w:r>
        <w:rPr>
          <w:rFonts w:hint="eastAsia"/>
        </w:rPr>
        <w:t>百分制等级折算方法：优秀：90-100、良好80-89、中等：70-79、及格：60-69、不及格59及以下。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NmVmODJlYTljYzIxZDQyMThhMTA3YTE4NjI5NGIifQ=="/>
  </w:docVars>
  <w:rsids>
    <w:rsidRoot w:val="0035092C"/>
    <w:rsid w:val="000A6619"/>
    <w:rsid w:val="000C7358"/>
    <w:rsid w:val="001451B9"/>
    <w:rsid w:val="0035092C"/>
    <w:rsid w:val="003B0F7F"/>
    <w:rsid w:val="00490430"/>
    <w:rsid w:val="00594A27"/>
    <w:rsid w:val="00717C5A"/>
    <w:rsid w:val="00723013"/>
    <w:rsid w:val="00757FF5"/>
    <w:rsid w:val="008946E3"/>
    <w:rsid w:val="008B6F69"/>
    <w:rsid w:val="00BA4FB6"/>
    <w:rsid w:val="00C31190"/>
    <w:rsid w:val="00D01AC9"/>
    <w:rsid w:val="00F07089"/>
    <w:rsid w:val="1C20588F"/>
    <w:rsid w:val="3E7E778C"/>
    <w:rsid w:val="74B6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中国长城计算机深圳股份有限公司</Company>
  <Pages>1</Pages>
  <Words>103</Words>
  <Characters>589</Characters>
  <Lines>4</Lines>
  <Paragraphs>1</Paragraphs>
  <TotalTime>6</TotalTime>
  <ScaleCrop>false</ScaleCrop>
  <LinksUpToDate>false</LinksUpToDate>
  <CharactersWithSpaces>691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2018-12-13T01:26:00Z</dcterms:created>
  <dc:creator>徐忠根</dc:creator>
  <cp:lastModifiedBy>王丹</cp:lastModifiedBy>
  <dcterms:modified xsi:type="dcterms:W3CDTF">2023-12-19T07:41:08Z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6DF1FD4D8D6D49958F101DB45E19491C</vt:lpwstr>
  </property>
</Properties>
</file>