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FC2C1" w14:textId="77777777" w:rsidR="00EF4230" w:rsidRDefault="00EF4230" w:rsidP="00EF4230">
      <w:r>
        <w:t>1. Objetivo e compatibilidade</w:t>
      </w:r>
    </w:p>
    <w:p w14:paraId="46EF20DB" w14:textId="77777777" w:rsidR="00EF4230" w:rsidRDefault="00EF4230" w:rsidP="00EF4230"/>
    <w:p w14:paraId="5ECC5AFB" w14:textId="4F3BA3F8" w:rsidR="00EF4230" w:rsidRDefault="00EF4230" w:rsidP="00EF4230">
      <w:r>
        <w:t>1. A nova API precisa substituir integralmente a API atual ou, nesta etapa, atender apenas ao envio imediato de SMS?</w:t>
      </w:r>
      <w:r w:rsidR="00655526">
        <w:t xml:space="preserve"> </w:t>
      </w:r>
    </w:p>
    <w:p w14:paraId="42E67546" w14:textId="6D225357" w:rsidR="00655526" w:rsidRPr="001568E8" w:rsidRDefault="00655526" w:rsidP="00EF4230">
      <w:pPr>
        <w:rPr>
          <w:color w:val="EE0000"/>
        </w:rPr>
      </w:pPr>
      <w:r w:rsidRPr="001568E8">
        <w:rPr>
          <w:color w:val="EE0000"/>
        </w:rPr>
        <w:t>Envio imediato de SMS / Recepção e entrega de SMS respondidos (</w:t>
      </w:r>
      <w:proofErr w:type="spellStart"/>
      <w:r w:rsidRPr="001568E8">
        <w:rPr>
          <w:color w:val="EE0000"/>
        </w:rPr>
        <w:t>MOs</w:t>
      </w:r>
      <w:proofErr w:type="spellEnd"/>
      <w:r w:rsidRPr="001568E8">
        <w:rPr>
          <w:color w:val="EE0000"/>
        </w:rPr>
        <w:t>) / Recepção de Status</w:t>
      </w:r>
      <w:r w:rsidR="009C42CC">
        <w:rPr>
          <w:color w:val="EE0000"/>
        </w:rPr>
        <w:t>... na realidade tudo</w:t>
      </w:r>
    </w:p>
    <w:p w14:paraId="60CB3ED3" w14:textId="4BC50B0E" w:rsidR="00EF4230" w:rsidRDefault="00EF4230" w:rsidP="00EF4230">
      <w:pPr>
        <w:rPr>
          <w:color w:val="EE0000"/>
        </w:rPr>
      </w:pPr>
      <w:r>
        <w:t>2. Quais clientes utilizarão a nova API inicialmente? Quais funcionalidades cada um utiliza hoje?</w:t>
      </w:r>
      <w:r w:rsidR="00655526">
        <w:t xml:space="preserve"> </w:t>
      </w:r>
      <w:r w:rsidR="00655526" w:rsidRPr="00655526">
        <w:rPr>
          <w:color w:val="EE0000"/>
        </w:rPr>
        <w:t>Segue tabela:</w:t>
      </w:r>
    </w:p>
    <w:tbl>
      <w:tblPr>
        <w:tblW w:w="6740" w:type="dxa"/>
        <w:tblCellMar>
          <w:left w:w="70" w:type="dxa"/>
          <w:right w:w="70" w:type="dxa"/>
        </w:tblCellMar>
        <w:tblLook w:val="04A0" w:firstRow="1" w:lastRow="0" w:firstColumn="1" w:lastColumn="0" w:noHBand="0" w:noVBand="1"/>
      </w:tblPr>
      <w:tblGrid>
        <w:gridCol w:w="1440"/>
        <w:gridCol w:w="2660"/>
        <w:gridCol w:w="2640"/>
      </w:tblGrid>
      <w:tr w:rsidR="008B75C1" w:rsidRPr="008B75C1" w14:paraId="7290C48B" w14:textId="77777777" w:rsidTr="008B75C1">
        <w:trPr>
          <w:trHeight w:val="320"/>
        </w:trPr>
        <w:tc>
          <w:tcPr>
            <w:tcW w:w="1440" w:type="dxa"/>
            <w:tcBorders>
              <w:top w:val="nil"/>
              <w:left w:val="nil"/>
              <w:bottom w:val="nil"/>
              <w:right w:val="nil"/>
            </w:tcBorders>
            <w:noWrap/>
            <w:vAlign w:val="bottom"/>
            <w:hideMark/>
          </w:tcPr>
          <w:p w14:paraId="3C7D0B9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ID 21 MOBILE</w:t>
            </w:r>
          </w:p>
        </w:tc>
        <w:tc>
          <w:tcPr>
            <w:tcW w:w="2660" w:type="dxa"/>
            <w:tcBorders>
              <w:top w:val="nil"/>
              <w:left w:val="nil"/>
              <w:bottom w:val="nil"/>
              <w:right w:val="nil"/>
            </w:tcBorders>
            <w:noWrap/>
            <w:vAlign w:val="bottom"/>
            <w:hideMark/>
          </w:tcPr>
          <w:p w14:paraId="2432C5D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USER 21 MOBILE</w:t>
            </w:r>
          </w:p>
        </w:tc>
        <w:tc>
          <w:tcPr>
            <w:tcW w:w="2640" w:type="dxa"/>
            <w:tcBorders>
              <w:top w:val="nil"/>
              <w:left w:val="nil"/>
              <w:bottom w:val="nil"/>
              <w:right w:val="nil"/>
            </w:tcBorders>
            <w:noWrap/>
            <w:vAlign w:val="bottom"/>
            <w:hideMark/>
          </w:tcPr>
          <w:p w14:paraId="4ADBEFF1"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MAASTER/SUB 21 MOBILE</w:t>
            </w:r>
          </w:p>
        </w:tc>
      </w:tr>
      <w:tr w:rsidR="008B75C1" w:rsidRPr="008B75C1" w14:paraId="4376278F" w14:textId="77777777" w:rsidTr="008B75C1">
        <w:trPr>
          <w:trHeight w:val="320"/>
        </w:trPr>
        <w:tc>
          <w:tcPr>
            <w:tcW w:w="1440" w:type="dxa"/>
            <w:tcBorders>
              <w:top w:val="nil"/>
              <w:left w:val="nil"/>
              <w:bottom w:val="nil"/>
              <w:right w:val="nil"/>
            </w:tcBorders>
            <w:noWrap/>
            <w:vAlign w:val="bottom"/>
            <w:hideMark/>
          </w:tcPr>
          <w:p w14:paraId="36D0FA1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w:t>
            </w:r>
          </w:p>
        </w:tc>
        <w:tc>
          <w:tcPr>
            <w:tcW w:w="2660" w:type="dxa"/>
            <w:tcBorders>
              <w:top w:val="nil"/>
              <w:left w:val="nil"/>
              <w:bottom w:val="nil"/>
              <w:right w:val="nil"/>
            </w:tcBorders>
            <w:noWrap/>
            <w:vAlign w:val="bottom"/>
            <w:hideMark/>
          </w:tcPr>
          <w:p w14:paraId="0A1705E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21mobile</w:t>
            </w:r>
          </w:p>
        </w:tc>
        <w:tc>
          <w:tcPr>
            <w:tcW w:w="2640" w:type="dxa"/>
            <w:tcBorders>
              <w:top w:val="nil"/>
              <w:left w:val="nil"/>
              <w:bottom w:val="nil"/>
              <w:right w:val="nil"/>
            </w:tcBorders>
            <w:noWrap/>
            <w:vAlign w:val="bottom"/>
            <w:hideMark/>
          </w:tcPr>
          <w:p w14:paraId="304ADFBD"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32546916" w14:textId="77777777" w:rsidTr="008B75C1">
        <w:trPr>
          <w:trHeight w:val="320"/>
        </w:trPr>
        <w:tc>
          <w:tcPr>
            <w:tcW w:w="1440" w:type="dxa"/>
            <w:tcBorders>
              <w:top w:val="nil"/>
              <w:left w:val="nil"/>
              <w:bottom w:val="nil"/>
              <w:right w:val="nil"/>
            </w:tcBorders>
            <w:noWrap/>
            <w:vAlign w:val="bottom"/>
            <w:hideMark/>
          </w:tcPr>
          <w:p w14:paraId="26D860E2"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2587</w:t>
            </w:r>
          </w:p>
        </w:tc>
        <w:tc>
          <w:tcPr>
            <w:tcW w:w="2660" w:type="dxa"/>
            <w:tcBorders>
              <w:top w:val="nil"/>
              <w:left w:val="nil"/>
              <w:bottom w:val="nil"/>
              <w:right w:val="nil"/>
            </w:tcBorders>
            <w:noWrap/>
            <w:vAlign w:val="bottom"/>
            <w:hideMark/>
          </w:tcPr>
          <w:p w14:paraId="56097FF6"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mauricio.fodra</w:t>
            </w:r>
            <w:proofErr w:type="spellEnd"/>
            <w:proofErr w:type="gramEnd"/>
          </w:p>
        </w:tc>
        <w:tc>
          <w:tcPr>
            <w:tcW w:w="2640" w:type="dxa"/>
            <w:tcBorders>
              <w:top w:val="nil"/>
              <w:left w:val="nil"/>
              <w:bottom w:val="nil"/>
              <w:right w:val="nil"/>
            </w:tcBorders>
            <w:noWrap/>
            <w:vAlign w:val="bottom"/>
            <w:hideMark/>
          </w:tcPr>
          <w:p w14:paraId="457EF39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007E5D4E" w14:textId="77777777" w:rsidTr="008B75C1">
        <w:trPr>
          <w:trHeight w:val="320"/>
        </w:trPr>
        <w:tc>
          <w:tcPr>
            <w:tcW w:w="1440" w:type="dxa"/>
            <w:tcBorders>
              <w:top w:val="nil"/>
              <w:left w:val="nil"/>
              <w:bottom w:val="nil"/>
              <w:right w:val="nil"/>
            </w:tcBorders>
            <w:noWrap/>
            <w:vAlign w:val="bottom"/>
            <w:hideMark/>
          </w:tcPr>
          <w:p w14:paraId="6B503A6B"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2390</w:t>
            </w:r>
          </w:p>
        </w:tc>
        <w:tc>
          <w:tcPr>
            <w:tcW w:w="2660" w:type="dxa"/>
            <w:tcBorders>
              <w:top w:val="nil"/>
              <w:left w:val="nil"/>
              <w:bottom w:val="nil"/>
              <w:right w:val="nil"/>
            </w:tcBorders>
            <w:noWrap/>
            <w:vAlign w:val="bottom"/>
            <w:hideMark/>
          </w:tcPr>
          <w:p w14:paraId="7FDE1B5F"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grupoamaro</w:t>
            </w:r>
            <w:proofErr w:type="spellEnd"/>
          </w:p>
        </w:tc>
        <w:tc>
          <w:tcPr>
            <w:tcW w:w="2640" w:type="dxa"/>
            <w:tcBorders>
              <w:top w:val="nil"/>
              <w:left w:val="nil"/>
              <w:bottom w:val="nil"/>
              <w:right w:val="nil"/>
            </w:tcBorders>
            <w:noWrap/>
            <w:vAlign w:val="bottom"/>
            <w:hideMark/>
          </w:tcPr>
          <w:p w14:paraId="06CCF92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0757425" w14:textId="77777777" w:rsidTr="008B75C1">
        <w:trPr>
          <w:trHeight w:val="320"/>
        </w:trPr>
        <w:tc>
          <w:tcPr>
            <w:tcW w:w="1440" w:type="dxa"/>
            <w:tcBorders>
              <w:top w:val="nil"/>
              <w:left w:val="nil"/>
              <w:bottom w:val="nil"/>
              <w:right w:val="nil"/>
            </w:tcBorders>
            <w:noWrap/>
            <w:vAlign w:val="bottom"/>
            <w:hideMark/>
          </w:tcPr>
          <w:p w14:paraId="0ACE258C"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2612</w:t>
            </w:r>
          </w:p>
        </w:tc>
        <w:tc>
          <w:tcPr>
            <w:tcW w:w="2660" w:type="dxa"/>
            <w:tcBorders>
              <w:top w:val="nil"/>
              <w:left w:val="nil"/>
              <w:bottom w:val="nil"/>
              <w:right w:val="nil"/>
            </w:tcBorders>
            <w:noWrap/>
            <w:vAlign w:val="bottom"/>
            <w:hideMark/>
          </w:tcPr>
          <w:p w14:paraId="218325C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rodriguesmonea</w:t>
            </w:r>
            <w:proofErr w:type="spellEnd"/>
          </w:p>
        </w:tc>
        <w:tc>
          <w:tcPr>
            <w:tcW w:w="2640" w:type="dxa"/>
            <w:tcBorders>
              <w:top w:val="nil"/>
              <w:left w:val="nil"/>
              <w:bottom w:val="nil"/>
              <w:right w:val="nil"/>
            </w:tcBorders>
            <w:noWrap/>
            <w:vAlign w:val="bottom"/>
            <w:hideMark/>
          </w:tcPr>
          <w:p w14:paraId="3F4D384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EB4CB2B" w14:textId="77777777" w:rsidTr="008B75C1">
        <w:trPr>
          <w:trHeight w:val="320"/>
        </w:trPr>
        <w:tc>
          <w:tcPr>
            <w:tcW w:w="1440" w:type="dxa"/>
            <w:tcBorders>
              <w:top w:val="nil"/>
              <w:left w:val="nil"/>
              <w:bottom w:val="nil"/>
              <w:right w:val="nil"/>
            </w:tcBorders>
            <w:noWrap/>
            <w:vAlign w:val="bottom"/>
            <w:hideMark/>
          </w:tcPr>
          <w:p w14:paraId="04F577FA"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2340</w:t>
            </w:r>
          </w:p>
        </w:tc>
        <w:tc>
          <w:tcPr>
            <w:tcW w:w="2660" w:type="dxa"/>
            <w:tcBorders>
              <w:top w:val="nil"/>
              <w:left w:val="nil"/>
              <w:bottom w:val="nil"/>
              <w:right w:val="nil"/>
            </w:tcBorders>
            <w:noWrap/>
            <w:vAlign w:val="bottom"/>
            <w:hideMark/>
          </w:tcPr>
          <w:p w14:paraId="58085EB4"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mdiasbranco</w:t>
            </w:r>
            <w:proofErr w:type="spellEnd"/>
          </w:p>
        </w:tc>
        <w:tc>
          <w:tcPr>
            <w:tcW w:w="2640" w:type="dxa"/>
            <w:tcBorders>
              <w:top w:val="nil"/>
              <w:left w:val="nil"/>
              <w:bottom w:val="nil"/>
              <w:right w:val="nil"/>
            </w:tcBorders>
            <w:noWrap/>
            <w:vAlign w:val="bottom"/>
            <w:hideMark/>
          </w:tcPr>
          <w:p w14:paraId="5425F1A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84C9F12" w14:textId="77777777" w:rsidTr="008B75C1">
        <w:trPr>
          <w:trHeight w:val="320"/>
        </w:trPr>
        <w:tc>
          <w:tcPr>
            <w:tcW w:w="1440" w:type="dxa"/>
            <w:tcBorders>
              <w:top w:val="nil"/>
              <w:left w:val="nil"/>
              <w:bottom w:val="nil"/>
              <w:right w:val="nil"/>
            </w:tcBorders>
            <w:noWrap/>
            <w:vAlign w:val="bottom"/>
            <w:hideMark/>
          </w:tcPr>
          <w:p w14:paraId="08E3043F"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2111</w:t>
            </w:r>
          </w:p>
        </w:tc>
        <w:tc>
          <w:tcPr>
            <w:tcW w:w="2660" w:type="dxa"/>
            <w:tcBorders>
              <w:top w:val="nil"/>
              <w:left w:val="nil"/>
              <w:bottom w:val="nil"/>
              <w:right w:val="nil"/>
            </w:tcBorders>
            <w:noWrap/>
            <w:vAlign w:val="bottom"/>
            <w:hideMark/>
          </w:tcPr>
          <w:p w14:paraId="08268D4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aquasave</w:t>
            </w:r>
            <w:proofErr w:type="spellEnd"/>
          </w:p>
        </w:tc>
        <w:tc>
          <w:tcPr>
            <w:tcW w:w="2640" w:type="dxa"/>
            <w:tcBorders>
              <w:top w:val="nil"/>
              <w:left w:val="nil"/>
              <w:bottom w:val="nil"/>
              <w:right w:val="nil"/>
            </w:tcBorders>
            <w:noWrap/>
            <w:vAlign w:val="bottom"/>
            <w:hideMark/>
          </w:tcPr>
          <w:p w14:paraId="4A068C9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FB56277" w14:textId="77777777" w:rsidTr="008B75C1">
        <w:trPr>
          <w:trHeight w:val="320"/>
        </w:trPr>
        <w:tc>
          <w:tcPr>
            <w:tcW w:w="1440" w:type="dxa"/>
            <w:tcBorders>
              <w:top w:val="nil"/>
              <w:left w:val="nil"/>
              <w:bottom w:val="nil"/>
              <w:right w:val="nil"/>
            </w:tcBorders>
            <w:noWrap/>
            <w:vAlign w:val="bottom"/>
            <w:hideMark/>
          </w:tcPr>
          <w:p w14:paraId="2E7F7F6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2658</w:t>
            </w:r>
          </w:p>
        </w:tc>
        <w:tc>
          <w:tcPr>
            <w:tcW w:w="2660" w:type="dxa"/>
            <w:tcBorders>
              <w:top w:val="nil"/>
              <w:left w:val="nil"/>
              <w:bottom w:val="nil"/>
              <w:right w:val="nil"/>
            </w:tcBorders>
            <w:noWrap/>
            <w:vAlign w:val="bottom"/>
            <w:hideMark/>
          </w:tcPr>
          <w:p w14:paraId="6C479B0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hilab_token</w:t>
            </w:r>
            <w:proofErr w:type="spellEnd"/>
          </w:p>
        </w:tc>
        <w:tc>
          <w:tcPr>
            <w:tcW w:w="2640" w:type="dxa"/>
            <w:tcBorders>
              <w:top w:val="nil"/>
              <w:left w:val="nil"/>
              <w:bottom w:val="nil"/>
              <w:right w:val="nil"/>
            </w:tcBorders>
            <w:noWrap/>
            <w:vAlign w:val="bottom"/>
            <w:hideMark/>
          </w:tcPr>
          <w:p w14:paraId="1212A0F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FA09B13" w14:textId="77777777" w:rsidTr="008B75C1">
        <w:trPr>
          <w:trHeight w:val="320"/>
        </w:trPr>
        <w:tc>
          <w:tcPr>
            <w:tcW w:w="1440" w:type="dxa"/>
            <w:tcBorders>
              <w:top w:val="nil"/>
              <w:left w:val="nil"/>
              <w:bottom w:val="nil"/>
              <w:right w:val="nil"/>
            </w:tcBorders>
            <w:noWrap/>
            <w:vAlign w:val="bottom"/>
            <w:hideMark/>
          </w:tcPr>
          <w:p w14:paraId="1C8F676B"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1570</w:t>
            </w:r>
          </w:p>
        </w:tc>
        <w:tc>
          <w:tcPr>
            <w:tcW w:w="2660" w:type="dxa"/>
            <w:tcBorders>
              <w:top w:val="nil"/>
              <w:left w:val="nil"/>
              <w:bottom w:val="nil"/>
              <w:right w:val="nil"/>
            </w:tcBorders>
            <w:noWrap/>
            <w:vAlign w:val="bottom"/>
            <w:hideMark/>
          </w:tcPr>
          <w:p w14:paraId="447F34D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infinitech</w:t>
            </w:r>
            <w:proofErr w:type="spellEnd"/>
          </w:p>
        </w:tc>
        <w:tc>
          <w:tcPr>
            <w:tcW w:w="2640" w:type="dxa"/>
            <w:tcBorders>
              <w:top w:val="nil"/>
              <w:left w:val="nil"/>
              <w:bottom w:val="nil"/>
              <w:right w:val="nil"/>
            </w:tcBorders>
            <w:noWrap/>
            <w:vAlign w:val="bottom"/>
            <w:hideMark/>
          </w:tcPr>
          <w:p w14:paraId="5F1ABBB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40D2B9D" w14:textId="77777777" w:rsidTr="008B75C1">
        <w:trPr>
          <w:trHeight w:val="320"/>
        </w:trPr>
        <w:tc>
          <w:tcPr>
            <w:tcW w:w="1440" w:type="dxa"/>
            <w:tcBorders>
              <w:top w:val="nil"/>
              <w:left w:val="nil"/>
              <w:bottom w:val="nil"/>
              <w:right w:val="nil"/>
            </w:tcBorders>
            <w:noWrap/>
            <w:vAlign w:val="bottom"/>
            <w:hideMark/>
          </w:tcPr>
          <w:p w14:paraId="6F69ECD5"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w:t>
            </w:r>
          </w:p>
        </w:tc>
        <w:tc>
          <w:tcPr>
            <w:tcW w:w="2660" w:type="dxa"/>
            <w:tcBorders>
              <w:top w:val="nil"/>
              <w:left w:val="nil"/>
              <w:bottom w:val="nil"/>
              <w:right w:val="nil"/>
            </w:tcBorders>
            <w:noWrap/>
            <w:vAlign w:val="bottom"/>
            <w:hideMark/>
          </w:tcPr>
          <w:p w14:paraId="4DAFABC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simples_ip</w:t>
            </w:r>
            <w:proofErr w:type="spellEnd"/>
          </w:p>
        </w:tc>
        <w:tc>
          <w:tcPr>
            <w:tcW w:w="2640" w:type="dxa"/>
            <w:tcBorders>
              <w:top w:val="nil"/>
              <w:left w:val="nil"/>
              <w:bottom w:val="nil"/>
              <w:right w:val="nil"/>
            </w:tcBorders>
            <w:noWrap/>
            <w:vAlign w:val="bottom"/>
            <w:hideMark/>
          </w:tcPr>
          <w:p w14:paraId="675DC9A2"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B7CC159" w14:textId="77777777" w:rsidTr="008B75C1">
        <w:trPr>
          <w:trHeight w:val="320"/>
        </w:trPr>
        <w:tc>
          <w:tcPr>
            <w:tcW w:w="1440" w:type="dxa"/>
            <w:tcBorders>
              <w:top w:val="nil"/>
              <w:left w:val="nil"/>
              <w:bottom w:val="nil"/>
              <w:right w:val="nil"/>
            </w:tcBorders>
            <w:noWrap/>
            <w:vAlign w:val="bottom"/>
            <w:hideMark/>
          </w:tcPr>
          <w:p w14:paraId="584EDEC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2159</w:t>
            </w:r>
          </w:p>
        </w:tc>
        <w:tc>
          <w:tcPr>
            <w:tcW w:w="2660" w:type="dxa"/>
            <w:tcBorders>
              <w:top w:val="nil"/>
              <w:left w:val="nil"/>
              <w:bottom w:val="nil"/>
              <w:right w:val="nil"/>
            </w:tcBorders>
            <w:noWrap/>
            <w:vAlign w:val="bottom"/>
            <w:hideMark/>
          </w:tcPr>
          <w:p w14:paraId="64C47F3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fidelizarmais</w:t>
            </w:r>
            <w:proofErr w:type="spellEnd"/>
          </w:p>
        </w:tc>
        <w:tc>
          <w:tcPr>
            <w:tcW w:w="2640" w:type="dxa"/>
            <w:tcBorders>
              <w:top w:val="nil"/>
              <w:left w:val="nil"/>
              <w:bottom w:val="nil"/>
              <w:right w:val="nil"/>
            </w:tcBorders>
            <w:noWrap/>
            <w:vAlign w:val="bottom"/>
            <w:hideMark/>
          </w:tcPr>
          <w:p w14:paraId="6151001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E9A049C" w14:textId="77777777" w:rsidTr="008B75C1">
        <w:trPr>
          <w:trHeight w:val="320"/>
        </w:trPr>
        <w:tc>
          <w:tcPr>
            <w:tcW w:w="1440" w:type="dxa"/>
            <w:tcBorders>
              <w:top w:val="nil"/>
              <w:left w:val="nil"/>
              <w:bottom w:val="nil"/>
              <w:right w:val="nil"/>
            </w:tcBorders>
            <w:noWrap/>
            <w:vAlign w:val="bottom"/>
            <w:hideMark/>
          </w:tcPr>
          <w:p w14:paraId="7C127B7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1524</w:t>
            </w:r>
          </w:p>
        </w:tc>
        <w:tc>
          <w:tcPr>
            <w:tcW w:w="2660" w:type="dxa"/>
            <w:tcBorders>
              <w:top w:val="nil"/>
              <w:left w:val="nil"/>
              <w:bottom w:val="nil"/>
              <w:right w:val="nil"/>
            </w:tcBorders>
            <w:noWrap/>
            <w:vAlign w:val="bottom"/>
            <w:hideMark/>
          </w:tcPr>
          <w:p w14:paraId="6C17D2CE"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gomoney</w:t>
            </w:r>
            <w:proofErr w:type="spellEnd"/>
          </w:p>
        </w:tc>
        <w:tc>
          <w:tcPr>
            <w:tcW w:w="2640" w:type="dxa"/>
            <w:tcBorders>
              <w:top w:val="nil"/>
              <w:left w:val="nil"/>
              <w:bottom w:val="nil"/>
              <w:right w:val="nil"/>
            </w:tcBorders>
            <w:noWrap/>
            <w:vAlign w:val="bottom"/>
            <w:hideMark/>
          </w:tcPr>
          <w:p w14:paraId="68FF20C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D3462EC" w14:textId="77777777" w:rsidTr="008B75C1">
        <w:trPr>
          <w:trHeight w:val="320"/>
        </w:trPr>
        <w:tc>
          <w:tcPr>
            <w:tcW w:w="1440" w:type="dxa"/>
            <w:tcBorders>
              <w:top w:val="nil"/>
              <w:left w:val="nil"/>
              <w:bottom w:val="nil"/>
              <w:right w:val="nil"/>
            </w:tcBorders>
            <w:noWrap/>
            <w:vAlign w:val="bottom"/>
            <w:hideMark/>
          </w:tcPr>
          <w:p w14:paraId="15AF87A0"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2340_779</w:t>
            </w:r>
          </w:p>
        </w:tc>
        <w:tc>
          <w:tcPr>
            <w:tcW w:w="2660" w:type="dxa"/>
            <w:tcBorders>
              <w:top w:val="nil"/>
              <w:left w:val="nil"/>
              <w:bottom w:val="nil"/>
              <w:right w:val="nil"/>
            </w:tcBorders>
            <w:noWrap/>
            <w:vAlign w:val="bottom"/>
            <w:hideMark/>
          </w:tcPr>
          <w:p w14:paraId="09F2CC6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smsdev</w:t>
            </w:r>
            <w:proofErr w:type="spellEnd"/>
          </w:p>
        </w:tc>
        <w:tc>
          <w:tcPr>
            <w:tcW w:w="2640" w:type="dxa"/>
            <w:tcBorders>
              <w:top w:val="nil"/>
              <w:left w:val="nil"/>
              <w:bottom w:val="nil"/>
              <w:right w:val="nil"/>
            </w:tcBorders>
            <w:noWrap/>
            <w:vAlign w:val="bottom"/>
            <w:hideMark/>
          </w:tcPr>
          <w:p w14:paraId="42979B7A"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7EF37EE" w14:textId="77777777" w:rsidTr="008B75C1">
        <w:trPr>
          <w:trHeight w:val="320"/>
        </w:trPr>
        <w:tc>
          <w:tcPr>
            <w:tcW w:w="1440" w:type="dxa"/>
            <w:tcBorders>
              <w:top w:val="nil"/>
              <w:left w:val="nil"/>
              <w:bottom w:val="nil"/>
              <w:right w:val="nil"/>
            </w:tcBorders>
            <w:noWrap/>
            <w:vAlign w:val="bottom"/>
            <w:hideMark/>
          </w:tcPr>
          <w:p w14:paraId="6DC3DC2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2557_748</w:t>
            </w:r>
          </w:p>
        </w:tc>
        <w:tc>
          <w:tcPr>
            <w:tcW w:w="2660" w:type="dxa"/>
            <w:tcBorders>
              <w:top w:val="nil"/>
              <w:left w:val="nil"/>
              <w:bottom w:val="nil"/>
              <w:right w:val="nil"/>
            </w:tcBorders>
            <w:noWrap/>
            <w:vAlign w:val="bottom"/>
            <w:hideMark/>
          </w:tcPr>
          <w:p w14:paraId="0DE113D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mt_prev</w:t>
            </w:r>
            <w:proofErr w:type="spellEnd"/>
          </w:p>
        </w:tc>
        <w:tc>
          <w:tcPr>
            <w:tcW w:w="2640" w:type="dxa"/>
            <w:tcBorders>
              <w:top w:val="nil"/>
              <w:left w:val="nil"/>
              <w:bottom w:val="nil"/>
              <w:right w:val="nil"/>
            </w:tcBorders>
            <w:noWrap/>
            <w:vAlign w:val="bottom"/>
            <w:hideMark/>
          </w:tcPr>
          <w:p w14:paraId="0EC2F2F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3D353C9B" w14:textId="77777777" w:rsidTr="008B75C1">
        <w:trPr>
          <w:trHeight w:val="320"/>
        </w:trPr>
        <w:tc>
          <w:tcPr>
            <w:tcW w:w="1440" w:type="dxa"/>
            <w:tcBorders>
              <w:top w:val="nil"/>
              <w:left w:val="nil"/>
              <w:bottom w:val="nil"/>
              <w:right w:val="nil"/>
            </w:tcBorders>
            <w:noWrap/>
            <w:vAlign w:val="bottom"/>
            <w:hideMark/>
          </w:tcPr>
          <w:p w14:paraId="5F4195A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1184</w:t>
            </w:r>
          </w:p>
        </w:tc>
        <w:tc>
          <w:tcPr>
            <w:tcW w:w="2660" w:type="dxa"/>
            <w:tcBorders>
              <w:top w:val="nil"/>
              <w:left w:val="nil"/>
              <w:bottom w:val="nil"/>
              <w:right w:val="nil"/>
            </w:tcBorders>
            <w:noWrap/>
            <w:vAlign w:val="bottom"/>
            <w:hideMark/>
          </w:tcPr>
          <w:p w14:paraId="7216181A"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21_site_sms</w:t>
            </w:r>
          </w:p>
        </w:tc>
        <w:tc>
          <w:tcPr>
            <w:tcW w:w="2640" w:type="dxa"/>
            <w:tcBorders>
              <w:top w:val="nil"/>
              <w:left w:val="nil"/>
              <w:bottom w:val="nil"/>
              <w:right w:val="nil"/>
            </w:tcBorders>
            <w:noWrap/>
            <w:vAlign w:val="bottom"/>
            <w:hideMark/>
          </w:tcPr>
          <w:p w14:paraId="54A79CBF"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2F8842D" w14:textId="77777777" w:rsidTr="008B75C1">
        <w:trPr>
          <w:trHeight w:val="320"/>
        </w:trPr>
        <w:tc>
          <w:tcPr>
            <w:tcW w:w="1440" w:type="dxa"/>
            <w:tcBorders>
              <w:top w:val="nil"/>
              <w:left w:val="nil"/>
              <w:bottom w:val="nil"/>
              <w:right w:val="nil"/>
            </w:tcBorders>
            <w:noWrap/>
            <w:vAlign w:val="bottom"/>
            <w:hideMark/>
          </w:tcPr>
          <w:p w14:paraId="3E62CB65"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2676</w:t>
            </w:r>
          </w:p>
        </w:tc>
        <w:tc>
          <w:tcPr>
            <w:tcW w:w="2660" w:type="dxa"/>
            <w:tcBorders>
              <w:top w:val="nil"/>
              <w:left w:val="nil"/>
              <w:bottom w:val="nil"/>
              <w:right w:val="nil"/>
            </w:tcBorders>
            <w:noWrap/>
            <w:vAlign w:val="bottom"/>
            <w:hideMark/>
          </w:tcPr>
          <w:p w14:paraId="6F21A74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sostelecom_sms</w:t>
            </w:r>
            <w:proofErr w:type="spellEnd"/>
          </w:p>
        </w:tc>
        <w:tc>
          <w:tcPr>
            <w:tcW w:w="2640" w:type="dxa"/>
            <w:tcBorders>
              <w:top w:val="nil"/>
              <w:left w:val="nil"/>
              <w:bottom w:val="nil"/>
              <w:right w:val="nil"/>
            </w:tcBorders>
            <w:noWrap/>
            <w:vAlign w:val="bottom"/>
            <w:hideMark/>
          </w:tcPr>
          <w:p w14:paraId="791C04FE"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F8E7F06" w14:textId="77777777" w:rsidTr="008B75C1">
        <w:trPr>
          <w:trHeight w:val="320"/>
        </w:trPr>
        <w:tc>
          <w:tcPr>
            <w:tcW w:w="1440" w:type="dxa"/>
            <w:tcBorders>
              <w:top w:val="nil"/>
              <w:left w:val="nil"/>
              <w:bottom w:val="nil"/>
              <w:right w:val="nil"/>
            </w:tcBorders>
            <w:noWrap/>
            <w:vAlign w:val="bottom"/>
            <w:hideMark/>
          </w:tcPr>
          <w:p w14:paraId="52F38E9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2676_778</w:t>
            </w:r>
          </w:p>
        </w:tc>
        <w:tc>
          <w:tcPr>
            <w:tcW w:w="2660" w:type="dxa"/>
            <w:tcBorders>
              <w:top w:val="nil"/>
              <w:left w:val="nil"/>
              <w:bottom w:val="nil"/>
              <w:right w:val="nil"/>
            </w:tcBorders>
            <w:noWrap/>
            <w:vAlign w:val="bottom"/>
            <w:hideMark/>
          </w:tcPr>
          <w:p w14:paraId="64B1DAF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italo.supermercados</w:t>
            </w:r>
            <w:proofErr w:type="spellEnd"/>
            <w:proofErr w:type="gramEnd"/>
          </w:p>
        </w:tc>
        <w:tc>
          <w:tcPr>
            <w:tcW w:w="2640" w:type="dxa"/>
            <w:tcBorders>
              <w:top w:val="nil"/>
              <w:left w:val="nil"/>
              <w:bottom w:val="nil"/>
              <w:right w:val="nil"/>
            </w:tcBorders>
            <w:noWrap/>
            <w:vAlign w:val="bottom"/>
            <w:hideMark/>
          </w:tcPr>
          <w:p w14:paraId="162A4B11"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86984C5" w14:textId="77777777" w:rsidTr="008B75C1">
        <w:trPr>
          <w:trHeight w:val="320"/>
        </w:trPr>
        <w:tc>
          <w:tcPr>
            <w:tcW w:w="1440" w:type="dxa"/>
            <w:tcBorders>
              <w:top w:val="nil"/>
              <w:left w:val="nil"/>
              <w:bottom w:val="nil"/>
              <w:right w:val="nil"/>
            </w:tcBorders>
            <w:noWrap/>
            <w:vAlign w:val="bottom"/>
            <w:hideMark/>
          </w:tcPr>
          <w:p w14:paraId="48ABFDB1"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2557_760</w:t>
            </w:r>
          </w:p>
        </w:tc>
        <w:tc>
          <w:tcPr>
            <w:tcW w:w="2660" w:type="dxa"/>
            <w:tcBorders>
              <w:top w:val="nil"/>
              <w:left w:val="nil"/>
              <w:bottom w:val="nil"/>
              <w:right w:val="nil"/>
            </w:tcBorders>
            <w:noWrap/>
            <w:vAlign w:val="bottom"/>
            <w:hideMark/>
          </w:tcPr>
          <w:p w14:paraId="09305A8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alexandra_santos</w:t>
            </w:r>
            <w:proofErr w:type="spellEnd"/>
          </w:p>
        </w:tc>
        <w:tc>
          <w:tcPr>
            <w:tcW w:w="2640" w:type="dxa"/>
            <w:tcBorders>
              <w:top w:val="nil"/>
              <w:left w:val="nil"/>
              <w:bottom w:val="nil"/>
              <w:right w:val="nil"/>
            </w:tcBorders>
            <w:noWrap/>
            <w:vAlign w:val="bottom"/>
            <w:hideMark/>
          </w:tcPr>
          <w:p w14:paraId="1F0D9DC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07799099" w14:textId="77777777" w:rsidTr="008B75C1">
        <w:trPr>
          <w:trHeight w:val="320"/>
        </w:trPr>
        <w:tc>
          <w:tcPr>
            <w:tcW w:w="1440" w:type="dxa"/>
            <w:tcBorders>
              <w:top w:val="nil"/>
              <w:left w:val="nil"/>
              <w:bottom w:val="nil"/>
              <w:right w:val="nil"/>
            </w:tcBorders>
            <w:noWrap/>
            <w:vAlign w:val="bottom"/>
            <w:hideMark/>
          </w:tcPr>
          <w:p w14:paraId="33177859"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2557_762</w:t>
            </w:r>
          </w:p>
        </w:tc>
        <w:tc>
          <w:tcPr>
            <w:tcW w:w="2660" w:type="dxa"/>
            <w:tcBorders>
              <w:top w:val="nil"/>
              <w:left w:val="nil"/>
              <w:bottom w:val="nil"/>
              <w:right w:val="nil"/>
            </w:tcBorders>
            <w:noWrap/>
            <w:vAlign w:val="bottom"/>
            <w:hideMark/>
          </w:tcPr>
          <w:p w14:paraId="2670AEB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api.mt.prev</w:t>
            </w:r>
            <w:proofErr w:type="spellEnd"/>
            <w:proofErr w:type="gramEnd"/>
          </w:p>
        </w:tc>
        <w:tc>
          <w:tcPr>
            <w:tcW w:w="2640" w:type="dxa"/>
            <w:tcBorders>
              <w:top w:val="nil"/>
              <w:left w:val="nil"/>
              <w:bottom w:val="nil"/>
              <w:right w:val="nil"/>
            </w:tcBorders>
            <w:noWrap/>
            <w:vAlign w:val="bottom"/>
            <w:hideMark/>
          </w:tcPr>
          <w:p w14:paraId="4BEABDA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26C72007" w14:textId="77777777" w:rsidTr="008B75C1">
        <w:trPr>
          <w:trHeight w:val="320"/>
        </w:trPr>
        <w:tc>
          <w:tcPr>
            <w:tcW w:w="1440" w:type="dxa"/>
            <w:tcBorders>
              <w:top w:val="nil"/>
              <w:left w:val="nil"/>
              <w:bottom w:val="nil"/>
              <w:right w:val="nil"/>
            </w:tcBorders>
            <w:noWrap/>
            <w:vAlign w:val="bottom"/>
            <w:hideMark/>
          </w:tcPr>
          <w:p w14:paraId="5DACFF84"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2557_761</w:t>
            </w:r>
          </w:p>
        </w:tc>
        <w:tc>
          <w:tcPr>
            <w:tcW w:w="2660" w:type="dxa"/>
            <w:tcBorders>
              <w:top w:val="nil"/>
              <w:left w:val="nil"/>
              <w:bottom w:val="nil"/>
              <w:right w:val="nil"/>
            </w:tcBorders>
            <w:noWrap/>
            <w:vAlign w:val="bottom"/>
            <w:hideMark/>
          </w:tcPr>
          <w:p w14:paraId="50D36529"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ana_souza</w:t>
            </w:r>
            <w:proofErr w:type="spellEnd"/>
          </w:p>
        </w:tc>
        <w:tc>
          <w:tcPr>
            <w:tcW w:w="2640" w:type="dxa"/>
            <w:tcBorders>
              <w:top w:val="nil"/>
              <w:left w:val="nil"/>
              <w:bottom w:val="nil"/>
              <w:right w:val="nil"/>
            </w:tcBorders>
            <w:noWrap/>
            <w:vAlign w:val="bottom"/>
            <w:hideMark/>
          </w:tcPr>
          <w:p w14:paraId="58DCB98C"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CD4F2CB" w14:textId="77777777" w:rsidTr="008B75C1">
        <w:trPr>
          <w:trHeight w:val="320"/>
        </w:trPr>
        <w:tc>
          <w:tcPr>
            <w:tcW w:w="1440" w:type="dxa"/>
            <w:tcBorders>
              <w:top w:val="nil"/>
              <w:left w:val="nil"/>
              <w:bottom w:val="nil"/>
              <w:right w:val="nil"/>
            </w:tcBorders>
            <w:noWrap/>
            <w:vAlign w:val="bottom"/>
            <w:hideMark/>
          </w:tcPr>
          <w:p w14:paraId="4024832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1991</w:t>
            </w:r>
          </w:p>
        </w:tc>
        <w:tc>
          <w:tcPr>
            <w:tcW w:w="2660" w:type="dxa"/>
            <w:tcBorders>
              <w:top w:val="nil"/>
              <w:left w:val="nil"/>
              <w:bottom w:val="nil"/>
              <w:right w:val="nil"/>
            </w:tcBorders>
            <w:noWrap/>
            <w:vAlign w:val="bottom"/>
            <w:hideMark/>
          </w:tcPr>
          <w:p w14:paraId="53C894D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softcia</w:t>
            </w:r>
            <w:proofErr w:type="spellEnd"/>
          </w:p>
        </w:tc>
        <w:tc>
          <w:tcPr>
            <w:tcW w:w="2640" w:type="dxa"/>
            <w:tcBorders>
              <w:top w:val="nil"/>
              <w:left w:val="nil"/>
              <w:bottom w:val="nil"/>
              <w:right w:val="nil"/>
            </w:tcBorders>
            <w:noWrap/>
            <w:vAlign w:val="bottom"/>
            <w:hideMark/>
          </w:tcPr>
          <w:p w14:paraId="5102A085"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29C565C1" w14:textId="77777777" w:rsidTr="008B75C1">
        <w:trPr>
          <w:trHeight w:val="320"/>
        </w:trPr>
        <w:tc>
          <w:tcPr>
            <w:tcW w:w="1440" w:type="dxa"/>
            <w:tcBorders>
              <w:top w:val="nil"/>
              <w:left w:val="nil"/>
              <w:bottom w:val="nil"/>
              <w:right w:val="nil"/>
            </w:tcBorders>
            <w:noWrap/>
            <w:vAlign w:val="bottom"/>
            <w:hideMark/>
          </w:tcPr>
          <w:p w14:paraId="407345D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2684</w:t>
            </w:r>
          </w:p>
        </w:tc>
        <w:tc>
          <w:tcPr>
            <w:tcW w:w="2660" w:type="dxa"/>
            <w:tcBorders>
              <w:top w:val="nil"/>
              <w:left w:val="nil"/>
              <w:bottom w:val="nil"/>
              <w:right w:val="nil"/>
            </w:tcBorders>
            <w:noWrap/>
            <w:vAlign w:val="bottom"/>
            <w:hideMark/>
          </w:tcPr>
          <w:p w14:paraId="214B18C2"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finaz_thainna</w:t>
            </w:r>
            <w:proofErr w:type="spellEnd"/>
          </w:p>
        </w:tc>
        <w:tc>
          <w:tcPr>
            <w:tcW w:w="2640" w:type="dxa"/>
            <w:tcBorders>
              <w:top w:val="nil"/>
              <w:left w:val="nil"/>
              <w:bottom w:val="nil"/>
              <w:right w:val="nil"/>
            </w:tcBorders>
            <w:noWrap/>
            <w:vAlign w:val="bottom"/>
            <w:hideMark/>
          </w:tcPr>
          <w:p w14:paraId="5901812C"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541FCE0" w14:textId="77777777" w:rsidTr="008B75C1">
        <w:trPr>
          <w:trHeight w:val="320"/>
        </w:trPr>
        <w:tc>
          <w:tcPr>
            <w:tcW w:w="1440" w:type="dxa"/>
            <w:tcBorders>
              <w:top w:val="nil"/>
              <w:left w:val="nil"/>
              <w:bottom w:val="nil"/>
              <w:right w:val="nil"/>
            </w:tcBorders>
            <w:noWrap/>
            <w:vAlign w:val="bottom"/>
            <w:hideMark/>
          </w:tcPr>
          <w:p w14:paraId="14DD5EC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2680</w:t>
            </w:r>
          </w:p>
        </w:tc>
        <w:tc>
          <w:tcPr>
            <w:tcW w:w="2660" w:type="dxa"/>
            <w:tcBorders>
              <w:top w:val="nil"/>
              <w:left w:val="nil"/>
              <w:bottom w:val="nil"/>
              <w:right w:val="nil"/>
            </w:tcBorders>
            <w:noWrap/>
            <w:vAlign w:val="bottom"/>
            <w:hideMark/>
          </w:tcPr>
          <w:p w14:paraId="0B88CA1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malavazi_finazsms</w:t>
            </w:r>
            <w:proofErr w:type="spellEnd"/>
          </w:p>
        </w:tc>
        <w:tc>
          <w:tcPr>
            <w:tcW w:w="2640" w:type="dxa"/>
            <w:tcBorders>
              <w:top w:val="nil"/>
              <w:left w:val="nil"/>
              <w:bottom w:val="nil"/>
              <w:right w:val="nil"/>
            </w:tcBorders>
            <w:noWrap/>
            <w:vAlign w:val="bottom"/>
            <w:hideMark/>
          </w:tcPr>
          <w:p w14:paraId="19BD7BC5"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1090D42" w14:textId="77777777" w:rsidTr="008B75C1">
        <w:trPr>
          <w:trHeight w:val="320"/>
        </w:trPr>
        <w:tc>
          <w:tcPr>
            <w:tcW w:w="1440" w:type="dxa"/>
            <w:tcBorders>
              <w:top w:val="nil"/>
              <w:left w:val="nil"/>
              <w:bottom w:val="nil"/>
              <w:right w:val="nil"/>
            </w:tcBorders>
            <w:noWrap/>
            <w:vAlign w:val="bottom"/>
            <w:hideMark/>
          </w:tcPr>
          <w:p w14:paraId="1F8EDBB8"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2675</w:t>
            </w:r>
          </w:p>
        </w:tc>
        <w:tc>
          <w:tcPr>
            <w:tcW w:w="2660" w:type="dxa"/>
            <w:tcBorders>
              <w:top w:val="nil"/>
              <w:left w:val="nil"/>
              <w:bottom w:val="nil"/>
              <w:right w:val="nil"/>
            </w:tcBorders>
            <w:noWrap/>
            <w:vAlign w:val="bottom"/>
            <w:hideMark/>
          </w:tcPr>
          <w:p w14:paraId="468FDA1D"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forza_sms</w:t>
            </w:r>
            <w:proofErr w:type="spellEnd"/>
          </w:p>
        </w:tc>
        <w:tc>
          <w:tcPr>
            <w:tcW w:w="2640" w:type="dxa"/>
            <w:tcBorders>
              <w:top w:val="nil"/>
              <w:left w:val="nil"/>
              <w:bottom w:val="nil"/>
              <w:right w:val="nil"/>
            </w:tcBorders>
            <w:noWrap/>
            <w:vAlign w:val="bottom"/>
            <w:hideMark/>
          </w:tcPr>
          <w:p w14:paraId="17AF743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5DFB8723" w14:textId="77777777" w:rsidTr="008B75C1">
        <w:trPr>
          <w:trHeight w:val="320"/>
        </w:trPr>
        <w:tc>
          <w:tcPr>
            <w:tcW w:w="1440" w:type="dxa"/>
            <w:tcBorders>
              <w:top w:val="nil"/>
              <w:left w:val="nil"/>
              <w:bottom w:val="nil"/>
              <w:right w:val="nil"/>
            </w:tcBorders>
            <w:noWrap/>
            <w:vAlign w:val="bottom"/>
            <w:hideMark/>
          </w:tcPr>
          <w:p w14:paraId="134E832F"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2677</w:t>
            </w:r>
          </w:p>
        </w:tc>
        <w:tc>
          <w:tcPr>
            <w:tcW w:w="2660" w:type="dxa"/>
            <w:tcBorders>
              <w:top w:val="nil"/>
              <w:left w:val="nil"/>
              <w:bottom w:val="nil"/>
              <w:right w:val="nil"/>
            </w:tcBorders>
            <w:noWrap/>
            <w:vAlign w:val="bottom"/>
            <w:hideMark/>
          </w:tcPr>
          <w:p w14:paraId="460B4C42"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finazcrm_sms</w:t>
            </w:r>
            <w:proofErr w:type="spellEnd"/>
          </w:p>
        </w:tc>
        <w:tc>
          <w:tcPr>
            <w:tcW w:w="2640" w:type="dxa"/>
            <w:tcBorders>
              <w:top w:val="nil"/>
              <w:left w:val="nil"/>
              <w:bottom w:val="nil"/>
              <w:right w:val="nil"/>
            </w:tcBorders>
            <w:noWrap/>
            <w:vAlign w:val="bottom"/>
            <w:hideMark/>
          </w:tcPr>
          <w:p w14:paraId="3A7963EE"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8A4DFDC" w14:textId="77777777" w:rsidTr="008B75C1">
        <w:trPr>
          <w:trHeight w:val="320"/>
        </w:trPr>
        <w:tc>
          <w:tcPr>
            <w:tcW w:w="1440" w:type="dxa"/>
            <w:tcBorders>
              <w:top w:val="nil"/>
              <w:left w:val="nil"/>
              <w:bottom w:val="nil"/>
              <w:right w:val="nil"/>
            </w:tcBorders>
            <w:noWrap/>
            <w:vAlign w:val="bottom"/>
            <w:hideMark/>
          </w:tcPr>
          <w:p w14:paraId="157C363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2679</w:t>
            </w:r>
          </w:p>
        </w:tc>
        <w:tc>
          <w:tcPr>
            <w:tcW w:w="2660" w:type="dxa"/>
            <w:tcBorders>
              <w:top w:val="nil"/>
              <w:left w:val="nil"/>
              <w:bottom w:val="nil"/>
              <w:right w:val="nil"/>
            </w:tcBorders>
            <w:noWrap/>
            <w:vAlign w:val="bottom"/>
            <w:hideMark/>
          </w:tcPr>
          <w:p w14:paraId="5938900E"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alfasolucoes_finazsms</w:t>
            </w:r>
            <w:proofErr w:type="spellEnd"/>
          </w:p>
        </w:tc>
        <w:tc>
          <w:tcPr>
            <w:tcW w:w="2640" w:type="dxa"/>
            <w:tcBorders>
              <w:top w:val="nil"/>
              <w:left w:val="nil"/>
              <w:bottom w:val="nil"/>
              <w:right w:val="nil"/>
            </w:tcBorders>
            <w:noWrap/>
            <w:vAlign w:val="bottom"/>
            <w:hideMark/>
          </w:tcPr>
          <w:p w14:paraId="69FB4C2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3571BE7" w14:textId="77777777" w:rsidTr="008B75C1">
        <w:trPr>
          <w:trHeight w:val="320"/>
        </w:trPr>
        <w:tc>
          <w:tcPr>
            <w:tcW w:w="1440" w:type="dxa"/>
            <w:tcBorders>
              <w:top w:val="nil"/>
              <w:left w:val="nil"/>
              <w:bottom w:val="nil"/>
              <w:right w:val="nil"/>
            </w:tcBorders>
            <w:noWrap/>
            <w:vAlign w:val="bottom"/>
            <w:hideMark/>
          </w:tcPr>
          <w:p w14:paraId="182CF283"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2646</w:t>
            </w:r>
          </w:p>
        </w:tc>
        <w:tc>
          <w:tcPr>
            <w:tcW w:w="2660" w:type="dxa"/>
            <w:tcBorders>
              <w:top w:val="nil"/>
              <w:left w:val="nil"/>
              <w:bottom w:val="nil"/>
              <w:right w:val="nil"/>
            </w:tcBorders>
            <w:noWrap/>
            <w:vAlign w:val="bottom"/>
            <w:hideMark/>
          </w:tcPr>
          <w:p w14:paraId="0F603B2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finaz_contech</w:t>
            </w:r>
            <w:proofErr w:type="spellEnd"/>
          </w:p>
        </w:tc>
        <w:tc>
          <w:tcPr>
            <w:tcW w:w="2640" w:type="dxa"/>
            <w:tcBorders>
              <w:top w:val="nil"/>
              <w:left w:val="nil"/>
              <w:bottom w:val="nil"/>
              <w:right w:val="nil"/>
            </w:tcBorders>
            <w:noWrap/>
            <w:vAlign w:val="bottom"/>
            <w:hideMark/>
          </w:tcPr>
          <w:p w14:paraId="79CAC792"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bl>
    <w:p w14:paraId="5538CA41" w14:textId="77777777" w:rsidR="008B75C1" w:rsidRDefault="008B75C1" w:rsidP="00EF4230">
      <w:pPr>
        <w:rPr>
          <w:color w:val="EE0000"/>
        </w:rPr>
      </w:pPr>
    </w:p>
    <w:p w14:paraId="5A3BFFE3" w14:textId="77777777" w:rsidR="008B75C1" w:rsidRDefault="008B75C1" w:rsidP="00EF4230"/>
    <w:p w14:paraId="70361737" w14:textId="10288CA7" w:rsidR="00EF4230" w:rsidRDefault="00EF4230" w:rsidP="00EF4230">
      <w:r>
        <w:t>3. As integrações devem continuar funcionando sem nenhuma alteração do lado dos clientes?</w:t>
      </w:r>
      <w:r w:rsidR="00655526">
        <w:t xml:space="preserve"> </w:t>
      </w:r>
      <w:r w:rsidR="00655526" w:rsidRPr="00655526">
        <w:rPr>
          <w:color w:val="EE0000"/>
        </w:rPr>
        <w:t>Sim</w:t>
      </w:r>
      <w:r w:rsidR="00655526">
        <w:t xml:space="preserve"> </w:t>
      </w:r>
    </w:p>
    <w:p w14:paraId="66258EC4" w14:textId="35831809" w:rsidR="00EF4230" w:rsidRPr="00655526" w:rsidRDefault="00EF4230" w:rsidP="00EF4230">
      <w:pPr>
        <w:rPr>
          <w:color w:val="EE0000"/>
        </w:rPr>
      </w:pPr>
      <w:r>
        <w:lastRenderedPageBreak/>
        <w:t xml:space="preserve">4. Precisamos </w:t>
      </w:r>
      <w:proofErr w:type="gramStart"/>
      <w:r>
        <w:t>manter o mesmo</w:t>
      </w:r>
      <w:proofErr w:type="gramEnd"/>
      <w:r>
        <w:t xml:space="preserve"> domínio, </w:t>
      </w:r>
      <w:proofErr w:type="spellStart"/>
      <w:r>
        <w:t>endpoints</w:t>
      </w:r>
      <w:proofErr w:type="spellEnd"/>
      <w:r>
        <w:t>, nomes dos campos, formatos de resposta e códigos de erro?</w:t>
      </w:r>
      <w:r w:rsidR="00655526">
        <w:t xml:space="preserve"> </w:t>
      </w:r>
      <w:r w:rsidR="00655526" w:rsidRPr="00655526">
        <w:rPr>
          <w:color w:val="EE0000"/>
        </w:rPr>
        <w:t>O que for necessário para os clientes atuais não precisem mudar nada</w:t>
      </w:r>
    </w:p>
    <w:p w14:paraId="49E2E3B9" w14:textId="52ACA392" w:rsidR="00EF4230" w:rsidRDefault="00EF4230" w:rsidP="00EF4230">
      <w:r>
        <w:t>5. Há comportamentos específicos ou exceções por cliente que não aparecem no manual?</w:t>
      </w:r>
      <w:r w:rsidR="00655526">
        <w:t xml:space="preserve"> </w:t>
      </w:r>
      <w:r w:rsidR="00655526" w:rsidRPr="00655526">
        <w:rPr>
          <w:color w:val="EE0000"/>
        </w:rPr>
        <w:t>Nada do meu conhecimento</w:t>
      </w:r>
    </w:p>
    <w:p w14:paraId="204706FA" w14:textId="255E6653" w:rsidR="00EF4230" w:rsidRPr="00125AB9" w:rsidRDefault="00EF4230" w:rsidP="00EF4230">
      <w:pPr>
        <w:rPr>
          <w:color w:val="EE0000"/>
        </w:rPr>
      </w:pPr>
      <w:r>
        <w:t xml:space="preserve">6. Conseguem disponibilizar </w:t>
      </w:r>
      <w:proofErr w:type="gramStart"/>
      <w:r>
        <w:t>os fontes</w:t>
      </w:r>
      <w:proofErr w:type="gramEnd"/>
      <w:r>
        <w:t xml:space="preserve"> PHP completos da API atual e exemplos reais de requisições, respostas e </w:t>
      </w:r>
      <w:proofErr w:type="spellStart"/>
      <w:r>
        <w:t>callbacks</w:t>
      </w:r>
      <w:proofErr w:type="spellEnd"/>
      <w:r>
        <w:t>, sem dados sensíveis?</w:t>
      </w:r>
      <w:r w:rsidR="00125AB9">
        <w:t xml:space="preserve"> </w:t>
      </w:r>
      <w:r w:rsidR="00125AB9" w:rsidRPr="00125AB9">
        <w:rPr>
          <w:color w:val="EE0000"/>
        </w:rPr>
        <w:t xml:space="preserve">Isso é algo que eu pediria </w:t>
      </w:r>
      <w:proofErr w:type="gramStart"/>
      <w:r w:rsidR="00125AB9" w:rsidRPr="00125AB9">
        <w:rPr>
          <w:color w:val="EE0000"/>
        </w:rPr>
        <w:t>pra</w:t>
      </w:r>
      <w:proofErr w:type="gramEnd"/>
      <w:r w:rsidR="00125AB9" w:rsidRPr="00125AB9">
        <w:rPr>
          <w:color w:val="EE0000"/>
        </w:rPr>
        <w:t xml:space="preserve"> 3035</w:t>
      </w:r>
    </w:p>
    <w:p w14:paraId="5FE36555" w14:textId="77777777" w:rsidR="00EF4230" w:rsidRDefault="00EF4230" w:rsidP="00EF4230"/>
    <w:p w14:paraId="31B356C8" w14:textId="77777777" w:rsidR="00EF4230" w:rsidRDefault="00EF4230" w:rsidP="00EF4230">
      <w:r>
        <w:t>2. Envio de SMS</w:t>
      </w:r>
    </w:p>
    <w:p w14:paraId="4814F585" w14:textId="77777777" w:rsidR="00EF4230" w:rsidRDefault="00EF4230" w:rsidP="00EF4230"/>
    <w:p w14:paraId="671BD85D" w14:textId="1BB72636" w:rsidR="00EF4230" w:rsidRPr="00125AB9" w:rsidRDefault="00EF4230" w:rsidP="00EF4230">
      <w:pPr>
        <w:rPr>
          <w:color w:val="EE0000"/>
        </w:rPr>
      </w:pPr>
      <w:r>
        <w:t>7. Precisamos suportar envio individual e lotes de até 200 mensagens?</w:t>
      </w:r>
      <w:r w:rsidR="00125AB9">
        <w:t xml:space="preserve"> </w:t>
      </w:r>
      <w:r w:rsidR="00125AB9" w:rsidRPr="00125AB9">
        <w:rPr>
          <w:color w:val="EE0000"/>
        </w:rPr>
        <w:t>Isso</w:t>
      </w:r>
    </w:p>
    <w:p w14:paraId="32485AF3" w14:textId="1733F01C" w:rsidR="00EF4230" w:rsidRPr="00125AB9" w:rsidRDefault="00EF4230" w:rsidP="00EF4230">
      <w:pPr>
        <w:rPr>
          <w:color w:val="EE0000"/>
        </w:rPr>
      </w:pPr>
      <w:r>
        <w:t>8. Em um lote com mensagens válidas e inválidas, devemos enviar as válidas e retornar o resultado individual de cada mensagem?</w:t>
      </w:r>
      <w:r w:rsidR="00125AB9">
        <w:t xml:space="preserve"> </w:t>
      </w:r>
      <w:r w:rsidR="00125AB9" w:rsidRPr="00125AB9">
        <w:rPr>
          <w:color w:val="EE0000"/>
        </w:rPr>
        <w:t xml:space="preserve">Entendo que podemos enviar </w:t>
      </w:r>
      <w:proofErr w:type="gramStart"/>
      <w:r w:rsidR="00125AB9" w:rsidRPr="00125AB9">
        <w:rPr>
          <w:color w:val="EE0000"/>
        </w:rPr>
        <w:t>todas mensagens</w:t>
      </w:r>
      <w:proofErr w:type="gramEnd"/>
      <w:r w:rsidR="00125AB9" w:rsidRPr="00125AB9">
        <w:rPr>
          <w:color w:val="EE0000"/>
        </w:rPr>
        <w:t xml:space="preserve"> para a </w:t>
      </w:r>
      <w:proofErr w:type="spellStart"/>
      <w:r w:rsidR="00125AB9" w:rsidRPr="00125AB9">
        <w:rPr>
          <w:color w:val="EE0000"/>
        </w:rPr>
        <w:t>Zoug</w:t>
      </w:r>
      <w:proofErr w:type="spellEnd"/>
      <w:r w:rsidR="00125AB9" w:rsidRPr="00125AB9">
        <w:rPr>
          <w:color w:val="EE0000"/>
        </w:rPr>
        <w:t xml:space="preserve"> e deixar eles</w:t>
      </w:r>
      <w:r w:rsidR="00A03339">
        <w:rPr>
          <w:color w:val="EE0000"/>
        </w:rPr>
        <w:t xml:space="preserve"> retornarem as inválidas, não precisamos desenvolver isso do nosso lado. Até para o cliente ter no painel da </w:t>
      </w:r>
      <w:proofErr w:type="spellStart"/>
      <w:r w:rsidR="00A03339">
        <w:rPr>
          <w:color w:val="EE0000"/>
        </w:rPr>
        <w:t>Zoug</w:t>
      </w:r>
      <w:proofErr w:type="spellEnd"/>
      <w:r w:rsidR="00A03339">
        <w:rPr>
          <w:color w:val="EE0000"/>
        </w:rPr>
        <w:t xml:space="preserve"> (</w:t>
      </w:r>
      <w:proofErr w:type="spellStart"/>
      <w:r w:rsidR="00A03339">
        <w:rPr>
          <w:color w:val="EE0000"/>
        </w:rPr>
        <w:t>whitelabel</w:t>
      </w:r>
      <w:proofErr w:type="spellEnd"/>
      <w:r w:rsidR="00A03339">
        <w:rPr>
          <w:color w:val="EE0000"/>
        </w:rPr>
        <w:t>) o relatório de envios inválidos.</w:t>
      </w:r>
    </w:p>
    <w:p w14:paraId="1CD5FD16" w14:textId="7A9AD098" w:rsidR="00EF4230" w:rsidRPr="00125AB9" w:rsidRDefault="00EF4230" w:rsidP="00EF4230">
      <w:pPr>
        <w:rPr>
          <w:color w:val="EE0000"/>
        </w:rPr>
      </w:pPr>
      <w:r>
        <w:t xml:space="preserve">9. O campo </w:t>
      </w:r>
      <w:proofErr w:type="spellStart"/>
      <w:r>
        <w:t>correlationId</w:t>
      </w:r>
      <w:proofErr w:type="spellEnd"/>
      <w:r>
        <w:t xml:space="preserve"> precisa ser mantido? Ele pode se repetir para um mesmo cliente?</w:t>
      </w:r>
      <w:r w:rsidR="00125AB9">
        <w:t xml:space="preserve"> </w:t>
      </w:r>
      <w:r w:rsidR="00125AB9" w:rsidRPr="00A03339">
        <w:rPr>
          <w:color w:val="EE0000"/>
          <w:highlight w:val="yellow"/>
        </w:rPr>
        <w:t xml:space="preserve">Vou confirmar se </w:t>
      </w:r>
      <w:proofErr w:type="gramStart"/>
      <w:r w:rsidR="00125AB9" w:rsidRPr="00A03339">
        <w:rPr>
          <w:color w:val="EE0000"/>
          <w:highlight w:val="yellow"/>
        </w:rPr>
        <w:t>todos clientes</w:t>
      </w:r>
      <w:proofErr w:type="gramEnd"/>
      <w:r w:rsidR="00125AB9" w:rsidRPr="00A03339">
        <w:rPr>
          <w:color w:val="EE0000"/>
          <w:highlight w:val="yellow"/>
        </w:rPr>
        <w:t xml:space="preserve"> usam.</w:t>
      </w:r>
    </w:p>
    <w:p w14:paraId="585B028B" w14:textId="127C4E44" w:rsidR="00EF4230" w:rsidRDefault="00EF4230" w:rsidP="00EF4230">
      <w:r>
        <w:t xml:space="preserve">10. Os clientes dependem do </w:t>
      </w:r>
      <w:proofErr w:type="spellStart"/>
      <w:r>
        <w:t>id_sms</w:t>
      </w:r>
      <w:proofErr w:type="spellEnd"/>
      <w:r>
        <w:t xml:space="preserve"> retornado? Ele precisa continuar com formato numérico?</w:t>
      </w:r>
      <w:r w:rsidR="00125AB9">
        <w:t xml:space="preserve"> </w:t>
      </w:r>
      <w:r w:rsidR="00125AB9" w:rsidRPr="00125AB9">
        <w:rPr>
          <w:color w:val="EE0000"/>
        </w:rPr>
        <w:t>Vou verificar</w:t>
      </w:r>
    </w:p>
    <w:p w14:paraId="367D6843" w14:textId="7300C032" w:rsidR="00EF4230" w:rsidRDefault="00EF4230" w:rsidP="00EF4230">
      <w:r>
        <w:t xml:space="preserve">11. O agendamento pelo campo </w:t>
      </w:r>
      <w:proofErr w:type="spellStart"/>
      <w:r>
        <w:t>scheduledDate</w:t>
      </w:r>
      <w:proofErr w:type="spellEnd"/>
      <w:r>
        <w:t xml:space="preserve"> é necessário nesta etapa? Quais clientes o utilizam?</w:t>
      </w:r>
      <w:r w:rsidR="00125AB9">
        <w:t xml:space="preserve"> </w:t>
      </w:r>
      <w:r w:rsidR="00125AB9" w:rsidRPr="00125AB9">
        <w:rPr>
          <w:color w:val="EE0000"/>
        </w:rPr>
        <w:t>Não sei</w:t>
      </w:r>
      <w:r w:rsidR="00125AB9">
        <w:rPr>
          <w:color w:val="EE0000"/>
        </w:rPr>
        <w:t xml:space="preserve"> exatamente</w:t>
      </w:r>
      <w:r w:rsidR="00125AB9" w:rsidRPr="00125AB9">
        <w:rPr>
          <w:color w:val="EE0000"/>
        </w:rPr>
        <w:t xml:space="preserve"> quais utilizam. Suspeito que o cliente </w:t>
      </w:r>
      <w:proofErr w:type="spellStart"/>
      <w:r w:rsidR="00125AB9" w:rsidRPr="00125AB9">
        <w:rPr>
          <w:color w:val="EE0000"/>
        </w:rPr>
        <w:t>grupoamaro</w:t>
      </w:r>
      <w:proofErr w:type="spellEnd"/>
      <w:r w:rsidR="00125AB9" w:rsidRPr="00125AB9">
        <w:rPr>
          <w:color w:val="EE0000"/>
        </w:rPr>
        <w:t xml:space="preserve"> utiliza. Acho que precisamos manter sim.</w:t>
      </w:r>
    </w:p>
    <w:p w14:paraId="04159D0C" w14:textId="0748ACD8" w:rsidR="00EF4230" w:rsidRPr="00125AB9" w:rsidRDefault="00EF4230" w:rsidP="00EF4230">
      <w:pPr>
        <w:rPr>
          <w:color w:val="EE0000"/>
        </w:rPr>
      </w:pPr>
      <w:r>
        <w:t>12. Precisamos aceitar apenas mensagens de até 160 caracteres ou também mensagens longas, acentos e emojis?</w:t>
      </w:r>
      <w:r w:rsidR="00125AB9">
        <w:t xml:space="preserve"> </w:t>
      </w:r>
      <w:r w:rsidR="00125AB9" w:rsidRPr="00125AB9">
        <w:rPr>
          <w:color w:val="EE0000"/>
        </w:rPr>
        <w:t>Somente até 160, sem acentos e sem emojis</w:t>
      </w:r>
    </w:p>
    <w:p w14:paraId="4C368C82" w14:textId="2C29F513" w:rsidR="00EF4230" w:rsidRPr="00125AB9" w:rsidRDefault="00EF4230" w:rsidP="00EF4230">
      <w:pPr>
        <w:rPr>
          <w:color w:val="EE0000"/>
        </w:rPr>
      </w:pPr>
      <w:r>
        <w:t>13. Devemos preservar o texto exatamente como recebido ou existe alguma regra atual de remoção de acentos ou outros caracteres?</w:t>
      </w:r>
      <w:r w:rsidR="00125AB9">
        <w:t xml:space="preserve"> </w:t>
      </w:r>
      <w:r w:rsidR="00125AB9" w:rsidRPr="00125AB9">
        <w:rPr>
          <w:color w:val="EE0000"/>
        </w:rPr>
        <w:t>Existe essa remoção no sistema, mas não sei onde é.</w:t>
      </w:r>
    </w:p>
    <w:p w14:paraId="63B92513" w14:textId="52B825FB" w:rsidR="00EF4230" w:rsidRPr="002806BB" w:rsidRDefault="00EF4230" w:rsidP="002806BB">
      <w:pPr>
        <w:rPr>
          <w:color w:val="EE0000"/>
        </w:rPr>
      </w:pPr>
      <w:r>
        <w:t>14. Os envios serão apenas para números brasileiros? Quais formatos de telefone precisamos aceitar?</w:t>
      </w:r>
      <w:r w:rsidR="00125AB9">
        <w:t xml:space="preserve"> </w:t>
      </w:r>
      <w:r w:rsidR="00125AB9" w:rsidRPr="002806BB">
        <w:rPr>
          <w:color w:val="EE0000"/>
        </w:rPr>
        <w:t xml:space="preserve">Somente brasileiros. </w:t>
      </w:r>
      <w:r w:rsidR="002806BB" w:rsidRPr="002806BB">
        <w:rPr>
          <w:rFonts w:ascii="Monaco" w:hAnsi="Monaco"/>
          <w:color w:val="EE0000"/>
          <w:sz w:val="20"/>
          <w:szCs w:val="20"/>
          <w:shd w:val="clear" w:color="auto" w:fill="F7F7F7"/>
        </w:rPr>
        <w:t xml:space="preserve">DDNNNNNNNNN (DDD + </w:t>
      </w:r>
      <w:proofErr w:type="gramStart"/>
      <w:r w:rsidR="002806BB" w:rsidRPr="002806BB">
        <w:rPr>
          <w:rFonts w:ascii="Monaco" w:hAnsi="Monaco"/>
          <w:color w:val="EE0000"/>
          <w:sz w:val="20"/>
          <w:szCs w:val="20"/>
          <w:shd w:val="clear" w:color="auto" w:fill="F7F7F7"/>
        </w:rPr>
        <w:t>numero</w:t>
      </w:r>
      <w:proofErr w:type="gramEnd"/>
      <w:r w:rsidR="002806BB" w:rsidRPr="002806BB">
        <w:rPr>
          <w:rFonts w:ascii="Monaco" w:hAnsi="Monaco"/>
          <w:color w:val="EE0000"/>
          <w:sz w:val="20"/>
          <w:szCs w:val="20"/>
          <w:shd w:val="clear" w:color="auto" w:fill="F7F7F7"/>
        </w:rPr>
        <w:t xml:space="preserve"> com </w:t>
      </w:r>
      <w:r w:rsidR="002806BB" w:rsidRPr="002806BB">
        <w:rPr>
          <w:rFonts w:ascii="Monaco" w:hAnsi="Monaco"/>
          <w:color w:val="EE0000"/>
          <w:sz w:val="20"/>
          <w:szCs w:val="20"/>
          <w:highlight w:val="yellow"/>
          <w:shd w:val="clear" w:color="auto" w:fill="F7F7F7"/>
        </w:rPr>
        <w:t>ou sem</w:t>
      </w:r>
      <w:r w:rsidR="002806BB" w:rsidRPr="002806BB">
        <w:rPr>
          <w:rFonts w:ascii="Monaco" w:hAnsi="Monaco"/>
          <w:color w:val="EE0000"/>
          <w:sz w:val="20"/>
          <w:szCs w:val="20"/>
          <w:shd w:val="clear" w:color="auto" w:fill="F7F7F7"/>
        </w:rPr>
        <w:t xml:space="preserve"> nono digito)</w:t>
      </w:r>
      <w:r w:rsidR="002806BB">
        <w:rPr>
          <w:rFonts w:ascii="Monaco" w:hAnsi="Monaco"/>
          <w:color w:val="EE0000"/>
          <w:sz w:val="20"/>
          <w:szCs w:val="20"/>
          <w:shd w:val="clear" w:color="auto" w:fill="F7F7F7"/>
        </w:rPr>
        <w:t xml:space="preserve"> – o sistema acrescenta o nono se não vier</w:t>
      </w:r>
    </w:p>
    <w:p w14:paraId="50D03F8A" w14:textId="4318C459" w:rsidR="00EF4230" w:rsidRDefault="00EF4230" w:rsidP="00EF4230">
      <w:r>
        <w:lastRenderedPageBreak/>
        <w:t>15. Existem regras de remetente, horário permitido, bloqueio de destinatários ou prevenção de mensagens duplicadas que precisam ser preservadas?</w:t>
      </w:r>
      <w:r w:rsidR="002806BB">
        <w:t xml:space="preserve"> </w:t>
      </w:r>
      <w:r w:rsidR="002806BB" w:rsidRPr="002806BB">
        <w:rPr>
          <w:color w:val="EE0000"/>
        </w:rPr>
        <w:t>Não</w:t>
      </w:r>
    </w:p>
    <w:p w14:paraId="602271B7" w14:textId="77777777" w:rsidR="00EF4230" w:rsidRDefault="00EF4230" w:rsidP="00EF4230"/>
    <w:p w14:paraId="2471587E" w14:textId="77777777" w:rsidR="00EF4230" w:rsidRDefault="00EF4230" w:rsidP="00EF4230">
      <w:r>
        <w:t xml:space="preserve">3. Status, </w:t>
      </w:r>
      <w:proofErr w:type="spellStart"/>
      <w:r>
        <w:t>callbacks</w:t>
      </w:r>
      <w:proofErr w:type="spellEnd"/>
      <w:r>
        <w:t xml:space="preserve"> e respostas recebidas</w:t>
      </w:r>
    </w:p>
    <w:p w14:paraId="2B5C998A" w14:textId="77777777" w:rsidR="00EF4230" w:rsidRDefault="00EF4230" w:rsidP="00EF4230"/>
    <w:p w14:paraId="1A7B0CB7" w14:textId="70AD49FD" w:rsidR="00EF4230" w:rsidRDefault="00EF4230" w:rsidP="00EF4230">
      <w:r>
        <w:t xml:space="preserve">16. Precisamos entregar </w:t>
      </w:r>
      <w:proofErr w:type="spellStart"/>
      <w:r>
        <w:t>callbacks</w:t>
      </w:r>
      <w:proofErr w:type="spellEnd"/>
      <w:r>
        <w:t xml:space="preserve"> de status de envio e entrega — DLR — nesta etapa?</w:t>
      </w:r>
      <w:r w:rsidR="002806BB">
        <w:t xml:space="preserve"> </w:t>
      </w:r>
      <w:r w:rsidR="002806BB" w:rsidRPr="002806BB">
        <w:rPr>
          <w:color w:val="EE0000"/>
        </w:rPr>
        <w:t>Sim</w:t>
      </w:r>
    </w:p>
    <w:p w14:paraId="7DA38A30" w14:textId="4DC7B867" w:rsidR="00EF4230" w:rsidRDefault="00EF4230" w:rsidP="00EF4230">
      <w:r>
        <w:t>17. Precisamos receber e encaminhar respostas dos destinatários — MO — nesta etapa?</w:t>
      </w:r>
      <w:r w:rsidR="002806BB">
        <w:t xml:space="preserve"> </w:t>
      </w:r>
      <w:r w:rsidR="002806BB" w:rsidRPr="002806BB">
        <w:rPr>
          <w:color w:val="EE0000"/>
        </w:rPr>
        <w:t>Sim</w:t>
      </w:r>
    </w:p>
    <w:p w14:paraId="05F95F1C" w14:textId="7C20157E" w:rsidR="00EF4230" w:rsidRDefault="00EF4230" w:rsidP="00EF4230">
      <w:r>
        <w:t xml:space="preserve">18. Os </w:t>
      </w:r>
      <w:proofErr w:type="spellStart"/>
      <w:r>
        <w:t>callbacks</w:t>
      </w:r>
      <w:proofErr w:type="spellEnd"/>
      <w:r>
        <w:t xml:space="preserve"> devem manter exatamente os métodos e formatos atuais: GET para DLR e POST para MO?</w:t>
      </w:r>
      <w:r w:rsidR="001568E8">
        <w:t xml:space="preserve"> </w:t>
      </w:r>
      <w:r w:rsidR="001568E8" w:rsidRPr="001568E8">
        <w:rPr>
          <w:color w:val="EE0000"/>
        </w:rPr>
        <w:t>Sim</w:t>
      </w:r>
    </w:p>
    <w:p w14:paraId="4AC25876" w14:textId="55AF5C3E" w:rsidR="00EF4230" w:rsidRPr="001568E8" w:rsidRDefault="00EF4230" w:rsidP="00EF4230">
      <w:pPr>
        <w:rPr>
          <w:color w:val="EE0000"/>
        </w:rPr>
      </w:pPr>
      <w:r>
        <w:t>19. Cada cliente terá uma URL única ou URLs separadas para status e respostas?</w:t>
      </w:r>
      <w:r w:rsidR="001568E8">
        <w:t xml:space="preserve"> </w:t>
      </w:r>
      <w:r w:rsidR="001568E8" w:rsidRPr="001568E8">
        <w:rPr>
          <w:color w:val="EE0000"/>
        </w:rPr>
        <w:t>Depende (ver tabela item 2)</w:t>
      </w:r>
    </w:p>
    <w:p w14:paraId="1CC895EA" w14:textId="22E1761E" w:rsidR="00EF4230" w:rsidRDefault="00EF4230" w:rsidP="00EF4230">
      <w:r>
        <w:t xml:space="preserve">20. Existe autenticação exigida pelos clientes para receber </w:t>
      </w:r>
      <w:proofErr w:type="spellStart"/>
      <w:r>
        <w:t>callbacks</w:t>
      </w:r>
      <w:proofErr w:type="spellEnd"/>
      <w:r>
        <w:t>, como token, header ou usuário e senha?</w:t>
      </w:r>
      <w:r w:rsidR="001568E8">
        <w:t xml:space="preserve"> </w:t>
      </w:r>
      <w:r w:rsidR="001568E8" w:rsidRPr="001568E8">
        <w:rPr>
          <w:color w:val="EE0000"/>
        </w:rPr>
        <w:t>Que eu saiba não</w:t>
      </w:r>
    </w:p>
    <w:p w14:paraId="562BECD3" w14:textId="4E9EE4FE" w:rsidR="00EF4230" w:rsidRDefault="00EF4230" w:rsidP="00EF4230">
      <w:r>
        <w:t xml:space="preserve">21. Quais eventos devem ser encaminhados: todos os estados da mensagem ou apenas o </w:t>
      </w:r>
      <w:proofErr w:type="gramStart"/>
      <w:r>
        <w:t>resultado final</w:t>
      </w:r>
      <w:proofErr w:type="gramEnd"/>
      <w:r>
        <w:t>?</w:t>
      </w:r>
      <w:r w:rsidR="001568E8">
        <w:t xml:space="preserve"> </w:t>
      </w:r>
      <w:r w:rsidR="001568E8" w:rsidRPr="001568E8">
        <w:rPr>
          <w:color w:val="EE0000"/>
        </w:rPr>
        <w:t>Pode ser só o final</w:t>
      </w:r>
    </w:p>
    <w:p w14:paraId="6E294B0B" w14:textId="20BDA558" w:rsidR="00EF4230" w:rsidRPr="001568E8" w:rsidRDefault="00EF4230" w:rsidP="00EF4230">
      <w:pPr>
        <w:rPr>
          <w:color w:val="EE0000"/>
        </w:rPr>
      </w:pPr>
      <w:r>
        <w:t xml:space="preserve">22. Se o </w:t>
      </w:r>
      <w:proofErr w:type="spellStart"/>
      <w:r>
        <w:t>endpoint</w:t>
      </w:r>
      <w:proofErr w:type="spellEnd"/>
      <w:r>
        <w:t xml:space="preserve"> do cliente estiver indisponível, por quanto tempo devemos tentar entregar novamente? A 21 já possui alguma regra para isso?</w:t>
      </w:r>
      <w:r w:rsidR="001568E8" w:rsidRPr="001568E8">
        <w:rPr>
          <w:color w:val="EE0000"/>
        </w:rPr>
        <w:t xml:space="preserve"> Não sei, mas se for mais fácil podemos tentar por pouco tempo (24h</w:t>
      </w:r>
      <w:r w:rsidR="001568E8">
        <w:rPr>
          <w:color w:val="EE0000"/>
        </w:rPr>
        <w:t>?</w:t>
      </w:r>
      <w:r w:rsidR="001568E8" w:rsidRPr="001568E8">
        <w:rPr>
          <w:color w:val="EE0000"/>
        </w:rPr>
        <w:t>)</w:t>
      </w:r>
      <w:r w:rsidR="001568E8">
        <w:rPr>
          <w:color w:val="EE0000"/>
        </w:rPr>
        <w:t xml:space="preserve">. </w:t>
      </w:r>
      <w:r w:rsidR="004D5E8D">
        <w:rPr>
          <w:color w:val="EE0000"/>
        </w:rPr>
        <w:t>Se for complicado podemos não tentar.</w:t>
      </w:r>
      <w:r w:rsidR="001568E8" w:rsidRPr="001568E8">
        <w:rPr>
          <w:color w:val="EE0000"/>
        </w:rPr>
        <w:t xml:space="preserve"> (</w:t>
      </w:r>
      <w:r w:rsidR="004D5E8D">
        <w:rPr>
          <w:color w:val="EE0000"/>
        </w:rPr>
        <w:t xml:space="preserve">seria interessante </w:t>
      </w:r>
      <w:r w:rsidR="001568E8" w:rsidRPr="001568E8">
        <w:rPr>
          <w:color w:val="EE0000"/>
        </w:rPr>
        <w:t>registr</w:t>
      </w:r>
      <w:r w:rsidR="004D5E8D">
        <w:rPr>
          <w:color w:val="EE0000"/>
        </w:rPr>
        <w:t>ar</w:t>
      </w:r>
      <w:r w:rsidR="001568E8" w:rsidRPr="001568E8">
        <w:rPr>
          <w:color w:val="EE0000"/>
        </w:rPr>
        <w:t xml:space="preserve"> o log</w:t>
      </w:r>
      <w:r w:rsidR="004D5E8D">
        <w:rPr>
          <w:color w:val="EE0000"/>
        </w:rPr>
        <w:t xml:space="preserve"> </w:t>
      </w:r>
      <w:proofErr w:type="gramStart"/>
      <w:r w:rsidR="004D5E8D">
        <w:rPr>
          <w:color w:val="EE0000"/>
        </w:rPr>
        <w:t>pra</w:t>
      </w:r>
      <w:proofErr w:type="gramEnd"/>
      <w:r w:rsidR="004D5E8D">
        <w:rPr>
          <w:color w:val="EE0000"/>
        </w:rPr>
        <w:t xml:space="preserve"> “provar” que não entregamos por indisponibilidade dele, neste caso?). </w:t>
      </w:r>
    </w:p>
    <w:p w14:paraId="4130D085" w14:textId="18D27BFC" w:rsidR="00EF4230" w:rsidRDefault="00EF4230" w:rsidP="00EF4230">
      <w:r>
        <w:t xml:space="preserve">23. A equipe precisa consultar falhas e reenviar </w:t>
      </w:r>
      <w:proofErr w:type="spellStart"/>
      <w:r>
        <w:t>callbacks</w:t>
      </w:r>
      <w:proofErr w:type="spellEnd"/>
      <w:r>
        <w:t xml:space="preserve"> manualmente pelo painel?</w:t>
      </w:r>
      <w:r w:rsidR="004D5E8D">
        <w:t xml:space="preserve"> </w:t>
      </w:r>
      <w:r w:rsidR="004D5E8D" w:rsidRPr="004D5E8D">
        <w:rPr>
          <w:color w:val="EE0000"/>
        </w:rPr>
        <w:t xml:space="preserve">Nunca tivemos essa funcionalidade. </w:t>
      </w:r>
    </w:p>
    <w:p w14:paraId="08BC4AF9" w14:textId="77777777" w:rsidR="00EF4230" w:rsidRDefault="00EF4230" w:rsidP="00EF4230"/>
    <w:p w14:paraId="3A94DEF7" w14:textId="77777777" w:rsidR="00EF4230" w:rsidRDefault="00EF4230" w:rsidP="00EF4230">
      <w:r>
        <w:t>4. Consultas e créditos</w:t>
      </w:r>
    </w:p>
    <w:p w14:paraId="7C3A7F85" w14:textId="77777777" w:rsidR="00EF4230" w:rsidRDefault="00EF4230" w:rsidP="00EF4230"/>
    <w:p w14:paraId="6B3B10B1" w14:textId="23B2FEF9" w:rsidR="00EF4230" w:rsidRDefault="00EF4230" w:rsidP="00EF4230">
      <w:r>
        <w:t>24. Precisamos manter /v1/status, que retorna os status ainda não consultados?</w:t>
      </w:r>
    </w:p>
    <w:p w14:paraId="53FC4E69" w14:textId="77777777" w:rsidR="00EF4230" w:rsidRDefault="00EF4230" w:rsidP="00EF4230">
      <w:r>
        <w:t>25. Precisamos manter /v1/status/date, com filtros e paginação?</w:t>
      </w:r>
    </w:p>
    <w:p w14:paraId="1158F295" w14:textId="77777777" w:rsidR="00EF4230" w:rsidRDefault="00EF4230" w:rsidP="00EF4230">
      <w:r>
        <w:t>26. Precisamos manter /v1/</w:t>
      </w:r>
      <w:proofErr w:type="spellStart"/>
      <w:r>
        <w:t>consultmo</w:t>
      </w:r>
      <w:proofErr w:type="spellEnd"/>
      <w:r>
        <w:t>, para consulta das respostas recebidas?</w:t>
      </w:r>
    </w:p>
    <w:p w14:paraId="1C5EE8D7" w14:textId="77777777" w:rsidR="00EF4230" w:rsidRDefault="00EF4230" w:rsidP="00EF4230">
      <w:r>
        <w:t>27. Precisamos manter /v1/</w:t>
      </w:r>
      <w:proofErr w:type="spellStart"/>
      <w:r>
        <w:t>credits</w:t>
      </w:r>
      <w:proofErr w:type="spellEnd"/>
      <w:r>
        <w:t>, para consulta de créditos?</w:t>
      </w:r>
    </w:p>
    <w:p w14:paraId="0017481E" w14:textId="24EC58C5" w:rsidR="00EF4230" w:rsidRDefault="00EF4230" w:rsidP="00EF4230">
      <w:pPr>
        <w:rPr>
          <w:color w:val="EE0000"/>
        </w:rPr>
      </w:pPr>
      <w:r>
        <w:t>28. Quais clientes utilizam cada uma dessas consultas?</w:t>
      </w:r>
      <w:r w:rsidR="004D5E8D">
        <w:t xml:space="preserve"> </w:t>
      </w:r>
    </w:p>
    <w:p w14:paraId="64B6F2E0" w14:textId="6135798E" w:rsidR="004D5E8D" w:rsidRDefault="004D5E8D" w:rsidP="00EF4230">
      <w:r>
        <w:rPr>
          <w:color w:val="EE0000"/>
        </w:rPr>
        <w:lastRenderedPageBreak/>
        <w:t xml:space="preserve">24/25/26/27/28 = </w:t>
      </w:r>
      <w:r w:rsidRPr="004D5E8D">
        <w:rPr>
          <w:color w:val="EE0000"/>
        </w:rPr>
        <w:t>Em teoria, a ideia era manter tudo</w:t>
      </w:r>
      <w:r>
        <w:rPr>
          <w:color w:val="EE0000"/>
        </w:rPr>
        <w:t xml:space="preserve">, </w:t>
      </w:r>
      <w:r w:rsidRPr="004D5E8D">
        <w:rPr>
          <w:color w:val="EE0000"/>
        </w:rPr>
        <w:t>pois não sabemos quem usa o quê (se conseguirmos ver pelas chamadas que algo não é usado, não precisamos manter)</w:t>
      </w:r>
    </w:p>
    <w:p w14:paraId="1836495E" w14:textId="747CE7DB" w:rsidR="00EF4230" w:rsidRDefault="00EF4230" w:rsidP="00EF4230">
      <w:r>
        <w:t xml:space="preserve">29. O saldo será controlado pelo </w:t>
      </w:r>
      <w:proofErr w:type="spellStart"/>
      <w:r>
        <w:t>white</w:t>
      </w:r>
      <w:proofErr w:type="spellEnd"/>
      <w:r>
        <w:t xml:space="preserve"> </w:t>
      </w:r>
      <w:proofErr w:type="spellStart"/>
      <w:r>
        <w:t>label</w:t>
      </w:r>
      <w:proofErr w:type="spellEnd"/>
      <w:r>
        <w:t xml:space="preserve"> ou pela nova aplicação? Ele representa quantidade de SMS, segmentos de mensagem ou valor financeiro?</w:t>
      </w:r>
      <w:r w:rsidR="004D5E8D">
        <w:t xml:space="preserve"> </w:t>
      </w:r>
      <w:r w:rsidR="00A03339">
        <w:rPr>
          <w:color w:val="EE0000"/>
        </w:rPr>
        <w:t>Acredito que podemos deixar o</w:t>
      </w:r>
      <w:r w:rsidR="004D5E8D" w:rsidRPr="004D5E8D">
        <w:rPr>
          <w:color w:val="EE0000"/>
        </w:rPr>
        <w:t xml:space="preserve"> </w:t>
      </w:r>
      <w:proofErr w:type="gramStart"/>
      <w:r w:rsidR="004D5E8D" w:rsidRPr="004D5E8D">
        <w:rPr>
          <w:color w:val="EE0000"/>
        </w:rPr>
        <w:t>control</w:t>
      </w:r>
      <w:r w:rsidR="00A03339">
        <w:rPr>
          <w:color w:val="EE0000"/>
        </w:rPr>
        <w:t xml:space="preserve">e </w:t>
      </w:r>
      <w:r w:rsidR="004D5E8D" w:rsidRPr="004D5E8D">
        <w:rPr>
          <w:color w:val="EE0000"/>
        </w:rPr>
        <w:t xml:space="preserve"> </w:t>
      </w:r>
      <w:r w:rsidR="00A03339">
        <w:rPr>
          <w:color w:val="EE0000"/>
        </w:rPr>
        <w:t>de</w:t>
      </w:r>
      <w:proofErr w:type="gramEnd"/>
      <w:r w:rsidR="004D5E8D" w:rsidRPr="004D5E8D">
        <w:rPr>
          <w:color w:val="EE0000"/>
        </w:rPr>
        <w:t xml:space="preserve"> saldos pelo </w:t>
      </w:r>
      <w:r w:rsidR="00A03339">
        <w:rPr>
          <w:color w:val="EE0000"/>
        </w:rPr>
        <w:t xml:space="preserve">do </w:t>
      </w:r>
      <w:proofErr w:type="spellStart"/>
      <w:r w:rsidR="004D5E8D" w:rsidRPr="004D5E8D">
        <w:rPr>
          <w:color w:val="EE0000"/>
        </w:rPr>
        <w:t>whitelabel</w:t>
      </w:r>
      <w:proofErr w:type="spellEnd"/>
      <w:r w:rsidR="00A03339">
        <w:rPr>
          <w:color w:val="EE0000"/>
        </w:rPr>
        <w:t xml:space="preserve">. Talvez </w:t>
      </w:r>
      <w:r w:rsidR="004D5E8D" w:rsidRPr="004D5E8D">
        <w:rPr>
          <w:color w:val="EE0000"/>
        </w:rPr>
        <w:t>pensar limites de segurança apenas do nosso lado</w:t>
      </w:r>
      <w:r w:rsidR="00A03339">
        <w:rPr>
          <w:color w:val="EE0000"/>
        </w:rPr>
        <w:t>?</w:t>
      </w:r>
      <w:r w:rsidR="004D5E8D">
        <w:rPr>
          <w:color w:val="EE0000"/>
        </w:rPr>
        <w:t xml:space="preserve"> Podemos conversar sobre isso.</w:t>
      </w:r>
    </w:p>
    <w:p w14:paraId="75A963E7" w14:textId="39186F0D" w:rsidR="00EF4230" w:rsidRPr="004D5E8D" w:rsidRDefault="00EF4230" w:rsidP="00EF4230">
      <w:pPr>
        <w:rPr>
          <w:color w:val="EE0000"/>
        </w:rPr>
      </w:pPr>
      <w:r>
        <w:t>30. Precisamos disponibilizar histórico anterior à migração? Por quanto tempo mensagens, status e respostas devem ficar disponíveis?</w:t>
      </w:r>
      <w:r w:rsidR="004D5E8D">
        <w:t xml:space="preserve"> </w:t>
      </w:r>
      <w:r w:rsidR="004D5E8D" w:rsidRPr="004D5E8D">
        <w:rPr>
          <w:color w:val="EE0000"/>
        </w:rPr>
        <w:t xml:space="preserve">O mínimo. Podemos salvar em separado as mensagens de 2026 e deixar pela API </w:t>
      </w:r>
      <w:r w:rsidR="004D5E8D">
        <w:rPr>
          <w:color w:val="EE0000"/>
        </w:rPr>
        <w:t xml:space="preserve">somente de </w:t>
      </w:r>
      <w:r w:rsidR="004D5E8D" w:rsidRPr="004D5E8D">
        <w:rPr>
          <w:color w:val="EE0000"/>
        </w:rPr>
        <w:t xml:space="preserve">setembro </w:t>
      </w:r>
      <w:proofErr w:type="gramStart"/>
      <w:r w:rsidR="004D5E8D" w:rsidRPr="004D5E8D">
        <w:rPr>
          <w:color w:val="EE0000"/>
        </w:rPr>
        <w:t>pra</w:t>
      </w:r>
      <w:proofErr w:type="gramEnd"/>
      <w:r w:rsidR="004D5E8D" w:rsidRPr="004D5E8D">
        <w:rPr>
          <w:color w:val="EE0000"/>
        </w:rPr>
        <w:t xml:space="preserve"> cá. </w:t>
      </w:r>
      <w:proofErr w:type="spellStart"/>
      <w:r w:rsidR="004D5E8D" w:rsidRPr="004D5E8D">
        <w:rPr>
          <w:color w:val="EE0000"/>
        </w:rPr>
        <w:t>Tbm</w:t>
      </w:r>
      <w:proofErr w:type="spellEnd"/>
      <w:r w:rsidR="004D5E8D" w:rsidRPr="004D5E8D">
        <w:rPr>
          <w:color w:val="EE0000"/>
        </w:rPr>
        <w:t xml:space="preserve"> p</w:t>
      </w:r>
      <w:r w:rsidR="004D5E8D" w:rsidRPr="004D5E8D">
        <w:rPr>
          <w:color w:val="EE0000"/>
        </w:rPr>
        <w:t>odemos conversar sobre isso.</w:t>
      </w:r>
    </w:p>
    <w:p w14:paraId="7E6A8AB8" w14:textId="77777777" w:rsidR="00EF4230" w:rsidRDefault="00EF4230" w:rsidP="00EF4230"/>
    <w:p w14:paraId="5858C1EF" w14:textId="77777777" w:rsidR="00EF4230" w:rsidRDefault="00EF4230" w:rsidP="00EF4230">
      <w:r>
        <w:t xml:space="preserve">5. Integração com o </w:t>
      </w:r>
      <w:proofErr w:type="spellStart"/>
      <w:r>
        <w:t>white</w:t>
      </w:r>
      <w:proofErr w:type="spellEnd"/>
      <w:r>
        <w:t xml:space="preserve"> </w:t>
      </w:r>
      <w:proofErr w:type="spellStart"/>
      <w:r>
        <w:t>label</w:t>
      </w:r>
      <w:proofErr w:type="spellEnd"/>
    </w:p>
    <w:p w14:paraId="6014C8DC" w14:textId="77777777" w:rsidR="00EF4230" w:rsidRDefault="00EF4230" w:rsidP="00EF4230"/>
    <w:p w14:paraId="186A945D" w14:textId="295CA565" w:rsidR="00EF4230" w:rsidRDefault="00EF4230" w:rsidP="00EF4230">
      <w:r>
        <w:t xml:space="preserve">31. Cada cliente terá uma conta/token próprio no </w:t>
      </w:r>
      <w:proofErr w:type="spellStart"/>
      <w:r>
        <w:t>white</w:t>
      </w:r>
      <w:proofErr w:type="spellEnd"/>
      <w:r>
        <w:t xml:space="preserve"> </w:t>
      </w:r>
      <w:proofErr w:type="spellStart"/>
      <w:r>
        <w:t>label</w:t>
      </w:r>
      <w:proofErr w:type="spellEnd"/>
      <w:r>
        <w:t xml:space="preserve"> ou todos utilizarão uma conta compartilhada?</w:t>
      </w:r>
      <w:r w:rsidR="004D5E8D">
        <w:t xml:space="preserve"> </w:t>
      </w:r>
      <w:r w:rsidR="004D5E8D" w:rsidRPr="004D5E8D">
        <w:rPr>
          <w:color w:val="EE0000"/>
        </w:rPr>
        <w:t>Cada um terá um token próprio</w:t>
      </w:r>
    </w:p>
    <w:p w14:paraId="4BCA719A" w14:textId="18096193" w:rsidR="00EF4230" w:rsidRPr="004D5E8D" w:rsidRDefault="00EF4230" w:rsidP="00EF4230">
      <w:pPr>
        <w:rPr>
          <w:color w:val="EE0000"/>
        </w:rPr>
      </w:pPr>
      <w:r>
        <w:t>32. Quem criará e administrará essas contas, tokens, rotas e saldos?</w:t>
      </w:r>
      <w:r w:rsidR="004D5E8D">
        <w:t xml:space="preserve"> </w:t>
      </w:r>
      <w:r w:rsidR="004D5E8D" w:rsidRPr="004D5E8D">
        <w:rPr>
          <w:color w:val="EE0000"/>
        </w:rPr>
        <w:t>Destes clientes “legados”</w:t>
      </w:r>
      <w:r w:rsidR="004D5E8D">
        <w:rPr>
          <w:color w:val="EE0000"/>
        </w:rPr>
        <w:t xml:space="preserve"> </w:t>
      </w:r>
      <w:r w:rsidR="004D5E8D" w:rsidRPr="004D5E8D">
        <w:rPr>
          <w:color w:val="EE0000"/>
        </w:rPr>
        <w:t>da API V1, eu vou administrar</w:t>
      </w:r>
    </w:p>
    <w:p w14:paraId="3074F52A" w14:textId="79CD1497" w:rsidR="00EF4230" w:rsidRDefault="00EF4230" w:rsidP="00EF4230">
      <w:r>
        <w:t xml:space="preserve">33. O fornecedor suporta </w:t>
      </w:r>
      <w:proofErr w:type="spellStart"/>
      <w:r>
        <w:t>callbacks</w:t>
      </w:r>
      <w:proofErr w:type="spellEnd"/>
      <w:r>
        <w:t xml:space="preserve"> nos envios em lote? Conseguem fornecer exemplos completos de DLR e MO?</w:t>
      </w:r>
      <w:r w:rsidR="004D5E8D">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11EE2C65" w14:textId="63335249" w:rsidR="00EF4230" w:rsidRDefault="00EF4230" w:rsidP="00EF4230">
      <w:r>
        <w:t xml:space="preserve">34. Como o fornecedor </w:t>
      </w:r>
      <w:proofErr w:type="gramStart"/>
      <w:r>
        <w:t>autentica</w:t>
      </w:r>
      <w:proofErr w:type="gramEnd"/>
      <w:r>
        <w:t xml:space="preserve"> os </w:t>
      </w:r>
      <w:proofErr w:type="spellStart"/>
      <w:r>
        <w:t>callbacks</w:t>
      </w:r>
      <w:proofErr w:type="spellEnd"/>
      <w:r>
        <w:t xml:space="preserve"> e quais são suas regras de repetição e ordenação dos eventos?</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7929D3E3" w14:textId="714B0B2D" w:rsidR="00EF4230" w:rsidRDefault="00EF4230" w:rsidP="00EF4230">
      <w:r>
        <w:t>35. O fornecedor oferece agendamento, consulta de status, consulta de respostas e consulta de saldo? Podemos receber a documentação desses recursos?</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54B2AA51" w14:textId="69C63A0E" w:rsidR="00EF4230" w:rsidRDefault="00EF4230" w:rsidP="00EF4230">
      <w:r>
        <w:t xml:space="preserve">36. O fornecedor oferece </w:t>
      </w:r>
      <w:proofErr w:type="spellStart"/>
      <w:r>
        <w:t>idempotência</w:t>
      </w:r>
      <w:proofErr w:type="spellEnd"/>
      <w:r>
        <w:t xml:space="preserve"> ou consulta por referência para evitar reenvio duplicado quando ocorre timeout?</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r w:rsidR="00D47E00">
        <w:rPr>
          <w:color w:val="3A7C22" w:themeColor="accent6" w:themeShade="BF"/>
        </w:rPr>
        <w:t xml:space="preserve"> (essa acho que vou ter que perguntar </w:t>
      </w:r>
      <w:proofErr w:type="gramStart"/>
      <w:r w:rsidR="00D47E00">
        <w:rPr>
          <w:color w:val="3A7C22" w:themeColor="accent6" w:themeShade="BF"/>
        </w:rPr>
        <w:t>pra</w:t>
      </w:r>
      <w:proofErr w:type="gramEnd"/>
      <w:r w:rsidR="00D47E00">
        <w:rPr>
          <w:color w:val="3A7C22" w:themeColor="accent6" w:themeShade="BF"/>
        </w:rPr>
        <w:t xml:space="preserve"> eles)</w:t>
      </w:r>
    </w:p>
    <w:p w14:paraId="653CD332" w14:textId="27A78B66" w:rsidR="00EF4230" w:rsidRPr="00D47E00" w:rsidRDefault="00EF4230" w:rsidP="00EF4230">
      <w:pPr>
        <w:rPr>
          <w:color w:val="3A7C22" w:themeColor="accent6" w:themeShade="BF"/>
        </w:rPr>
      </w:pPr>
      <w:r>
        <w:t>37. Quais são os limites de envio por conta, token e rota? Como mensagens longas são contabilizadas nesses limites e na cobrança?</w:t>
      </w:r>
      <w:r w:rsidR="00D47E00">
        <w:t xml:space="preserve"> </w:t>
      </w:r>
      <w:r w:rsidR="00D47E00" w:rsidRPr="00D47E00">
        <w:rPr>
          <w:color w:val="3A7C22" w:themeColor="accent6" w:themeShade="BF"/>
        </w:rPr>
        <w:t>Limites eu configuro em um painel deles</w:t>
      </w:r>
    </w:p>
    <w:p w14:paraId="43848D97" w14:textId="29C1351F" w:rsidR="00D47E00" w:rsidRDefault="00EF4230" w:rsidP="00D47E00">
      <w:r>
        <w:t>38. Há ambiente de testes, credenciais de homologação e contato técnico do fornecedor?</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r w:rsidR="00D47E00">
        <w:rPr>
          <w:color w:val="3A7C22" w:themeColor="accent6" w:themeShade="BF"/>
        </w:rPr>
        <w:t xml:space="preserve"> ou perguntar </w:t>
      </w:r>
      <w:proofErr w:type="gramStart"/>
      <w:r w:rsidR="00D47E00">
        <w:rPr>
          <w:color w:val="3A7C22" w:themeColor="accent6" w:themeShade="BF"/>
        </w:rPr>
        <w:t>pra</w:t>
      </w:r>
      <w:proofErr w:type="gramEnd"/>
      <w:r w:rsidR="00D47E00">
        <w:rPr>
          <w:color w:val="3A7C22" w:themeColor="accent6" w:themeShade="BF"/>
        </w:rPr>
        <w:t xml:space="preserve"> eles</w:t>
      </w:r>
    </w:p>
    <w:p w14:paraId="697F02F9" w14:textId="4F38A77B" w:rsidR="00EF4230" w:rsidRDefault="00EF4230" w:rsidP="00EF4230"/>
    <w:p w14:paraId="48A1F42E" w14:textId="77777777" w:rsidR="00EF4230" w:rsidRDefault="00EF4230" w:rsidP="00EF4230"/>
    <w:p w14:paraId="08216DDE" w14:textId="77777777" w:rsidR="00EF4230" w:rsidRDefault="00EF4230" w:rsidP="00EF4230">
      <w:r>
        <w:t>6. Painel e gestão de acesso</w:t>
      </w:r>
    </w:p>
    <w:p w14:paraId="0580995F" w14:textId="77777777" w:rsidR="00EF4230" w:rsidRDefault="00EF4230" w:rsidP="00EF4230"/>
    <w:p w14:paraId="31887C12" w14:textId="77777777" w:rsidR="00EF4230" w:rsidRDefault="00EF4230" w:rsidP="00EF4230">
      <w:r>
        <w:t>39. O painel será utilizado somente pela equipe da 21 ou também pelos clientes?</w:t>
      </w:r>
    </w:p>
    <w:p w14:paraId="56D1ED39" w14:textId="2836867C" w:rsidR="00D47E00" w:rsidRPr="00D47E00" w:rsidRDefault="00D47E00" w:rsidP="00EF4230">
      <w:pPr>
        <w:rPr>
          <w:color w:val="3A7C22" w:themeColor="accent6" w:themeShade="BF"/>
        </w:rPr>
      </w:pPr>
      <w:r w:rsidRPr="00D47E00">
        <w:rPr>
          <w:color w:val="3A7C22" w:themeColor="accent6" w:themeShade="BF"/>
        </w:rPr>
        <w:t>Painel novo somente pela equipe da 21</w:t>
      </w:r>
    </w:p>
    <w:p w14:paraId="5C0C9EF8" w14:textId="77777777" w:rsidR="00EF4230" w:rsidRDefault="00EF4230" w:rsidP="00EF4230">
      <w:r>
        <w:t>40. Quais perfis de acesso são necessários e o que cada perfil pode fazer?</w:t>
      </w:r>
    </w:p>
    <w:p w14:paraId="0F7D5697" w14:textId="040FDE37" w:rsidR="00D47E00" w:rsidRPr="00D47E00" w:rsidRDefault="00D47E00" w:rsidP="00EF4230">
      <w:pPr>
        <w:rPr>
          <w:color w:val="3A7C22" w:themeColor="accent6" w:themeShade="BF"/>
        </w:rPr>
      </w:pPr>
      <w:r w:rsidRPr="00D47E00">
        <w:rPr>
          <w:color w:val="3A7C22" w:themeColor="accent6" w:themeShade="BF"/>
        </w:rPr>
        <w:t>Somente um tipo de perfil</w:t>
      </w:r>
      <w:r>
        <w:rPr>
          <w:color w:val="3A7C22" w:themeColor="accent6" w:themeShade="BF"/>
        </w:rPr>
        <w:t xml:space="preserve"> com plenos poderes</w:t>
      </w:r>
      <w:r w:rsidRPr="00D47E00">
        <w:rPr>
          <w:color w:val="3A7C22" w:themeColor="accent6" w:themeShade="BF"/>
        </w:rPr>
        <w:t>... provavelmente somente eu e o Mauricio vamos mexer</w:t>
      </w:r>
    </w:p>
    <w:p w14:paraId="6B3B8787" w14:textId="2D57226D" w:rsidR="00EF4230" w:rsidRPr="00D47E00" w:rsidRDefault="00EF4230" w:rsidP="00EF4230">
      <w:pPr>
        <w:rPr>
          <w:color w:val="3A7C22" w:themeColor="accent6" w:themeShade="BF"/>
        </w:rPr>
      </w:pPr>
      <w:r>
        <w:t>41. Precisamos cadastrar, editar, bloquear e excluir clientes, além de gerar e trocar suas credenciais?</w:t>
      </w:r>
      <w:r w:rsidR="00D47E00">
        <w:t xml:space="preserve"> </w:t>
      </w:r>
      <w:r w:rsidR="00D47E00" w:rsidRPr="00D47E00">
        <w:rPr>
          <w:color w:val="3A7C22" w:themeColor="accent6" w:themeShade="BF"/>
        </w:rPr>
        <w:t xml:space="preserve">Seria interessante poder cadastrar novos </w:t>
      </w:r>
      <w:proofErr w:type="gramStart"/>
      <w:r w:rsidR="00D47E00" w:rsidRPr="00D47E00">
        <w:rPr>
          <w:color w:val="3A7C22" w:themeColor="accent6" w:themeShade="BF"/>
        </w:rPr>
        <w:t>pra</w:t>
      </w:r>
      <w:proofErr w:type="gramEnd"/>
      <w:r w:rsidR="00D47E00" w:rsidRPr="00D47E00">
        <w:rPr>
          <w:color w:val="3A7C22" w:themeColor="accent6" w:themeShade="BF"/>
        </w:rPr>
        <w:t xml:space="preserve"> caso algum cliente inativo hoje queira voltar e já tenha integrado do lado dele. Editar somente credenciais. Bloquear e excluir com certeza. </w:t>
      </w:r>
    </w:p>
    <w:p w14:paraId="65CB3469" w14:textId="41E204A0" w:rsidR="00EF4230" w:rsidRPr="00D47E00" w:rsidRDefault="00EF4230" w:rsidP="00EF4230">
      <w:pPr>
        <w:rPr>
          <w:color w:val="3A7C22" w:themeColor="accent6" w:themeShade="BF"/>
        </w:rPr>
      </w:pPr>
      <w:r>
        <w:t>42. As credenciais atuais precisam ser mantidas ou podemos fornecer novos usuários e senhas?</w:t>
      </w:r>
      <w:r w:rsidR="00D47E00">
        <w:t xml:space="preserve"> </w:t>
      </w:r>
      <w:r w:rsidR="00D47E00" w:rsidRPr="00D47E00">
        <w:rPr>
          <w:color w:val="3A7C22" w:themeColor="accent6" w:themeShade="BF"/>
        </w:rPr>
        <w:t xml:space="preserve">Devem ser mantidas do lado da api da 21. Mas no White </w:t>
      </w:r>
      <w:proofErr w:type="spellStart"/>
      <w:r w:rsidR="00D47E00" w:rsidRPr="00D47E00">
        <w:rPr>
          <w:color w:val="3A7C22" w:themeColor="accent6" w:themeShade="BF"/>
        </w:rPr>
        <w:t>label</w:t>
      </w:r>
      <w:proofErr w:type="spellEnd"/>
      <w:r w:rsidR="00D47E00" w:rsidRPr="00D47E00">
        <w:rPr>
          <w:color w:val="3A7C22" w:themeColor="accent6" w:themeShade="BF"/>
        </w:rPr>
        <w:t xml:space="preserve"> vamos ter novas.</w:t>
      </w:r>
    </w:p>
    <w:p w14:paraId="3FA68F6A" w14:textId="4B4AD24D" w:rsidR="00EF4230" w:rsidRPr="00D47E00" w:rsidRDefault="00EF4230" w:rsidP="00EF4230">
      <w:pPr>
        <w:rPr>
          <w:color w:val="3A7C22" w:themeColor="accent6" w:themeShade="BF"/>
        </w:rPr>
      </w:pPr>
      <w:r>
        <w:t>43. Precisamos permitir mais de uma credencial por cliente?</w:t>
      </w:r>
      <w:r w:rsidR="00D47E00">
        <w:t xml:space="preserve"> </w:t>
      </w:r>
      <w:r w:rsidR="00D47E00" w:rsidRPr="00D47E00">
        <w:rPr>
          <w:color w:val="3A7C22" w:themeColor="accent6" w:themeShade="BF"/>
        </w:rPr>
        <w:t>Não, uma só conforme tabela do item 2</w:t>
      </w:r>
    </w:p>
    <w:p w14:paraId="73D8A53B" w14:textId="6CAF9FC4" w:rsidR="00EF4230" w:rsidRDefault="00EF4230" w:rsidP="00EF4230">
      <w:r>
        <w:t xml:space="preserve">44. O painel deverá gerir </w:t>
      </w:r>
      <w:proofErr w:type="spellStart"/>
      <w:r>
        <w:t>IPs</w:t>
      </w:r>
      <w:proofErr w:type="spellEnd"/>
      <w:r>
        <w:t xml:space="preserve"> autorizados, URLs de </w:t>
      </w:r>
      <w:proofErr w:type="spellStart"/>
      <w:r>
        <w:t>callback</w:t>
      </w:r>
      <w:proofErr w:type="spellEnd"/>
      <w:r>
        <w:t>, tokens do fornecedor e limites de envio?</w:t>
      </w:r>
      <w:r w:rsidR="00D47E00">
        <w:t xml:space="preserve"> </w:t>
      </w:r>
      <w:r w:rsidR="00D47E00" w:rsidRPr="00D47E00">
        <w:rPr>
          <w:color w:val="3A7C22" w:themeColor="accent6" w:themeShade="BF"/>
        </w:rPr>
        <w:t xml:space="preserve">Gostaria de manter o esquema de </w:t>
      </w:r>
      <w:proofErr w:type="spellStart"/>
      <w:r w:rsidR="00D47E00" w:rsidRPr="00D47E00">
        <w:rPr>
          <w:color w:val="3A7C22" w:themeColor="accent6" w:themeShade="BF"/>
        </w:rPr>
        <w:t>whitelist</w:t>
      </w:r>
      <w:proofErr w:type="spellEnd"/>
      <w:r w:rsidR="00D47E00" w:rsidRPr="00D47E00">
        <w:rPr>
          <w:color w:val="3A7C22" w:themeColor="accent6" w:themeShade="BF"/>
        </w:rPr>
        <w:t xml:space="preserve"> de IP que já temos. URLS de call-back sim. Tokens de fornecedor sim. Limites não havia pensado, mas pode ser interessante.</w:t>
      </w:r>
    </w:p>
    <w:p w14:paraId="5947AC76" w14:textId="7D3B7BF5" w:rsidR="00EF4230" w:rsidRPr="00D47E00" w:rsidRDefault="00EF4230" w:rsidP="00EF4230">
      <w:pPr>
        <w:rPr>
          <w:color w:val="3A7C22" w:themeColor="accent6" w:themeShade="BF"/>
        </w:rPr>
      </w:pPr>
      <w:r>
        <w:t>45. O painel precisa consultar mensagens, status, saldo e falhas, ou será apenas para gestão de credenciais?</w:t>
      </w:r>
      <w:r w:rsidR="00D47E00">
        <w:t xml:space="preserve"> </w:t>
      </w:r>
      <w:r w:rsidR="00D47E00" w:rsidRPr="00D47E00">
        <w:rPr>
          <w:color w:val="3A7C22" w:themeColor="accent6" w:themeShade="BF"/>
        </w:rPr>
        <w:t xml:space="preserve">Apenas gestão de credenciais. Todo resto vamos usar a </w:t>
      </w:r>
      <w:proofErr w:type="spellStart"/>
      <w:r w:rsidR="00D47E00" w:rsidRPr="00D47E00">
        <w:rPr>
          <w:color w:val="3A7C22" w:themeColor="accent6" w:themeShade="BF"/>
        </w:rPr>
        <w:t>Zoug</w:t>
      </w:r>
      <w:proofErr w:type="spellEnd"/>
      <w:r w:rsidR="00D47E00" w:rsidRPr="00D47E00">
        <w:rPr>
          <w:color w:val="3A7C22" w:themeColor="accent6" w:themeShade="BF"/>
        </w:rPr>
        <w:t>.</w:t>
      </w:r>
    </w:p>
    <w:p w14:paraId="2DB01797" w14:textId="48E75E8F" w:rsidR="00EF4230" w:rsidRPr="006B1EB0" w:rsidRDefault="00EF4230" w:rsidP="00EF4230">
      <w:pPr>
        <w:rPr>
          <w:color w:val="3A7C22" w:themeColor="accent6" w:themeShade="BF"/>
        </w:rPr>
      </w:pPr>
      <w:r>
        <w:t>46. Precisamos registrar quem realizou alterações e quando? É exigida autenticação em dois fatores para administradores?</w:t>
      </w:r>
      <w:r w:rsidR="006B1EB0">
        <w:t xml:space="preserve"> </w:t>
      </w:r>
      <w:r w:rsidR="006B1EB0" w:rsidRPr="006B1EB0">
        <w:rPr>
          <w:color w:val="3A7C22" w:themeColor="accent6" w:themeShade="BF"/>
        </w:rPr>
        <w:t xml:space="preserve">Nunca tivemos registro de alterações... acho que não precisa. Na plataforma </w:t>
      </w:r>
      <w:proofErr w:type="spellStart"/>
      <w:r w:rsidR="006B1EB0" w:rsidRPr="006B1EB0">
        <w:rPr>
          <w:color w:val="3A7C22" w:themeColor="accent6" w:themeShade="BF"/>
        </w:rPr>
        <w:t>Quabay</w:t>
      </w:r>
      <w:proofErr w:type="spellEnd"/>
      <w:r w:rsidR="006B1EB0" w:rsidRPr="006B1EB0">
        <w:rPr>
          <w:color w:val="3A7C22" w:themeColor="accent6" w:themeShade="BF"/>
        </w:rPr>
        <w:t xml:space="preserve"> atual não temos 2FA, mas nesse novo painel acho interessante ter sim.</w:t>
      </w:r>
    </w:p>
    <w:p w14:paraId="5785C4D6" w14:textId="77777777" w:rsidR="00EF4230" w:rsidRDefault="00EF4230" w:rsidP="00EF4230"/>
    <w:p w14:paraId="41DD1C6F" w14:textId="77777777" w:rsidR="00EF4230" w:rsidRDefault="00EF4230" w:rsidP="00EF4230">
      <w:r>
        <w:t>7. Volume e operação</w:t>
      </w:r>
    </w:p>
    <w:p w14:paraId="5A98AE3B" w14:textId="77777777" w:rsidR="00EF4230" w:rsidRDefault="00EF4230" w:rsidP="00EF4230"/>
    <w:p w14:paraId="2E60FA75" w14:textId="0C732438" w:rsidR="00EF4230" w:rsidRPr="006B1EB0" w:rsidRDefault="00EF4230" w:rsidP="00EF4230">
      <w:pPr>
        <w:rPr>
          <w:color w:val="3A7C22" w:themeColor="accent6" w:themeShade="BF"/>
        </w:rPr>
      </w:pPr>
      <w:r>
        <w:lastRenderedPageBreak/>
        <w:t>47. Qual é o volume médio diário e o pico de mensagens por segundo?</w:t>
      </w:r>
      <w:r w:rsidR="006B1EB0">
        <w:t xml:space="preserve"> </w:t>
      </w:r>
      <w:r w:rsidR="006B1EB0" w:rsidRPr="006B1EB0">
        <w:rPr>
          <w:color w:val="3A7C22" w:themeColor="accent6" w:themeShade="BF"/>
        </w:rPr>
        <w:t xml:space="preserve">Atualmente 300k por sim seria um pico, mas a média está bem menor... na faixa de 50k. o </w:t>
      </w:r>
      <w:proofErr w:type="spellStart"/>
      <w:r w:rsidR="006B1EB0" w:rsidRPr="006B1EB0">
        <w:rPr>
          <w:color w:val="3A7C22" w:themeColor="accent6" w:themeShade="BF"/>
        </w:rPr>
        <w:t>Zoug</w:t>
      </w:r>
      <w:proofErr w:type="spellEnd"/>
      <w:r w:rsidR="006B1EB0" w:rsidRPr="006B1EB0">
        <w:rPr>
          <w:color w:val="3A7C22" w:themeColor="accent6" w:themeShade="BF"/>
        </w:rPr>
        <w:t xml:space="preserve"> não aceita mais de 200 TPS, então podemos considerar isso como teto.</w:t>
      </w:r>
    </w:p>
    <w:p w14:paraId="597518FE" w14:textId="3A0B6B9F" w:rsidR="00EF4230" w:rsidRPr="006B1EB0" w:rsidRDefault="00EF4230" w:rsidP="00EF4230">
      <w:pPr>
        <w:rPr>
          <w:color w:val="3A7C22" w:themeColor="accent6" w:themeShade="BF"/>
        </w:rPr>
      </w:pPr>
      <w:r>
        <w:t>48. Quantos clientes enviam simultaneamente e qual é o tamanho habitual dos lotes?</w:t>
      </w:r>
      <w:r w:rsidR="006B1EB0">
        <w:t xml:space="preserve"> </w:t>
      </w:r>
      <w:r w:rsidR="006B1EB0" w:rsidRPr="006B1EB0">
        <w:rPr>
          <w:color w:val="3A7C22" w:themeColor="accent6" w:themeShade="BF"/>
        </w:rPr>
        <w:t>Os lotes via API não sei o tamanho habitual</w:t>
      </w:r>
      <w:proofErr w:type="gramStart"/>
      <w:r w:rsidR="006B1EB0" w:rsidRPr="006B1EB0">
        <w:rPr>
          <w:color w:val="3A7C22" w:themeColor="accent6" w:themeShade="BF"/>
        </w:rPr>
        <w:t>...</w:t>
      </w:r>
      <w:proofErr w:type="gramEnd"/>
      <w:r w:rsidR="006B1EB0" w:rsidRPr="006B1EB0">
        <w:rPr>
          <w:color w:val="3A7C22" w:themeColor="accent6" w:themeShade="BF"/>
        </w:rPr>
        <w:t xml:space="preserve"> mas o limite é de 200 SMS por lote. Acredito que em torno de 8 clientes passam o dia enviando simultaneamente, porém, pequenas quantidades</w:t>
      </w:r>
    </w:p>
    <w:p w14:paraId="7C4CB4D7" w14:textId="02F3BC1E" w:rsidR="00EF4230" w:rsidRDefault="00EF4230" w:rsidP="00EF4230">
      <w:r>
        <w:t>49. O limite atual de uma requisição por segundo deve continuar? Há clientes com limites diferentes?</w:t>
      </w:r>
      <w:r w:rsidR="006B1EB0">
        <w:t xml:space="preserve"> </w:t>
      </w:r>
      <w:r w:rsidR="006B1EB0" w:rsidRPr="006B1EB0">
        <w:rPr>
          <w:color w:val="3A7C22" w:themeColor="accent6" w:themeShade="BF"/>
        </w:rPr>
        <w:t xml:space="preserve">Acho interessante manter. Que eu saiba é igual </w:t>
      </w:r>
      <w:proofErr w:type="gramStart"/>
      <w:r w:rsidR="006B1EB0" w:rsidRPr="006B1EB0">
        <w:rPr>
          <w:color w:val="3A7C22" w:themeColor="accent6" w:themeShade="BF"/>
        </w:rPr>
        <w:t>pra</w:t>
      </w:r>
      <w:proofErr w:type="gramEnd"/>
      <w:r w:rsidR="006B1EB0" w:rsidRPr="006B1EB0">
        <w:rPr>
          <w:color w:val="3A7C22" w:themeColor="accent6" w:themeShade="BF"/>
        </w:rPr>
        <w:t xml:space="preserve"> todos</w:t>
      </w:r>
    </w:p>
    <w:p w14:paraId="25C2A3E1" w14:textId="3AD255AE" w:rsidR="00EF4230" w:rsidRDefault="00EF4230" w:rsidP="00EF4230">
      <w:r>
        <w:t xml:space="preserve">50. Qual é o tempo máximo aceitável para responder a uma requisição de envio e entregar um </w:t>
      </w:r>
      <w:proofErr w:type="spellStart"/>
      <w:r>
        <w:t>callback</w:t>
      </w:r>
      <w:proofErr w:type="spellEnd"/>
      <w:r>
        <w:t>?</w:t>
      </w:r>
      <w:r w:rsidR="006B1EB0">
        <w:t xml:space="preserve"> </w:t>
      </w:r>
      <w:r w:rsidR="006B1EB0" w:rsidRPr="006B1EB0">
        <w:rPr>
          <w:color w:val="3A7C22" w:themeColor="accent6" w:themeShade="BF"/>
        </w:rPr>
        <w:t>Não sei exatamente, mas imagino que a requisição imediatamente e o call-back pode levar mais minutos ou horas</w:t>
      </w:r>
      <w:r w:rsidR="006B1EB0">
        <w:t>.</w:t>
      </w:r>
    </w:p>
    <w:p w14:paraId="3715A74F" w14:textId="0F1DC0E6" w:rsidR="00EF4230" w:rsidRDefault="00EF4230" w:rsidP="00EF4230">
      <w:r>
        <w:t>51. Se o fornecedor estiver indisponível, devemos retornar erro imediatamente ou guardar a mensagem para enviar depois?</w:t>
      </w:r>
      <w:r w:rsidR="006B1EB0">
        <w:t xml:space="preserve"> </w:t>
      </w:r>
      <w:r w:rsidR="006B1EB0" w:rsidRPr="006B1EB0">
        <w:rPr>
          <w:color w:val="3A7C22" w:themeColor="accent6" w:themeShade="BF"/>
        </w:rPr>
        <w:t>Interessante, terei que pensar</w:t>
      </w:r>
      <w:r w:rsidR="006B1EB0">
        <w:rPr>
          <w:color w:val="3A7C22" w:themeColor="accent6" w:themeShade="BF"/>
        </w:rPr>
        <w:t>. Depende do tipo de envio não faz sentido enviar depois (token de validação de acesso, por exemplo). Mas, lotes de SMS marketing, por exemplo, poderiam ir depois. Mas como está hoje, creio que retornamos erro imediatamente.</w:t>
      </w:r>
    </w:p>
    <w:p w14:paraId="54C060DB" w14:textId="2E848372" w:rsidR="00EF4230" w:rsidRPr="006B1EB0" w:rsidRDefault="00EF4230" w:rsidP="00EF4230">
      <w:pPr>
        <w:rPr>
          <w:color w:val="3A7C22" w:themeColor="accent6" w:themeShade="BF"/>
        </w:rPr>
      </w:pPr>
      <w:r>
        <w:t>52. Se houver envio posterior, qual é o prazo de validade da mensagem? Essa regra varia entre mensagens transacionais, códigos de acesso e campanhas?</w:t>
      </w:r>
      <w:r w:rsidR="006B1EB0">
        <w:t xml:space="preserve"> </w:t>
      </w:r>
      <w:r w:rsidR="006B1EB0" w:rsidRPr="006B1EB0">
        <w:rPr>
          <w:color w:val="3A7C22" w:themeColor="accent6" w:themeShade="BF"/>
        </w:rPr>
        <w:t xml:space="preserve">Teria que pensar junto com a anterior. </w:t>
      </w:r>
    </w:p>
    <w:p w14:paraId="7350A59F" w14:textId="166C22AA" w:rsidR="00EF4230" w:rsidRPr="006B1EB0" w:rsidRDefault="00EF4230" w:rsidP="00EF4230">
      <w:pPr>
        <w:rPr>
          <w:color w:val="3A7C22" w:themeColor="accent6" w:themeShade="BF"/>
        </w:rPr>
      </w:pPr>
      <w:r>
        <w:t>53. Quem acompanhará falhas e receberá alertas operacionais?</w:t>
      </w:r>
      <w:r w:rsidR="006B1EB0">
        <w:t xml:space="preserve"> </w:t>
      </w:r>
      <w:r w:rsidR="006B1EB0" w:rsidRPr="006B1EB0">
        <w:rPr>
          <w:color w:val="3A7C22" w:themeColor="accent6" w:themeShade="BF"/>
        </w:rPr>
        <w:t xml:space="preserve">Pode disparar um e-mail para </w:t>
      </w:r>
      <w:r w:rsidR="005F1873">
        <w:rPr>
          <w:rFonts w:ascii="Roboto" w:hAnsi="Roboto"/>
          <w:color w:val="3A7C22" w:themeColor="accent6" w:themeShade="BF"/>
          <w:sz w:val="21"/>
          <w:szCs w:val="21"/>
          <w:shd w:val="clear" w:color="auto" w:fill="FFFFFF"/>
        </w:rPr>
        <w:t>relacionamento</w:t>
      </w:r>
      <w:r w:rsidR="006B1EB0" w:rsidRPr="006B1EB0">
        <w:rPr>
          <w:rFonts w:ascii="Roboto" w:hAnsi="Roboto"/>
          <w:color w:val="3A7C22" w:themeColor="accent6" w:themeShade="BF"/>
          <w:sz w:val="21"/>
          <w:szCs w:val="21"/>
          <w:shd w:val="clear" w:color="auto" w:fill="FFFFFF"/>
        </w:rPr>
        <w:t>@21mobile.com.br</w:t>
      </w:r>
    </w:p>
    <w:p w14:paraId="77EEAC76" w14:textId="2033C3F6" w:rsidR="00EF4230" w:rsidRDefault="00EF4230" w:rsidP="00EF4230">
      <w:r>
        <w:t>54. Onde a aplicação será hospedada e quem será responsável pela infraestrutura, backups e manutenção?</w:t>
      </w:r>
      <w:r w:rsidR="005F1873">
        <w:t xml:space="preserve"> </w:t>
      </w:r>
    </w:p>
    <w:p w14:paraId="1A5B13B2" w14:textId="5679C080" w:rsidR="00EF4230" w:rsidRDefault="00EF4230" w:rsidP="00EF4230">
      <w:r>
        <w:t>55. Existem requisitos internos ou contratuais de segurança, privacidade e retenção de dados que precisamos atender?</w:t>
      </w:r>
    </w:p>
    <w:p w14:paraId="330F4BA3" w14:textId="77777777" w:rsidR="00EF4230" w:rsidRDefault="00EF4230" w:rsidP="00EF4230"/>
    <w:p w14:paraId="6CD579FD" w14:textId="77777777" w:rsidR="00EF4230" w:rsidRDefault="00EF4230" w:rsidP="00EF4230">
      <w:r>
        <w:t>8. Migração e aceite</w:t>
      </w:r>
    </w:p>
    <w:p w14:paraId="54B5CD94" w14:textId="77777777" w:rsidR="00EF4230" w:rsidRDefault="00EF4230" w:rsidP="00EF4230"/>
    <w:p w14:paraId="5D9C8B8B" w14:textId="77777777" w:rsidR="00EF4230" w:rsidRDefault="00EF4230" w:rsidP="00EF4230">
      <w:r>
        <w:t>56. Qual é o prazo desejado para esta etapa? Existe uma data obrigatória para desligar a plataforma atual?</w:t>
      </w:r>
    </w:p>
    <w:p w14:paraId="59A23919" w14:textId="77777777" w:rsidR="00EF4230" w:rsidRDefault="00EF4230" w:rsidP="00EF4230">
      <w:r>
        <w:t>57. A migração será feita gradualmente por cliente ou todos serão migrados de uma vez?</w:t>
      </w:r>
    </w:p>
    <w:p w14:paraId="3F75599C" w14:textId="77777777" w:rsidR="00EF4230" w:rsidRDefault="00EF4230" w:rsidP="00EF4230">
      <w:r>
        <w:lastRenderedPageBreak/>
        <w:t xml:space="preserve">58. Como trataremos mensagens agendadas, envios em andamento e </w:t>
      </w:r>
      <w:proofErr w:type="spellStart"/>
      <w:r>
        <w:t>callbacks</w:t>
      </w:r>
      <w:proofErr w:type="spellEnd"/>
      <w:r>
        <w:t xml:space="preserve"> pendentes da plataforma antiga?</w:t>
      </w:r>
    </w:p>
    <w:p w14:paraId="13FB943C" w14:textId="77777777" w:rsidR="00EF4230" w:rsidRDefault="00EF4230" w:rsidP="00EF4230">
      <w:r>
        <w:t>59. Precisamos conseguir retornar um cliente à plataforma anterior caso ocorra algum problema?</w:t>
      </w:r>
    </w:p>
    <w:p w14:paraId="35727E1D" w14:textId="77777777" w:rsidR="00EF4230" w:rsidRDefault="00EF4230" w:rsidP="00EF4230">
      <w:r>
        <w:t>60. Quais clientes participarão do piloto e quem validará a implementação?</w:t>
      </w:r>
    </w:p>
    <w:p w14:paraId="045D00D8" w14:textId="3BC03030" w:rsidR="00EF4230" w:rsidRDefault="00EF4230" w:rsidP="00EF4230">
      <w:r>
        <w:t>61. Quais cenários precisam passar na homologação para considerarmos a entrega aceita?</w:t>
      </w:r>
      <w:r w:rsidR="00A03339">
        <w:t xml:space="preserve"> Envio de SMS, recepção de status, recepção de respostas</w:t>
      </w:r>
    </w:p>
    <w:p w14:paraId="620BB2BC" w14:textId="7B77589E" w:rsidR="00180A92" w:rsidRDefault="00EF4230" w:rsidP="00EF4230">
      <w:r>
        <w:t>62. Quem aprovará o escopo final e quais funcionalidades ficam explicitamente para uma etapa futura?</w:t>
      </w:r>
      <w:r w:rsidR="00A03339">
        <w:t xml:space="preserve"> </w:t>
      </w:r>
      <w:r w:rsidR="00A03339" w:rsidRPr="00A03339">
        <w:rPr>
          <w:color w:val="EE0000"/>
        </w:rPr>
        <w:t xml:space="preserve">A ideia era não ter </w:t>
      </w:r>
      <w:r w:rsidR="00A03339">
        <w:rPr>
          <w:color w:val="EE0000"/>
        </w:rPr>
        <w:t>etapas no plural</w:t>
      </w:r>
      <w:r w:rsidR="00A03339" w:rsidRPr="00A03339">
        <w:rPr>
          <w:color w:val="EE0000"/>
        </w:rPr>
        <w:t xml:space="preserve"> </w:t>
      </w:r>
      <w:proofErr w:type="spellStart"/>
      <w:r w:rsidR="00A03339" w:rsidRPr="00A03339">
        <w:rPr>
          <w:color w:val="EE0000"/>
        </w:rPr>
        <w:t>kkkk</w:t>
      </w:r>
      <w:proofErr w:type="spellEnd"/>
    </w:p>
    <w:sectPr w:rsidR="00180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30"/>
    <w:rsid w:val="00125AB9"/>
    <w:rsid w:val="001568E8"/>
    <w:rsid w:val="00180A92"/>
    <w:rsid w:val="002806BB"/>
    <w:rsid w:val="002A036E"/>
    <w:rsid w:val="004D5E8D"/>
    <w:rsid w:val="005D2AB4"/>
    <w:rsid w:val="005F1873"/>
    <w:rsid w:val="00655526"/>
    <w:rsid w:val="006B1EB0"/>
    <w:rsid w:val="008B75C1"/>
    <w:rsid w:val="009C42CC"/>
    <w:rsid w:val="00A03339"/>
    <w:rsid w:val="00C34863"/>
    <w:rsid w:val="00D47E00"/>
    <w:rsid w:val="00EF4230"/>
    <w:rsid w:val="00F80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192E586"/>
  <w15:chartTrackingRefBased/>
  <w15:docId w15:val="{64B927B8-384D-3144-A42A-8BE4755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4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4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4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4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4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4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4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4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42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42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42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42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42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42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42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42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42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4230"/>
    <w:rPr>
      <w:rFonts w:eastAsiaTheme="majorEastAsia" w:cstheme="majorBidi"/>
      <w:color w:val="272727" w:themeColor="text1" w:themeTint="D8"/>
    </w:rPr>
  </w:style>
  <w:style w:type="paragraph" w:styleId="Ttulo">
    <w:name w:val="Title"/>
    <w:basedOn w:val="Normal"/>
    <w:next w:val="Normal"/>
    <w:link w:val="TtuloChar"/>
    <w:uiPriority w:val="10"/>
    <w:qFormat/>
    <w:rsid w:val="00EF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4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42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42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4230"/>
    <w:pPr>
      <w:spacing w:before="160"/>
      <w:jc w:val="center"/>
    </w:pPr>
    <w:rPr>
      <w:i/>
      <w:iCs/>
      <w:color w:val="404040" w:themeColor="text1" w:themeTint="BF"/>
    </w:rPr>
  </w:style>
  <w:style w:type="character" w:customStyle="1" w:styleId="CitaoChar">
    <w:name w:val="Citação Char"/>
    <w:basedOn w:val="Fontepargpadro"/>
    <w:link w:val="Citao"/>
    <w:uiPriority w:val="29"/>
    <w:rsid w:val="00EF4230"/>
    <w:rPr>
      <w:i/>
      <w:iCs/>
      <w:color w:val="404040" w:themeColor="text1" w:themeTint="BF"/>
    </w:rPr>
  </w:style>
  <w:style w:type="paragraph" w:styleId="PargrafodaLista">
    <w:name w:val="List Paragraph"/>
    <w:basedOn w:val="Normal"/>
    <w:uiPriority w:val="34"/>
    <w:qFormat/>
    <w:rsid w:val="00EF4230"/>
    <w:pPr>
      <w:ind w:left="720"/>
      <w:contextualSpacing/>
    </w:pPr>
  </w:style>
  <w:style w:type="character" w:styleId="nfaseIntensa">
    <w:name w:val="Intense Emphasis"/>
    <w:basedOn w:val="Fontepargpadro"/>
    <w:uiPriority w:val="21"/>
    <w:qFormat/>
    <w:rsid w:val="00EF4230"/>
    <w:rPr>
      <w:i/>
      <w:iCs/>
      <w:color w:val="0F4761" w:themeColor="accent1" w:themeShade="BF"/>
    </w:rPr>
  </w:style>
  <w:style w:type="paragraph" w:styleId="CitaoIntensa">
    <w:name w:val="Intense Quote"/>
    <w:basedOn w:val="Normal"/>
    <w:next w:val="Normal"/>
    <w:link w:val="CitaoIntensaChar"/>
    <w:uiPriority w:val="30"/>
    <w:qFormat/>
    <w:rsid w:val="00EF4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4230"/>
    <w:rPr>
      <w:i/>
      <w:iCs/>
      <w:color w:val="0F4761" w:themeColor="accent1" w:themeShade="BF"/>
    </w:rPr>
  </w:style>
  <w:style w:type="character" w:styleId="RefernciaIntensa">
    <w:name w:val="Intense Reference"/>
    <w:basedOn w:val="Fontepargpadro"/>
    <w:uiPriority w:val="32"/>
    <w:qFormat/>
    <w:rsid w:val="00EF4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1711</Words>
  <Characters>9240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August</dc:creator>
  <cp:keywords/>
  <dc:description/>
  <cp:lastModifiedBy>Eduardo August</cp:lastModifiedBy>
  <cp:revision>6</cp:revision>
  <dcterms:created xsi:type="dcterms:W3CDTF">2026-10-14T13:44:00Z</dcterms:created>
  <dcterms:modified xsi:type="dcterms:W3CDTF">2026-10-14T17:49:00Z</dcterms:modified>
</cp:coreProperties>
</file>