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p14">
  <ns0:body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日期：2025年5月8日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星期四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安排学生统一整理机器人线缆，将电机线与电池线固定在结构梁上，避免在运动过程中出现缠绕或松动。</ns0:t>
            </ns0:r>
          </ns0:p>
          <ns0:p>
            <ns0:pPr>
              <ns0:pStyle ns0:val="af7"/>
            </ns0:pPr>
            <ns0:r>
              <ns0:t>训练结束前进行集中总结，让各小组汇报当天完成的工作和遇到的问题，并讨论下一阶段需要改进的方向。</ns0:t>
            </ns0:r>
          </ns0:p>
          <ns0:p>
            <ns0:pPr>
              <ns0:pStyle ns0:val="af7"/>
            </ns0:pPr>
            <ns0:r>
              <ns0:t>安排机器人进行连续运行测试，让机器人在跑道上持续行驶一段时间，观察电机温度变化和结构稳定性情况。</ns0:t>
            </ns0:r>
          </ns0:p>
          <ns0:p>
            <ns0:pPr>
              <ns0:pStyle ns0:val="af7"/>
            </ns0:pPr>
            <ns0:r>
              <ns0:t>训练中发现个别机器人存在齿轮打滑问题，指导学生重新固定轴套并增加垫片，使传动更加稳定。</ns0:t>
            </ns0:r>
          </ns0:p>
          <ns0:p>
            <ns0:pPr>
              <ns0:pStyle ns0:val="af7"/>
            </ns0:pPr>
            <ns0:r>
              <ns0:t>部分学生开始学习使用PROS开发环境，了解程序下载流程和简单调试方法。</ns0:t>
            </ns0:r>
          </ns0:p>
          <ns0:p>
            <ns0:pPr>
              <ns0:pStyle ns0:val="af7"/>
            </ns0:pPr>
            <ns0:r>
              <ns0:t>对机器人结构进行小幅加固，通过增加横向支撑梁和角码来提高整体结构强度。</ns0:t>
            </ns0:r>
          </ns0:p>
          <ns0:p>
            <ns0:pPr>
              <ns0:pStyle ns0:val="af7"/>
            </ns0:pPr>
            <ns0:r>
              <ns0:t>进行机器人程序讲解，介绍电机控制逻辑、简单条件判断以及基础循环结构，并通过示例程序让机器人完成前进与转向动作。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日期：2025年5月9日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星期五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训练中发现个别机器人存在齿轮打滑问题，指导学生重新固定轴套并增加垫片，使传动更加稳定。</ns0:t>
            </ns0:r>
          </ns0:p>
          <ns0:p>
            <ns0:pPr>
              <ns0:pStyle ns0:val="af7"/>
            </ns0:pPr>
            <ns0:r>
              <ns0:t>部分学生开始学习使用PROS开发环境，了解程序下载流程和简单调试方法。</ns0:t>
            </ns0:r>
          </ns0:p>
          <ns0:p>
            <ns0:pPr>
              <ns0:pStyle ns0:val="af7"/>
            </ns0:pPr>
            <ns0:r>
              <ns0:t>讲解VEX机器人常见齿轮比配置，让学生通过更换齿轮尝试不同速度和扭矩效果。</ns0:t>
            </ns0:r>
          </ns0:p>
          <ns0:p>
            <ns0:pPr>
              <ns0:pStyle ns0:val="af7"/>
            </ns0:pPr>
            <ns0:r>
              <ns0:t>对机器人结构进行小幅加固，通过增加横向支撑梁和角码来提高整体结构强度。</ns0:t>
            </ns0:r>
          </ns0:p>
          <ns0:p>
            <ns0:pPr>
              <ns0:pStyle ns0:val="af7"/>
            </ns0:pPr>
            <ns0:r>
              <ns0:t>安排学生统一整理机器人线缆，将电机线与电池线固定在结构梁上，避免在运动过程中出现缠绕或松动。</ns0:t>
            </ns0:r>
          </ns0:p>
          <ns0:p>
            <ns0:pPr>
              <ns0:pStyle ns0:val="af7"/>
            </ns0:pPr>
            <ns0:r>
              <ns0:t>组织队内小型挑战赛，通过设定简单任务路线，让学生使用自己搭建的机器人完成指定挑战，提高训练积极性。</ns0:t>
            </ns0:r>
          </ns0:p>
          <ns0:p>
            <ns0:pPr>
              <ns0:pStyle ns0:val="af7"/>
            </ns0:pPr>
            <ns0:r>
              <ns0:t>开展跑道测试训练，学生轮流操控机器人在训练跑道上进行直线行驶与连续转弯练习，并记录机器人在高速运行时的稳定性表现。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日期：2025年5月10日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星期六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训练时段：13:00 - 21:00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开展跑道测试训练，学生轮流操控机器人在训练跑道上进行直线行驶与连续转弯练习，并记录机器人在高速运行时的稳定性表现。</ns0:t>
            </ns0:r>
          </ns0:p>
          <ns0:p>
            <ns0:pPr>
              <ns0:pStyle ns0:val="af7"/>
            </ns0:pPr>
            <ns0:r>
              <ns0:t>部分学生开始学习使用PROS开发环境，了解程序下载流程和简单调试方法。</ns0:t>
            </ns0:r>
          </ns0:p>
          <ns0:p>
            <ns0:pPr>
              <ns0:pStyle ns0:val="af7"/>
            </ns0:pPr>
            <ns0:r>
              <ns0:t>训练结束前进行集中总结，让各小组汇报当天完成的工作和遇到的问题，并讨论下一阶段需要改进的方向。</ns0:t>
            </ns0:r>
          </ns0:p>
          <ns0:p>
            <ns0:pPr>
              <ns0:pStyle ns0:val="af7"/>
            </ns0:pPr>
            <ns0:r>
              <ns0:t>讲解VEX机器人常见齿轮比配置，让学生通过更换齿轮尝试不同速度和扭矩效果。</ns0:t>
            </ns0:r>
          </ns0:p>
          <ns0:p>
            <ns0:pPr>
              <ns0:pStyle ns0:val="af7"/>
            </ns0:pPr>
            <ns0:r>
              <ns0:t>部分同学尝试为机器人增加简单机构，如挡板或基础拾取结构，通过组合不同结构件探索机器人执行任务的可能方式。</ns0:t>
            </ns0:r>
          </ns0:p>
          <ns0:p>
            <ns0:pPr>
              <ns0:pStyle ns0:val="af7"/>
            </ns0:pPr>
            <ns0:r>
              <ns0:t>首先对上一阶段完成的机器人底盘进行整体检查，重点查看电机固定、齿轮啮合以及轴承连接位置。部分机器人在测试中出现轻微跑偏现象，学生在指导下重新调整轮距和齿轮间隙以改善稳定性。</ns0:t>
            </ns0:r>
          </ns0:p>
          <ns0:p>
            <ns0:pPr>
              <ns0:pStyle ns0:val="af7"/>
            </ns0:pPr>
            <ns0:r>
              <ns0:t>对机器人结构进行小幅加固，通过增加横向支撑梁和角码来提高整体结构强度。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日期：2025年5月12日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星期一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安排学生统一整理机器人线缆，将电机线与电池线固定在结构梁上，避免在运动过程中出现缠绕或松动。</ns0:t>
            </ns0:r>
          </ns0:p>
          <ns0:p>
            <ns0:pPr>
              <ns0:pStyle ns0:val="af7"/>
            </ns0:pPr>
            <ns0:r>
              <ns0:t>开展跑道测试训练，学生轮流操控机器人在训练跑道上进行直线行驶与连续转弯练习，并记录机器人在高速运行时的稳定性表现。</ns0:t>
            </ns0:r>
          </ns0:p>
          <ns0:p>
            <ns0:pPr>
              <ns0:pStyle ns0:val="af7"/>
            </ns0:pPr>
            <ns0:r>
              <ns0:t>部分学生开始学习使用PROS开发环境，了解程序下载流程和简单调试方法。</ns0:t>
            </ns0:r>
          </ns0:p>
          <ns0:p>
            <ns0:pPr>
              <ns0:pStyle ns0:val="af7"/>
            </ns0:pPr>
            <ns0:r>
              <ns0:t>部分同学尝试为机器人增加简单机构，如挡板或基础拾取结构，通过组合不同结构件探索机器人执行任务的可能方式。</ns0:t>
            </ns0:r>
          </ns0:p>
          <ns0:p>
            <ns0:pPr>
              <ns0:pStyle ns0:val="af7"/>
            </ns0:pPr>
            <ns0:r>
              <ns0:t>对机器人结构进行小幅加固，通过增加横向支撑梁和角码来提高整体结构强度。</ns0:t>
            </ns0:r>
          </ns0:p>
          <ns0:p>
            <ns0:pPr>
              <ns0:pStyle ns0:val="af7"/>
            </ns0:pPr>
            <ns0:r>
              <ns0:t>训练结束前进行集中总结，让各小组汇报当天完成的工作和遇到的问题，并讨论下一阶段需要改进的方向。</ns0:t>
            </ns0:r>
          </ns0:p>
          <ns0:p>
            <ns0:pPr>
              <ns0:pStyle ns0:val="af7"/>
            </ns0:pPr>
            <ns0:r>
              <ns0:t>首先对上一阶段完成的机器人底盘进行整体检查，重点查看电机固定、齿轮啮合以及轴承连接位置。部分机器人在测试中出现轻微跑偏现象，学生在指导下重新调整轮距和齿轮间隙以改善稳定性。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日期：2025年5月13日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星期二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进行机器人程序讲解，介绍电机控制逻辑、简单条件判断以及基础循环结构，并通过示例程序让机器人完成前进与转向动作。</ns0:t>
            </ns0:r>
          </ns0:p>
          <ns0:p>
            <ns0:pPr>
              <ns0:pStyle ns0:val="af7"/>
            </ns0:pPr>
            <ns0:r>
              <ns0:t>首先对上一阶段完成的机器人底盘进行整体检查，重点查看电机固定、齿轮啮合以及轴承连接位置。部分机器人在测试中出现轻微跑偏现象，学生在指导下重新调整轮距和齿轮间隙以改善稳定性。</ns0:t>
            </ns0:r>
          </ns0:p>
          <ns0:p>
            <ns0:pPr>
              <ns0:pStyle ns0:val="af7"/>
            </ns0:pPr>
            <ns0:r>
              <ns0:t>训练中发现个别机器人存在齿轮打滑问题，指导学生重新固定轴套并增加垫片，使传动更加稳定。</ns0:t>
            </ns0:r>
          </ns0:p>
          <ns0:p>
            <ns0:pPr>
              <ns0:pStyle ns0:val="af7"/>
            </ns0:pPr>
            <ns0:r>
              <ns0:t>对机器人结构进行小幅加固，通过增加横向支撑梁和角码来提高整体结构强度。</ns0:t>
            </ns0:r>
          </ns0:p>
          <ns0:p>
            <ns0:pPr>
              <ns0:pStyle ns0:val="af7"/>
            </ns0:pPr>
            <ns0:r>
              <ns0:t>部分学生开始学习使用PROS开发环境，了解程序下载流程和简单调试方法。</ns0:t>
            </ns0:r>
          </ns0:p>
          <ns0:p>
            <ns0:pPr>
              <ns0:pStyle ns0:val="af7"/>
            </ns0:pPr>
            <ns0:r>
              <ns0:t>安排机器人进行连续运行测试，让机器人在跑道上持续行驶一段时间，观察电机温度变化和结构稳定性情况。</ns0:t>
            </ns0:r>
          </ns0:p>
          <ns0:p>
            <ns0:pPr>
              <ns0:pStyle ns0:val="af7"/>
            </ns0:pPr>
            <ns0:r>
              <ns0:t>组织队内小型挑战赛，通过设定简单任务路线，让学生使用自己搭建的机器人完成指定挑战，提高训练积极性。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日期：2025年5月14日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星期三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对机器人结构进行小幅加固，通过增加横向支撑梁和角码来提高整体结构强度。</ns0:t>
            </ns0:r>
          </ns0:p>
          <ns0:p>
            <ns0:pPr>
              <ns0:pStyle ns0:val="af7"/>
            </ns0:pPr>
            <ns0:r>
              <ns0:t>部分学生开始学习使用PROS开发环境，了解程序下载流程和简单调试方法。</ns0:t>
            </ns0:r>
          </ns0:p>
          <ns0:p>
            <ns0:pPr>
              <ns0:pStyle ns0:val="af7"/>
            </ns0:pPr>
            <ns0:r>
              <ns0:t>训练中发现个别机器人存在齿轮打滑问题，指导学生重新固定轴套并增加垫片，使传动更加稳定。</ns0:t>
            </ns0:r>
          </ns0:p>
          <ns0:p>
            <ns0:pPr>
              <ns0:pStyle ns0:val="af7"/>
            </ns0:pPr>
            <ns0:r>
              <ns0:t>首先对上一阶段完成的机器人底盘进行整体检查，重点查看电机固定、齿轮啮合以及轴承连接位置。部分机器人在测试中出现轻微跑偏现象，学生在指导下重新调整轮距和齿轮间隙以改善稳定性。</ns0:t>
            </ns0:r>
          </ns0:p>
          <ns0:p>
            <ns0:pPr>
              <ns0:pStyle ns0:val="af7"/>
            </ns0:pPr>
            <ns0:r>
              <ns0:t>讲解VEX机器人常见齿轮比配置，让学生通过更换齿轮尝试不同速度和扭矩效果。</ns0:t>
            </ns0:r>
          </ns0:p>
          <ns0:p>
            <ns0:pPr>
              <ns0:pStyle ns0:val="af7"/>
            </ns0:pPr>
            <ns0:r>
              <ns0:t>进行机器人程序讲解，介绍电机控制逻辑、简单条件判断以及基础循环结构，并通过示例程序让机器人完成前进与转向动作。</ns0:t>
            </ns0:r>
          </ns0:p>
          <ns0:p>
            <ns0:pPr>
              <ns0:pStyle ns0:val="af7"/>
            </ns0:pPr>
            <ns0:r>
              <ns0:t>部分同学尝试为机器人增加简单机构，如挡板或基础拾取结构，通过组合不同结构件探索机器人执行任务的可能方式。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日期：2025年5月15日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星期四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训练中发现个别机器人存在齿轮打滑问题，指导学生重新固定轴套并增加垫片，使传动更加稳定。</ns0:t>
            </ns0:r>
          </ns0:p>
          <ns0:p>
            <ns0:pPr>
              <ns0:pStyle ns0:val="af7"/>
            </ns0:pPr>
            <ns0:r>
              <ns0:t>开展跑道测试训练，学生轮流操控机器人在训练跑道上进行直线行驶与连续转弯练习，并记录机器人在高速运行时的稳定性表现。</ns0:t>
            </ns0:r>
          </ns0:p>
          <ns0:p>
            <ns0:pPr>
              <ns0:pStyle ns0:val="af7"/>
            </ns0:pPr>
            <ns0:r>
              <ns0:t>首先对上一阶段完成的机器人底盘进行整体检查，重点查看电机固定、齿轮啮合以及轴承连接位置。部分机器人在测试中出现轻微跑偏现象，学生在指导下重新调整轮距和齿轮间隙以改善稳定性。</ns0:t>
            </ns0:r>
          </ns0:p>
          <ns0:p>
            <ns0:pPr>
              <ns0:pStyle ns0:val="af7"/>
            </ns0:pPr>
            <ns0:r>
              <ns0:t>安排学生统一整理机器人线缆，将电机线与电池线固定在结构梁上，避免在运动过程中出现缠绕或松动。</ns0:t>
            </ns0:r>
          </ns0:p>
          <ns0:p>
            <ns0:pPr>
              <ns0:pStyle ns0:val="af7"/>
            </ns0:pPr>
            <ns0:r>
              <ns0:t>部分学生开始学习使用PROS开发环境，了解程序下载流程和简单调试方法。</ns0:t>
            </ns0:r>
          </ns0:p>
          <ns0:p>
            <ns0:pPr>
              <ns0:pStyle ns0:val="af7"/>
            </ns0:pPr>
            <ns0:r>
              <ns0:t>进行机器人程序讲解，介绍电机控制逻辑、简单条件判断以及基础循环结构，并通过示例程序让机器人完成前进与转向动作。</ns0:t>
            </ns0:r>
          </ns0:p>
          <ns0:p>
            <ns0:pPr>
              <ns0:pStyle ns0:val="af7"/>
            </ns0:pPr>
            <ns0:r>
              <ns0:t>对机器人结构进行小幅加固，通过增加横向支撑梁和角码来提高整体结构强度。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日期：2025年5月16日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星期五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训练中发现个别机器人存在齿轮打滑问题，指导学生重新固定轴套并增加垫片，使传动更加稳定。</ns0:t>
            </ns0:r>
          </ns0:p>
          <ns0:p>
            <ns0:pPr>
              <ns0:pStyle ns0:val="af7"/>
            </ns0:pPr>
            <ns0:r>
              <ns0:t>开展跑道测试训练，学生轮流操控机器人在训练跑道上进行直线行驶与连续转弯练习，并记录机器人在高速运行时的稳定性表现。</ns0:t>
            </ns0:r>
          </ns0:p>
          <ns0:p>
            <ns0:pPr>
              <ns0:pStyle ns0:val="af7"/>
            </ns0:pPr>
            <ns0:r>
              <ns0:t>安排学生统一整理机器人线缆，将电机线与电池线固定在结构梁上，避免在运动过程中出现缠绕或松动。</ns0:t>
            </ns0:r>
          </ns0:p>
          <ns0:p>
            <ns0:pPr>
              <ns0:pStyle ns0:val="af7"/>
            </ns0:pPr>
            <ns0:r>
              <ns0:t>对机器人结构进行小幅加固，通过增加横向支撑梁和角码来提高整体结构强度。</ns0:t>
            </ns0:r>
          </ns0:p>
          <ns0:p>
            <ns0:pPr>
              <ns0:pStyle ns0:val="af7"/>
            </ns0:pPr>
            <ns0:r>
              <ns0:t>训练结束前进行集中总结，让各小组汇报当天完成的工作和遇到的问题，并讨论下一阶段需要改进的方向。</ns0:t>
            </ns0:r>
          </ns0:p>
          <ns0:p>
            <ns0:pPr>
              <ns0:pStyle ns0:val="af7"/>
            </ns0:pPr>
            <ns0:r>
              <ns0:t>讲解VEX机器人常见齿轮比配置，让学生通过更换齿轮尝试不同速度和扭矩效果。</ns0:t>
            </ns0:r>
          </ns0:p>
          <ns0:p>
            <ns0:pPr>
              <ns0:pStyle ns0:val="af7"/>
            </ns0:pPr>
            <ns0:r>
              <ns0:t>首先对上一阶段完成的机器人底盘进行整体检查，重点查看电机固定、齿轮啮合以及轴承连接位置。部分机器人在测试中出现轻微跑偏现象，学生在指导下重新调整轮距和齿轮间隙以改善稳定性。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日期：2025年5月17日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星期六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训练时段：13:00 - 21:00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部分学生开始学习使用PROS开发环境，了解程序下载流程和简单调试方法。</ns0:t>
            </ns0:r>
          </ns0:p>
          <ns0:p>
            <ns0:pPr>
              <ns0:pStyle ns0:val="af7"/>
            </ns0:pPr>
            <ns0:r>
              <ns0:t>安排学生统一整理机器人线缆，将电机线与电池线固定在结构梁上，避免在运动过程中出现缠绕或松动。</ns0:t>
            </ns0:r>
          </ns0:p>
          <ns0:p>
            <ns0:pPr>
              <ns0:pStyle ns0:val="af7"/>
            </ns0:pPr>
            <ns0:r>
              <ns0:t>训练结束前进行集中总结，让各小组汇报当天完成的工作和遇到的问题，并讨论下一阶段需要改进的方向。</ns0:t>
            </ns0:r>
          </ns0:p>
          <ns0:p>
            <ns0:pPr>
              <ns0:pStyle ns0:val="af7"/>
            </ns0:pPr>
            <ns0:r>
              <ns0:t>安排机器人进行连续运行测试，让机器人在跑道上持续行驶一段时间，观察电机温度变化和结构稳定性情况。</ns0:t>
            </ns0:r>
          </ns0:p>
          <ns0:p>
            <ns0:pPr>
              <ns0:pStyle ns0:val="af7"/>
            </ns0:pPr>
            <ns0:r>
              <ns0:t>训练中发现个别机器人存在齿轮打滑问题，指导学生重新固定轴套并增加垫片，使传动更加稳定。</ns0:t>
            </ns0:r>
          </ns0:p>
          <ns0:p>
            <ns0:pPr>
              <ns0:pStyle ns0:val="af7"/>
            </ns0:pPr>
            <ns0:r>
              <ns0:t>首先对上一阶段完成的机器人底盘进行整体检查，重点查看电机固定、齿轮啮合以及轴承连接位置。部分机器人在测试中出现轻微跑偏现象，学生在指导下重新调整轮距和齿轮间隙以改善稳定性。</ns0:t>
            </ns0:r>
          </ns0:p>
          <ns0:p>
            <ns0:pPr>
              <ns0:pStyle ns0:val="af7"/>
            </ns0:pPr>
            <ns0:r>
              <ns0:t>讲解VEX机器人常见齿轮比配置，让学生通过更换齿轮尝试不同速度和扭矩效果。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日期：2025年5月19日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星期一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安排学生统一整理机器人线缆，将电机线与电池线固定在结构梁上，避免在运动过程中出现缠绕或松动。</ns0:t>
            </ns0:r>
          </ns0:p>
          <ns0:p>
            <ns0:pPr>
              <ns0:pStyle ns0:val="af7"/>
            </ns0:pPr>
            <ns0:r>
              <ns0:t>进行机器人程序讲解，介绍电机控制逻辑、简单条件判断以及基础循环结构，并通过示例程序让机器人完成前进与转向动作。</ns0:t>
            </ns0:r>
          </ns0:p>
          <ns0:p>
            <ns0:pPr>
              <ns0:pStyle ns0:val="af7"/>
            </ns0:pPr>
            <ns0:r>
              <ns0:t>开展跑道测试训练，学生轮流操控机器人在训练跑道上进行直线行驶与连续转弯练习，并记录机器人在高速运行时的稳定性表现。</ns0:t>
            </ns0:r>
          </ns0:p>
          <ns0:p>
            <ns0:pPr>
              <ns0:pStyle ns0:val="af7"/>
            </ns0:pPr>
            <ns0:r>
              <ns0:t>对机器人结构进行小幅加固，通过增加横向支撑梁和角码来提高整体结构强度。</ns0:t>
            </ns0:r>
          </ns0:p>
          <ns0:p>
            <ns0:pPr>
              <ns0:pStyle ns0:val="af7"/>
            </ns0:pPr>
            <ns0:r>
              <ns0:t>部分学生开始学习使用PROS开发环境，了解程序下载流程和简单调试方法。</ns0:t>
            </ns0:r>
          </ns0:p>
          <ns0:p>
            <ns0:pPr>
              <ns0:pStyle ns0:val="af7"/>
            </ns0:pPr>
            <ns0:r>
              <ns0:t>训练结束前进行集中总结，让各小组汇报当天完成的工作和遇到的问题，并讨论下一阶段需要改进的方向。</ns0:t>
            </ns0:r>
          </ns0:p>
          <ns0:p>
            <ns0:pPr>
              <ns0:pStyle ns0:val="af7"/>
            </ns0:pPr>
            <ns0:r>
              <ns0:t>部分同学尝试为机器人增加简单机构，如挡板或基础拾取结构，通过组合不同结构件探索机器人执行任务的可能方式。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日期：2025年5月20日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星期二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对机器人结构进行小幅加固，通过增加横向支撑梁和角码来提高整体结构强度。</ns0:t>
            </ns0:r>
          </ns0:p>
          <ns0:p>
            <ns0:pPr>
              <ns0:pStyle ns0:val="af7"/>
            </ns0:pPr>
            <ns0:r>
              <ns0:t>安排机器人进行连续运行测试，让机器人在跑道上持续行驶一段时间，观察电机温度变化和结构稳定性情况。</ns0:t>
            </ns0:r>
          </ns0:p>
          <ns0:p>
            <ns0:pPr>
              <ns0:pStyle ns0:val="af7"/>
            </ns0:pPr>
            <ns0:r>
              <ns0:t>部分学生开始学习使用PROS开发环境，了解程序下载流程和简单调试方法。</ns0:t>
            </ns0:r>
          </ns0:p>
          <ns0:p>
            <ns0:pPr>
              <ns0:pStyle ns0:val="af7"/>
            </ns0:pPr>
            <ns0:r>
              <ns0:t>进行机器人程序讲解，介绍电机控制逻辑、简单条件判断以及基础循环结构，并通过示例程序让机器人完成前进与转向动作。</ns0:t>
            </ns0:r>
          </ns0:p>
          <ns0:p>
            <ns0:pPr>
              <ns0:pStyle ns0:val="af7"/>
            </ns0:pPr>
            <ns0:r>
              <ns0:t>开展跑道测试训练，学生轮流操控机器人在训练跑道上进行直线行驶与连续转弯练习，并记录机器人在高速运行时的稳定性表现。</ns0:t>
            </ns0:r>
          </ns0:p>
          <ns0:p>
            <ns0:pPr>
              <ns0:pStyle ns0:val="af7"/>
            </ns0:pPr>
            <ns0:r>
              <ns0:t>讲解VEX机器人常见齿轮比配置，让学生通过更换齿轮尝试不同速度和扭矩效果。</ns0:t>
            </ns0:r>
          </ns0:p>
          <ns0:p>
            <ns0:pPr>
              <ns0:pStyle ns0:val="af7"/>
            </ns0:pPr>
            <ns0:r>
              <ns0:t>组织队内小型挑战赛，通过设定简单任务路线，让学生使用自己搭建的机器人完成指定挑战，提高训练积极性。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日期：2025年5月21日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星期三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首先对上一阶段完成的机器人底盘进行整体检查，重点查看电机固定、齿轮啮合以及轴承连接位置。部分机器人在测试中出现轻微跑偏现象，学生在指导下重新调整轮距和齿轮间隙以改善稳定性。</ns0:t>
            </ns0:r>
          </ns0:p>
          <ns0:p>
            <ns0:pPr>
              <ns0:pStyle ns0:val="af7"/>
            </ns0:pPr>
            <ns0:r>
              <ns0:t>讲解VEX机器人常见齿轮比配置，让学生通过更换齿轮尝试不同速度和扭矩效果。</ns0:t>
            </ns0:r>
          </ns0:p>
          <ns0:p>
            <ns0:pPr>
              <ns0:pStyle ns0:val="af7"/>
            </ns0:pPr>
            <ns0:r>
              <ns0:t>安排机器人进行连续运行测试，让机器人在跑道上持续行驶一段时间，观察电机温度变化和结构稳定性情况。</ns0:t>
            </ns0:r>
          </ns0:p>
          <ns0:p>
            <ns0:pPr>
              <ns0:pStyle ns0:val="af7"/>
            </ns0:pPr>
            <ns0:r>
              <ns0:t>开展跑道测试训练，学生轮流操控机器人在训练跑道上进行直线行驶与连续转弯练习，并记录机器人在高速运行时的稳定性表现。</ns0:t>
            </ns0:r>
          </ns0:p>
          <ns0:p>
            <ns0:pPr>
              <ns0:pStyle ns0:val="af7"/>
            </ns0:pPr>
            <ns0:r>
              <ns0:t>训练结束前进行集中总结，让各小组汇报当天完成的工作和遇到的问题，并讨论下一阶段需要改进的方向。</ns0:t>
            </ns0:r>
          </ns0:p>
          <ns0:p>
            <ns0:pPr>
              <ns0:pStyle ns0:val="af7"/>
            </ns0:pPr>
            <ns0:r>
              <ns0:t>部分学生开始学习使用PROS开发环境，了解程序下载流程和简单调试方法。</ns0:t>
            </ns0:r>
          </ns0:p>
          <ns0:p>
            <ns0:pPr>
              <ns0:pStyle ns0:val="af7"/>
            </ns0:pPr>
            <ns0:r>
              <ns0:t>训练中发现个别机器人存在齿轮打滑问题，指导学生重新固定轴套并增加垫片，使传动更加稳定。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日期：2025年5月22日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星期四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部分同学尝试为机器人增加简单机构，如挡板或基础拾取结构，通过组合不同结构件探索机器人执行任务的可能方式。</ns0:t>
            </ns0:r>
          </ns0:p>
          <ns0:p>
            <ns0:pPr>
              <ns0:pStyle ns0:val="af7"/>
            </ns0:pPr>
            <ns0:r>
              <ns0:t>组织队内小型挑战赛，通过设定简单任务路线，让学生使用自己搭建的机器人完成指定挑战，提高训练积极性。</ns0:t>
            </ns0:r>
          </ns0:p>
          <ns0:p>
            <ns0:pPr>
              <ns0:pStyle ns0:val="af7"/>
            </ns0:pPr>
            <ns0:r>
              <ns0:t>部分学生开始学习使用PROS开发环境，了解程序下载流程和简单调试方法。</ns0:t>
            </ns0:r>
          </ns0:p>
          <ns0:p>
            <ns0:pPr>
              <ns0:pStyle ns0:val="af7"/>
            </ns0:pPr>
            <ns0:r>
              <ns0:t>安排机器人进行连续运行测试，让机器人在跑道上持续行驶一段时间，观察电机温度变化和结构稳定性情况。</ns0:t>
            </ns0:r>
          </ns0:p>
          <ns0:p>
            <ns0:pPr>
              <ns0:pStyle ns0:val="af7"/>
            </ns0:pPr>
            <ns0:r>
              <ns0:t>首先对上一阶段完成的机器人底盘进行整体检查，重点查看电机固定、齿轮啮合以及轴承连接位置。部分机器人在测试中出现轻微跑偏现象，学生在指导下重新调整轮距和齿轮间隙以改善稳定性。</ns0:t>
            </ns0:r>
          </ns0:p>
          <ns0:p>
            <ns0:pPr>
              <ns0:pStyle ns0:val="af7"/>
            </ns0:pPr>
            <ns0:r>
              <ns0:t>训练中发现个别机器人存在齿轮打滑问题，指导学生重新固定轴套并增加垫片，使传动更加稳定。</ns0:t>
            </ns0:r>
          </ns0:p>
          <ns0:p>
            <ns0:pPr>
              <ns0:pStyle ns0:val="af7"/>
            </ns0:pPr>
            <ns0:r>
              <ns0:t>对机器人结构进行小幅加固，通过增加横向支撑梁和角码来提高整体结构强度。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日期：2025年5月23日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星期五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讲解VEX机器人常见齿轮比配置，让学生通过更换齿轮尝试不同速度和扭矩效果。</ns0:t>
            </ns0:r>
          </ns0:p>
          <ns0:p>
            <ns0:pPr>
              <ns0:pStyle ns0:val="af7"/>
            </ns0:pPr>
            <ns0:r>
              <ns0:t>训练结束前进行集中总结，让各小组汇报当天完成的工作和遇到的问题，并讨论下一阶段需要改进的方向。</ns0:t>
            </ns0:r>
          </ns0:p>
          <ns0:p>
            <ns0:pPr>
              <ns0:pStyle ns0:val="af7"/>
            </ns0:pPr>
            <ns0:r>
              <ns0:t>部分同学尝试为机器人增加简单机构，如挡板或基础拾取结构，通过组合不同结构件探索机器人执行任务的可能方式。</ns0:t>
            </ns0:r>
          </ns0:p>
          <ns0:p>
            <ns0:pPr>
              <ns0:pStyle ns0:val="af7"/>
            </ns0:pPr>
            <ns0:r>
              <ns0:t>安排学生统一整理机器人线缆，将电机线与电池线固定在结构梁上，避免在运动过程中出现缠绕或松动。</ns0:t>
            </ns0:r>
          </ns0:p>
          <ns0:p>
            <ns0:pPr>
              <ns0:pStyle ns0:val="af7"/>
            </ns0:pPr>
            <ns0:r>
              <ns0:t>开展跑道测试训练，学生轮流操控机器人在训练跑道上进行直线行驶与连续转弯练习，并记录机器人在高速运行时的稳定性表现。</ns0:t>
            </ns0:r>
          </ns0:p>
          <ns0:p>
            <ns0:pPr>
              <ns0:pStyle ns0:val="af7"/>
            </ns0:pPr>
            <ns0:r>
              <ns0:t>安排机器人进行连续运行测试，让机器人在跑道上持续行驶一段时间，观察电机温度变化和结构稳定性情况。</ns0:t>
            </ns0:r>
          </ns0:p>
          <ns0:p>
            <ns0:pPr>
              <ns0:pStyle ns0:val="af7"/>
            </ns0:pPr>
            <ns0:r>
              <ns0:t>首先对上一阶段完成的机器人底盘进行整体检查，重点查看电机固定、齿轮啮合以及轴承连接位置。部分机器人在测试中出现轻微跑偏现象，学生在指导下重新调整轮距和齿轮间隙以改善稳定性。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日期：2025年5月24日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星期六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训练时段：13:00 - 21:00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进行机器人程序讲解，介绍电机控制逻辑、简单条件判断以及基础循环结构，并通过示例程序让机器人完成前进与转向动作。</ns0:t>
            </ns0:r>
          </ns0:p>
          <ns0:p>
            <ns0:pPr>
              <ns0:pStyle ns0:val="af7"/>
            </ns0:pPr>
            <ns0:r>
              <ns0:t>训练结束前进行集中总结，让各小组汇报当天完成的工作和遇到的问题，并讨论下一阶段需要改进的方向。</ns0:t>
            </ns0:r>
          </ns0:p>
          <ns0:p>
            <ns0:pPr>
              <ns0:pStyle ns0:val="af7"/>
            </ns0:pPr>
            <ns0:r>
              <ns0:t>训练中发现个别机器人存在齿轮打滑问题，指导学生重新固定轴套并增加垫片，使传动更加稳定。</ns0:t>
            </ns0:r>
          </ns0:p>
          <ns0:p>
            <ns0:pPr>
              <ns0:pStyle ns0:val="af7"/>
            </ns0:pPr>
            <ns0:r>
              <ns0:t>安排机器人进行连续运行测试，让机器人在跑道上持续行驶一段时间，观察电机温度变化和结构稳定性情况。</ns0:t>
            </ns0:r>
          </ns0:p>
          <ns0:p>
            <ns0:pPr>
              <ns0:pStyle ns0:val="af7"/>
            </ns0:pPr>
            <ns0:r>
              <ns0:t>对机器人结构进行小幅加固，通过增加横向支撑梁和角码来提高整体结构强度。</ns0:t>
            </ns0:r>
          </ns0:p>
          <ns0:p>
            <ns0:pPr>
              <ns0:pStyle ns0:val="af7"/>
            </ns0:pPr>
            <ns0:r>
              <ns0:t>开展跑道测试训练，学生轮流操控机器人在训练跑道上进行直线行驶与连续转弯练习，并记录机器人在高速运行时的稳定性表现。</ns0:t>
            </ns0:r>
          </ns0:p>
          <ns0:p>
            <ns0:pPr>
              <ns0:pStyle ns0:val="af7"/>
            </ns0:pPr>
            <ns0:r>
              <ns0:t>讲解VEX机器人常见齿轮比配置，让学生通过更换齿轮尝试不同速度和扭矩效果。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日期：2025年5月26日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星期一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安排学生统一整理机器人线缆，将电机线与电池线固定在结构梁上，避免在运动过程中出现缠绕或松动。</ns0:t>
            </ns0:r>
          </ns0:p>
          <ns0:p>
            <ns0:pPr>
              <ns0:pStyle ns0:val="af7"/>
            </ns0:pPr>
            <ns0:r>
              <ns0:t>组织队内小型挑战赛，通过设定简单任务路线，让学生使用自己搭建的机器人完成指定挑战，提高训练积极性。</ns0:t>
            </ns0:r>
          </ns0:p>
          <ns0:p>
            <ns0:pPr>
              <ns0:pStyle ns0:val="af7"/>
            </ns0:pPr>
            <ns0:r>
              <ns0:t>训练结束前进行集中总结，让各小组汇报当天完成的工作和遇到的问题，并讨论下一阶段需要改进的方向。</ns0:t>
            </ns0:r>
          </ns0:p>
          <ns0:p>
            <ns0:pPr>
              <ns0:pStyle ns0:val="af7"/>
            </ns0:pPr>
            <ns0:r>
              <ns0:t>训练中发现个别机器人存在齿轮打滑问题，指导学生重新固定轴套并增加垫片，使传动更加稳定。</ns0:t>
            </ns0:r>
          </ns0:p>
          <ns0:p>
            <ns0:pPr>
              <ns0:pStyle ns0:val="af7"/>
            </ns0:pPr>
            <ns0:r>
              <ns0:t>开展跑道测试训练，学生轮流操控机器人在训练跑道上进行直线行驶与连续转弯练习，并记录机器人在高速运行时的稳定性表现。</ns0:t>
            </ns0:r>
          </ns0:p>
          <ns0:p>
            <ns0:pPr>
              <ns0:pStyle ns0:val="af7"/>
            </ns0:pPr>
            <ns0:r>
              <ns0:t>部分同学尝试为机器人增加简单机构，如挡板或基础拾取结构，通过组合不同结构件探索机器人执行任务的可能方式。</ns0:t>
            </ns0:r>
          </ns0:p>
          <ns0:p>
            <ns0:pPr>
              <ns0:pStyle ns0:val="af7"/>
            </ns0:pPr>
            <ns0:r>
              <ns0:t>安排机器人进行连续运行测试，让机器人在跑道上持续行驶一段时间，观察电机温度变化和结构稳定性情况。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日期：2025年5月27日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星期二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训练结束前进行集中总结，让各小组汇报当天完成的工作和遇到的问题，并讨论下一阶段需要改进的方向。</ns0:t>
            </ns0:r>
          </ns0:p>
          <ns0:p>
            <ns0:pPr>
              <ns0:pStyle ns0:val="af7"/>
            </ns0:pPr>
            <ns0:r>
              <ns0:t>进行机器人程序讲解，介绍电机控制逻辑、简单条件判断以及基础循环结构，并通过示例程序让机器人完成前进与转向动作。</ns0:t>
            </ns0:r>
          </ns0:p>
          <ns0:p>
            <ns0:pPr>
              <ns0:pStyle ns0:val="af7"/>
            </ns0:pPr>
            <ns0:r>
              <ns0:t>训练中发现个别机器人存在齿轮打滑问题，指导学生重新固定轴套并增加垫片，使传动更加稳定。</ns0:t>
            </ns0:r>
          </ns0:p>
          <ns0:p>
            <ns0:pPr>
              <ns0:pStyle ns0:val="af7"/>
            </ns0:pPr>
            <ns0:r>
              <ns0:t>讲解VEX机器人常见齿轮比配置，让学生通过更换齿轮尝试不同速度和扭矩效果。</ns0:t>
            </ns0:r>
          </ns0:p>
          <ns0:p>
            <ns0:pPr>
              <ns0:pStyle ns0:val="af7"/>
            </ns0:pPr>
            <ns0:r>
              <ns0:t>首先对上一阶段完成的机器人底盘进行整体检查，重点查看电机固定、齿轮啮合以及轴承连接位置。部分机器人在测试中出现轻微跑偏现象，学生在指导下重新调整轮距和齿轮间隙以改善稳定性。</ns0:t>
            </ns0:r>
          </ns0:p>
          <ns0:p>
            <ns0:pPr>
              <ns0:pStyle ns0:val="af7"/>
            </ns0:pPr>
            <ns0:r>
              <ns0:t>安排学生统一整理机器人线缆，将电机线与电池线固定在结构梁上，避免在运动过程中出现缠绕或松动。</ns0:t>
            </ns0:r>
          </ns0:p>
          <ns0:p>
            <ns0:pPr>
              <ns0:pStyle ns0:val="af7"/>
            </ns0:pPr>
            <ns0:r>
              <ns0:t>部分学生开始学习使用PROS开发环境，了解程序下载流程和简单调试方法。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日期：2025年5月28日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星期三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安排机器人进行连续运行测试，让机器人在跑道上持续行驶一段时间，观察电机温度变化和结构稳定性情况。</ns0:t>
            </ns0:r>
          </ns0:p>
          <ns0:p>
            <ns0:pPr>
              <ns0:pStyle ns0:val="af7"/>
            </ns0:pPr>
            <ns0:r>
              <ns0:t>部分同学尝试为机器人增加简单机构，如挡板或基础拾取结构，通过组合不同结构件探索机器人执行任务的可能方式。</ns0:t>
            </ns0:r>
          </ns0:p>
          <ns0:p>
            <ns0:pPr>
              <ns0:pStyle ns0:val="af7"/>
            </ns0:pPr>
            <ns0:r>
              <ns0:t>训练中发现个别机器人存在齿轮打滑问题，指导学生重新固定轴套并增加垫片，使传动更加稳定。</ns0:t>
            </ns0:r>
          </ns0:p>
          <ns0:p>
            <ns0:pPr>
              <ns0:pStyle ns0:val="af7"/>
            </ns0:pPr>
            <ns0:r>
              <ns0:t>部分学生开始学习使用PROS开发环境，了解程序下载流程和简单调试方法。</ns0:t>
            </ns0:r>
          </ns0:p>
          <ns0:p>
            <ns0:pPr>
              <ns0:pStyle ns0:val="af7"/>
            </ns0:pPr>
            <ns0:r>
              <ns0:t>首先对上一阶段完成的机器人底盘进行整体检查，重点查看电机固定、齿轮啮合以及轴承连接位置。部分机器人在测试中出现轻微跑偏现象，学生在指导下重新调整轮距和齿轮间隙以改善稳定性。</ns0:t>
            </ns0:r>
          </ns0:p>
          <ns0:p>
            <ns0:pPr>
              <ns0:pStyle ns0:val="af7"/>
            </ns0:pPr>
            <ns0:r>
              <ns0:t>训练结束前进行集中总结，让各小组汇报当天完成的工作和遇到的问题，并讨论下一阶段需要改进的方向。</ns0:t>
            </ns0:r>
          </ns0:p>
          <ns0:p>
            <ns0:pPr>
              <ns0:pStyle ns0:val="af7"/>
            </ns0:pPr>
            <ns0:r>
              <ns0:t>讲解VEX机器人常见齿轮比配置，让学生通过更换齿轮尝试不同速度和扭矩效果。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日期：2025年5月29日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星期四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训练结束前进行集中总结，让各小组汇报当天完成的工作和遇到的问题，并讨论下一阶段需要改进的方向。</ns0:t>
            </ns0:r>
          </ns0:p>
          <ns0:p>
            <ns0:pPr>
              <ns0:pStyle ns0:val="af7"/>
            </ns0:pPr>
            <ns0:r>
              <ns0:t>安排机器人进行连续运行测试，让机器人在跑道上持续行驶一段时间，观察电机温度变化和结构稳定性情况。</ns0:t>
            </ns0:r>
          </ns0:p>
          <ns0:p>
            <ns0:pPr>
              <ns0:pStyle ns0:val="af7"/>
            </ns0:pPr>
            <ns0:r>
              <ns0:t>训练中发现个别机器人存在齿轮打滑问题，指导学生重新固定轴套并增加垫片，使传动更加稳定。</ns0:t>
            </ns0:r>
          </ns0:p>
          <ns0:p>
            <ns0:pPr>
              <ns0:pStyle ns0:val="af7"/>
            </ns0:pPr>
            <ns0:r>
              <ns0:t>组织队内小型挑战赛，通过设定简单任务路线，让学生使用自己搭建的机器人完成指定挑战，提高训练积极性。</ns0:t>
            </ns0:r>
          </ns0:p>
          <ns0:p>
            <ns0:pPr>
              <ns0:pStyle ns0:val="af7"/>
            </ns0:pPr>
            <ns0:r>
              <ns0:t>部分学生开始学习使用PROS开发环境，了解程序下载流程和简单调试方法。</ns0:t>
            </ns0:r>
          </ns0:p>
          <ns0:p>
            <ns0:pPr>
              <ns0:pStyle ns0:val="af7"/>
            </ns0:pPr>
            <ns0:r>
              <ns0:t>安排学生统一整理机器人线缆，将电机线与电池线固定在结构梁上，避免在运动过程中出现缠绕或松动。</ns0:t>
            </ns0:r>
          </ns0:p>
          <ns0:p>
            <ns0:pPr>
              <ns0:pStyle ns0:val="af7"/>
            </ns0:pPr>
            <ns0:r>
              <ns0:t>部分同学尝试为机器人增加简单机构，如挡板或基础拾取结构，通过组合不同结构件探索机器人执行任务的可能方式。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日期：2025年5月30日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星期五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训练结束前进行集中总结，让各小组汇报当天完成的工作和遇到的问题，并讨论下一阶段需要改进的方向。</ns0:t>
            </ns0:r>
          </ns0:p>
          <ns0:p>
            <ns0:pPr>
              <ns0:pStyle ns0:val="af7"/>
            </ns0:pPr>
            <ns0:r>
              <ns0:t>训练中发现个别机器人存在齿轮打滑问题，指导学生重新固定轴套并增加垫片，使传动更加稳定。</ns0:t>
            </ns0:r>
          </ns0:p>
          <ns0:p>
            <ns0:pPr>
              <ns0:pStyle ns0:val="af7"/>
            </ns0:pPr>
            <ns0:r>
              <ns0:t>讲解VEX机器人常见齿轮比配置，让学生通过更换齿轮尝试不同速度和扭矩效果。</ns0:t>
            </ns0:r>
          </ns0:p>
          <ns0:p>
            <ns0:pPr>
              <ns0:pStyle ns0:val="af7"/>
            </ns0:pPr>
            <ns0:r>
              <ns0:t>开展跑道测试训练，学生轮流操控机器人在训练跑道上进行直线行驶与连续转弯练习，并记录机器人在高速运行时的稳定性表现。</ns0:t>
            </ns0:r>
          </ns0:p>
          <ns0:p>
            <ns0:pPr>
              <ns0:pStyle ns0:val="af7"/>
            </ns0:pPr>
            <ns0:r>
              <ns0:t>对机器人结构进行小幅加固，通过增加横向支撑梁和角码来提高整体结构强度。</ns0:t>
            </ns0:r>
          </ns0:p>
          <ns0:p>
            <ns0:pPr>
              <ns0:pStyle ns0:val="af7"/>
            </ns0:pPr>
            <ns0:r>
              <ns0:t>进行机器人程序讲解，介绍电机控制逻辑、简单条件判断以及基础循环结构，并通过示例程序让机器人完成前进与转向动作。</ns0:t>
            </ns0:r>
          </ns0:p>
          <ns0:p>
            <ns0:pPr>
              <ns0:pStyle ns0:val="af7"/>
            </ns0:pPr>
            <ns0:r>
              <ns0:t>首先对上一阶段完成的机器人底盘进行整体检查，重点查看电机固定、齿轮啮合以及轴承连接位置。部分机器人在测试中出现轻微跑偏现象，学生在指导下重新调整轮距和齿轮间隙以改善稳定性。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日期：2025年5月31日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星期六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训练时段：13:00 - 21:00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部分同学尝试为机器人增加简单机构，如挡板或基础拾取结构，通过组合不同结构件探索机器人执行任务的可能方式。</ns0:t>
            </ns0:r>
          </ns0:p>
          <ns0:p>
            <ns0:pPr>
              <ns0:pStyle ns0:val="af7"/>
            </ns0:pPr>
            <ns0:r>
              <ns0:t>训练结束前进行集中总结，让各小组汇报当天完成的工作和遇到的问题，并讨论下一阶段需要改进的方向。</ns0:t>
            </ns0:r>
          </ns0:p>
          <ns0:p>
            <ns0:pPr>
              <ns0:pStyle ns0:val="af7"/>
            </ns0:pPr>
            <ns0:r>
              <ns0:t>安排学生统一整理机器人线缆，将电机线与电池线固定在结构梁上，避免在运动过程中出现缠绕或松动。</ns0:t>
            </ns0:r>
          </ns0:p>
          <ns0:p>
            <ns0:pPr>
              <ns0:pStyle ns0:val="af7"/>
            </ns0:pPr>
            <ns0:r>
              <ns0:t>开展跑道测试训练，学生轮流操控机器人在训练跑道上进行直线行驶与连续转弯练习，并记录机器人在高速运行时的稳定性表现。</ns0:t>
            </ns0:r>
          </ns0:p>
          <ns0:p>
            <ns0:pPr>
              <ns0:pStyle ns0:val="af7"/>
            </ns0:pPr>
            <ns0:r>
              <ns0:t>首先对上一阶段完成的机器人底盘进行整体检查，重点查看电机固定、齿轮啮合以及轴承连接位置。部分机器人在测试中出现轻微跑偏现象，学生在指导下重新调整轮距和齿轮间隙以改善稳定性。</ns0:t>
            </ns0:r>
          </ns0:p>
          <ns0:p>
            <ns0:pPr>
              <ns0:pStyle ns0:val="af7"/>
            </ns0:pPr>
            <ns0:r>
              <ns0:t>进行机器人程序讲解，介绍电机控制逻辑、简单条件判断以及基础循环结构，并通过示例程序让机器人完成前进与转向动作。</ns0:t>
            </ns0:r>
          </ns0:p>
          <ns0:p>
            <ns0:pPr>
              <ns0:pStyle ns0:val="af7"/>
            </ns0:pPr>
            <ns0:r>
              <ns0:t>组织队内小型挑战赛，通过设定简单任务路线，让学生使用自己搭建的机器人完成指定挑战，提高训练积极性。</ns0:t>
            </ns0:r>
          </ns0:p>
        </ns0:tc>
      </ns0:tr>
    </ns0:tbl>
    <ns0:sectPr ns0:rsidR="00095E66" ns0:rsidRPr="00794C20">
      <ns0:pgSz ns0:w="11906" ns0:h="16838"/>
      <ns0:pgMar ns0:top="720" ns0:right="720" ns0:bottom="720" ns0:left="720" ns0:header="851" ns0:footer="992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小标宋简体">
    <w:altName w:val="微软雅黑"/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NotTrackMoves/>
  <w:defaultTabStop w:val="420"/>
  <w:characterSpacingControl w:val="doNotCompress"/>
  <w:compat>
    <w:balanceSingleByteDoubleByteWidth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4454"/>
    <w:rsid w:val="0007018F"/>
    <w:rsid w:val="00092AC9"/>
    <w:rsid w:val="00095E66"/>
    <w:rsid w:val="001E25AB"/>
    <w:rsid w:val="00294F7C"/>
    <w:rsid w:val="002C13FD"/>
    <w:rsid w:val="00306C29"/>
    <w:rsid w:val="00372D4D"/>
    <w:rsid w:val="00394FB6"/>
    <w:rsid w:val="003B3BC2"/>
    <w:rsid w:val="003F3D3E"/>
    <w:rsid w:val="004103F9"/>
    <w:rsid w:val="0049596A"/>
    <w:rsid w:val="00510802"/>
    <w:rsid w:val="00537FBD"/>
    <w:rsid w:val="005402C0"/>
    <w:rsid w:val="00544F1C"/>
    <w:rsid w:val="005A4B6F"/>
    <w:rsid w:val="005A5DEF"/>
    <w:rsid w:val="005D2D7B"/>
    <w:rsid w:val="00634038"/>
    <w:rsid w:val="006713E9"/>
    <w:rsid w:val="006947B3"/>
    <w:rsid w:val="006B4695"/>
    <w:rsid w:val="00700A03"/>
    <w:rsid w:val="00760B23"/>
    <w:rsid w:val="00765AA0"/>
    <w:rsid w:val="00794C20"/>
    <w:rsid w:val="00861B57"/>
    <w:rsid w:val="0086249A"/>
    <w:rsid w:val="00882A2C"/>
    <w:rsid w:val="00885A69"/>
    <w:rsid w:val="008F48F1"/>
    <w:rsid w:val="009032CB"/>
    <w:rsid w:val="00905257"/>
    <w:rsid w:val="00931BA0"/>
    <w:rsid w:val="009763A1"/>
    <w:rsid w:val="00985F91"/>
    <w:rsid w:val="009B7499"/>
    <w:rsid w:val="009D622B"/>
    <w:rsid w:val="00A02FD5"/>
    <w:rsid w:val="00A33705"/>
    <w:rsid w:val="00A775D2"/>
    <w:rsid w:val="00A84698"/>
    <w:rsid w:val="00B023ED"/>
    <w:rsid w:val="00B12DA5"/>
    <w:rsid w:val="00B63D83"/>
    <w:rsid w:val="00B96155"/>
    <w:rsid w:val="00C54454"/>
    <w:rsid w:val="00C572C9"/>
    <w:rsid w:val="00C63F72"/>
    <w:rsid w:val="00C72A6F"/>
    <w:rsid w:val="00D20443"/>
    <w:rsid w:val="00D52DFA"/>
    <w:rsid w:val="00DB2079"/>
    <w:rsid w:val="00DB2C21"/>
    <w:rsid w:val="00DB64CA"/>
    <w:rsid w:val="00DE6C0F"/>
    <w:rsid w:val="00E51657"/>
    <w:rsid w:val="00E958B0"/>
    <w:rsid w:val="00F92CE7"/>
    <w:rsid w:val="00FA049C"/>
    <w:rsid w:val="00FA5F57"/>
    <w:rsid w:val="00FF2953"/>
    <w:rsid w:val="3F4A7EDA"/>
    <w:rsid w:val="70C26570"/>
    <w:rsid w:val="728D1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580CB"/>
  <w15:docId w15:val="{2E215F20-85D4-42CD-A53A-7F273B72A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 w:qFormat="1"/>
    <w:lsdException w:name="toc 4" w:uiPriority="39" w:unhideWhenUsed="1" w:qFormat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sz w:val="21"/>
      <w:szCs w:val="24"/>
      <w:lang w:val="zh-Han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pPr>
      <w:spacing w:after="57"/>
      <w:ind w:left="1701"/>
    </w:pPr>
  </w:style>
  <w:style w:type="paragraph" w:styleId="a3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/>
      <w:sz w:val="18"/>
      <w:szCs w:val="18"/>
    </w:rPr>
  </w:style>
  <w:style w:type="paragraph" w:styleId="TOC5">
    <w:name w:val="toc 5"/>
    <w:basedOn w:val="a"/>
    <w:next w:val="a"/>
    <w:uiPriority w:val="39"/>
    <w:unhideWhenUsed/>
    <w:pPr>
      <w:spacing w:after="57"/>
      <w:ind w:left="1134"/>
    </w:pPr>
  </w:style>
  <w:style w:type="paragraph" w:styleId="TOC3">
    <w:name w:val="toc 3"/>
    <w:basedOn w:val="a"/>
    <w:next w:val="a"/>
    <w:uiPriority w:val="39"/>
    <w:unhideWhenUsed/>
    <w:qFormat/>
    <w:pPr>
      <w:spacing w:after="57"/>
      <w:ind w:left="567"/>
    </w:pPr>
  </w:style>
  <w:style w:type="paragraph" w:styleId="TOC8">
    <w:name w:val="toc 8"/>
    <w:basedOn w:val="a"/>
    <w:next w:val="a"/>
    <w:uiPriority w:val="39"/>
    <w:unhideWhenUsed/>
    <w:qFormat/>
    <w:pPr>
      <w:spacing w:after="57"/>
      <w:ind w:left="1984"/>
    </w:pPr>
  </w:style>
  <w:style w:type="paragraph" w:styleId="a4">
    <w:name w:val="endnote text"/>
    <w:basedOn w:val="a"/>
    <w:link w:val="a5"/>
    <w:uiPriority w:val="99"/>
    <w:semiHidden/>
    <w:unhideWhenUsed/>
    <w:qFormat/>
    <w:rPr>
      <w:sz w:val="20"/>
    </w:rPr>
  </w:style>
  <w:style w:type="paragraph" w:styleId="a6">
    <w:name w:val="footer"/>
    <w:basedOn w:val="a"/>
    <w:link w:val="a7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8">
    <w:name w:val="header"/>
    <w:basedOn w:val="a"/>
    <w:link w:val="a9"/>
    <w:pPr>
      <w:pBdr>
        <w:bottom w:val="single" w:sz="6" w:space="1" w:color="000000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pPr>
      <w:spacing w:after="57"/>
    </w:pPr>
  </w:style>
  <w:style w:type="paragraph" w:styleId="TOC4">
    <w:name w:val="toc 4"/>
    <w:basedOn w:val="a"/>
    <w:next w:val="a"/>
    <w:uiPriority w:val="39"/>
    <w:unhideWhenUsed/>
    <w:qFormat/>
    <w:pPr>
      <w:spacing w:after="57"/>
      <w:ind w:left="850"/>
    </w:pPr>
  </w:style>
  <w:style w:type="paragraph" w:styleId="aa">
    <w:name w:val="Subtitle"/>
    <w:basedOn w:val="a"/>
    <w:next w:val="a"/>
    <w:link w:val="ab"/>
    <w:uiPriority w:val="11"/>
    <w:qFormat/>
    <w:pPr>
      <w:spacing w:before="200" w:after="200"/>
    </w:pPr>
    <w:rPr>
      <w:sz w:val="24"/>
    </w:rPr>
  </w:style>
  <w:style w:type="paragraph" w:styleId="ac">
    <w:name w:val="footnote text"/>
    <w:basedOn w:val="a"/>
    <w:link w:val="ad"/>
    <w:uiPriority w:val="99"/>
    <w:semiHidden/>
    <w:unhideWhenUsed/>
    <w:qFormat/>
    <w:pPr>
      <w:spacing w:after="40"/>
    </w:pPr>
    <w:rPr>
      <w:sz w:val="18"/>
    </w:rPr>
  </w:style>
  <w:style w:type="paragraph" w:styleId="TOC6">
    <w:name w:val="toc 6"/>
    <w:basedOn w:val="a"/>
    <w:next w:val="a"/>
    <w:uiPriority w:val="39"/>
    <w:unhideWhenUsed/>
    <w:pPr>
      <w:spacing w:after="57"/>
      <w:ind w:left="1417"/>
    </w:pPr>
  </w:style>
  <w:style w:type="paragraph" w:styleId="ae">
    <w:name w:val="table of figures"/>
    <w:basedOn w:val="a"/>
    <w:next w:val="a"/>
    <w:uiPriority w:val="99"/>
    <w:unhideWhenUsed/>
    <w:qFormat/>
  </w:style>
  <w:style w:type="paragraph" w:styleId="TOC2">
    <w:name w:val="toc 2"/>
    <w:basedOn w:val="a"/>
    <w:next w:val="a"/>
    <w:uiPriority w:val="39"/>
    <w:unhideWhenUsed/>
    <w:pPr>
      <w:spacing w:after="57"/>
      <w:ind w:left="283"/>
    </w:pPr>
  </w:style>
  <w:style w:type="paragraph" w:styleId="TOC9">
    <w:name w:val="toc 9"/>
    <w:basedOn w:val="a"/>
    <w:next w:val="a"/>
    <w:uiPriority w:val="39"/>
    <w:unhideWhenUsed/>
    <w:qFormat/>
    <w:pPr>
      <w:spacing w:after="57"/>
      <w:ind w:left="2268"/>
    </w:pPr>
  </w:style>
  <w:style w:type="paragraph" w:styleId="af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</w:rPr>
  </w:style>
  <w:style w:type="paragraph" w:styleId="af0">
    <w:name w:val="Title"/>
    <w:basedOn w:val="a"/>
    <w:next w:val="a"/>
    <w:link w:val="af1"/>
    <w:uiPriority w:val="10"/>
    <w:qFormat/>
    <w:pPr>
      <w:spacing w:before="300" w:after="200"/>
      <w:contextualSpacing/>
    </w:pPr>
    <w:rPr>
      <w:sz w:val="48"/>
      <w:szCs w:val="48"/>
    </w:rPr>
  </w:style>
  <w:style w:type="table" w:styleId="af2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endnote reference"/>
    <w:uiPriority w:val="99"/>
    <w:semiHidden/>
    <w:unhideWhenUsed/>
    <w:rPr>
      <w:vertAlign w:val="superscript"/>
    </w:rPr>
  </w:style>
  <w:style w:type="character" w:styleId="af4">
    <w:name w:val="Hyperlink"/>
    <w:uiPriority w:val="99"/>
    <w:unhideWhenUsed/>
    <w:rPr>
      <w:color w:val="0000FF"/>
      <w:u w:val="single"/>
    </w:rPr>
  </w:style>
  <w:style w:type="character" w:styleId="af5">
    <w:name w:val="footnote reference"/>
    <w:uiPriority w:val="99"/>
    <w:unhideWhenUsed/>
    <w:rPr>
      <w:vertAlign w:val="superscript"/>
    </w:rPr>
  </w:style>
  <w:style w:type="character" w:customStyle="1" w:styleId="Heading1Char">
    <w:name w:val="Heading 1 Char"/>
    <w:uiPriority w:val="9"/>
    <w:qFormat/>
    <w:rsid w:val="00861B57"/>
    <w:rPr>
      <w:rFonts w:ascii="Arial" w:eastAsia="方正小标宋简体" w:hAnsi="Arial" w:cs="Arial"/>
      <w:sz w:val="44"/>
      <w:szCs w:val="40"/>
    </w:rPr>
  </w:style>
  <w:style w:type="character" w:customStyle="1" w:styleId="Heading2Char">
    <w:name w:val="Heading 2 Char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uiPriority w:val="10"/>
    <w:rPr>
      <w:sz w:val="48"/>
      <w:szCs w:val="48"/>
    </w:rPr>
  </w:style>
  <w:style w:type="character" w:customStyle="1" w:styleId="SubtitleChar">
    <w:name w:val="Subtitle Char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10">
    <w:name w:val="标题 1 字符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标题 2 字符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标题 3 字符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标题 4 字符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标题 5 字符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标题 6 字符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标题 7 字符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标题 8 字符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标题 9 字符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No Spacing"/>
    <w:basedOn w:val="a"/>
    <w:uiPriority w:val="1"/>
    <w:qFormat/>
    <w:rsid w:val="00A33705"/>
    <w:pPr>
      <w:jc w:val="left"/>
    </w:pPr>
    <w:rPr>
      <w:rFonts w:ascii="仿宋_GB2312" w:eastAsia="仿宋_GB2312"/>
      <w:b/>
      <w:bCs/>
      <w:sz w:val="28"/>
      <w:szCs w:val="28"/>
    </w:rPr>
  </w:style>
  <w:style w:type="character" w:customStyle="1" w:styleId="af1">
    <w:name w:val="标题 字符"/>
    <w:link w:val="af0"/>
    <w:uiPriority w:val="10"/>
    <w:rPr>
      <w:sz w:val="48"/>
      <w:szCs w:val="48"/>
    </w:rPr>
  </w:style>
  <w:style w:type="character" w:customStyle="1" w:styleId="ab">
    <w:name w:val="副标题 字符"/>
    <w:link w:val="aa"/>
    <w:uiPriority w:val="11"/>
    <w:rPr>
      <w:sz w:val="24"/>
      <w:szCs w:val="24"/>
    </w:rPr>
  </w:style>
  <w:style w:type="paragraph" w:styleId="af8">
    <w:name w:val="Quote"/>
    <w:basedOn w:val="a"/>
    <w:next w:val="a"/>
    <w:link w:val="af9"/>
    <w:uiPriority w:val="29"/>
    <w:qFormat/>
    <w:pPr>
      <w:ind w:left="720" w:right="720"/>
    </w:pPr>
    <w:rPr>
      <w:i/>
    </w:rPr>
  </w:style>
  <w:style w:type="character" w:customStyle="1" w:styleId="af9">
    <w:name w:val="引用 字符"/>
    <w:link w:val="af8"/>
    <w:uiPriority w:val="29"/>
    <w:rPr>
      <w:i/>
    </w:rPr>
  </w:style>
  <w:style w:type="paragraph" w:styleId="afa">
    <w:name w:val="Intense Quote"/>
    <w:basedOn w:val="a"/>
    <w:next w:val="a"/>
    <w:link w:val="af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b">
    <w:name w:val="明显引用 字符"/>
    <w:link w:val="afa"/>
    <w:uiPriority w:val="30"/>
    <w:rPr>
      <w:i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uiPriority w:val="59"/>
    <w:rPr>
      <w:lang w:val="zh-Hans"/>
    </w:r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无格式表格 11"/>
    <w:uiPriority w:val="59"/>
    <w:rPr>
      <w:lang w:val="zh-Hans"/>
    </w:r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无格式表格 21"/>
    <w:uiPriority w:val="59"/>
    <w:rPr>
      <w:lang w:val="zh-Hans"/>
    </w:r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">
    <w:name w:val="无格式表格 3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">
    <w:name w:val="无格式表格 4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1">
    <w:name w:val="无格式表格 5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0">
    <w:name w:val="网格表 1 浅色1"/>
    <w:uiPriority w:val="99"/>
    <w:rPr>
      <w:lang w:val="zh-Hans"/>
    </w:rPr>
    <w:tblPr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1">
    <w:name w:val="Grid Table 1 Light - Accent 1"/>
    <w:uiPriority w:val="99"/>
    <w:rPr>
      <w:lang w:val="zh-Hans"/>
    </w:rPr>
    <w:tblPr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2">
    <w:name w:val="Grid Table 1 Light - Accent 2"/>
    <w:uiPriority w:val="99"/>
    <w:rPr>
      <w:lang w:val="zh-Hans"/>
    </w:rPr>
    <w:tblPr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3">
    <w:name w:val="Grid Table 1 Light - Accent 3"/>
    <w:uiPriority w:val="99"/>
    <w:rPr>
      <w:lang w:val="zh-Hans"/>
    </w:rPr>
    <w:tblPr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4">
    <w:name w:val="Grid Table 1 Light - Accent 4"/>
    <w:uiPriority w:val="99"/>
    <w:rPr>
      <w:lang w:val="zh-Hans"/>
    </w:rPr>
    <w:tblPr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5">
    <w:name w:val="Grid Table 1 Light - Accent 5"/>
    <w:uiPriority w:val="99"/>
    <w:rPr>
      <w:lang w:val="zh-Hans"/>
    </w:rPr>
    <w:tblPr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6">
    <w:name w:val="Grid Table 1 Light - Accent 6"/>
    <w:uiPriority w:val="99"/>
    <w:rPr>
      <w:lang w:val="zh-Hans"/>
    </w:rPr>
    <w:tblPr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10">
    <w:name w:val="网格表 21"/>
    <w:uiPriority w:val="99"/>
    <w:rPr>
      <w:lang w:val="zh-Hans"/>
    </w:r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1">
    <w:name w:val="Grid Table 2 - Accent 1"/>
    <w:uiPriority w:val="99"/>
    <w:rPr>
      <w:lang w:val="zh-Hans"/>
    </w:rPr>
    <w:tblPr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2">
    <w:name w:val="Grid Table 2 - Accent 2"/>
    <w:uiPriority w:val="99"/>
    <w:rPr>
      <w:lang w:val="zh-Hans"/>
    </w:rPr>
    <w:tblPr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3">
    <w:name w:val="Grid Table 2 - Accent 3"/>
    <w:uiPriority w:val="99"/>
    <w:rPr>
      <w:lang w:val="zh-Hans"/>
    </w:rPr>
    <w:tblPr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4">
    <w:name w:val="Grid Table 2 - Accent 4"/>
    <w:uiPriority w:val="99"/>
    <w:rPr>
      <w:lang w:val="zh-Hans"/>
    </w:rPr>
    <w:tblPr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5">
    <w:name w:val="Grid Table 2 - Accent 5"/>
    <w:uiPriority w:val="99"/>
    <w:rPr>
      <w:lang w:val="zh-Hans"/>
    </w:rPr>
    <w:tblPr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6">
    <w:name w:val="Grid Table 2 - Accent 6"/>
    <w:uiPriority w:val="99"/>
    <w:rPr>
      <w:lang w:val="zh-Hans"/>
    </w:rPr>
    <w:tblPr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网格表 31"/>
    <w:uiPriority w:val="99"/>
    <w:rPr>
      <w:lang w:val="zh-Hans"/>
    </w:r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1">
    <w:name w:val="Grid Table 3 - Accent 1"/>
    <w:uiPriority w:val="99"/>
    <w:rPr>
      <w:lang w:val="zh-Hans"/>
    </w:rPr>
    <w:tblPr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2">
    <w:name w:val="Grid Table 3 - Accent 2"/>
    <w:uiPriority w:val="99"/>
    <w:qFormat/>
    <w:rPr>
      <w:lang w:val="zh-Hans"/>
    </w:rPr>
    <w:tblPr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3">
    <w:name w:val="Grid Table 3 - Accent 3"/>
    <w:uiPriority w:val="99"/>
    <w:rPr>
      <w:lang w:val="zh-Hans"/>
    </w:rPr>
    <w:tblPr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4">
    <w:name w:val="Grid Table 3 - Accent 4"/>
    <w:uiPriority w:val="99"/>
    <w:rPr>
      <w:lang w:val="zh-Hans"/>
    </w:rPr>
    <w:tblPr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5">
    <w:name w:val="Grid Table 3 - Accent 5"/>
    <w:uiPriority w:val="99"/>
    <w:qFormat/>
    <w:rPr>
      <w:lang w:val="zh-Hans"/>
    </w:rPr>
    <w:tblPr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6">
    <w:name w:val="Grid Table 3 - Accent 6"/>
    <w:uiPriority w:val="99"/>
    <w:rPr>
      <w:lang w:val="zh-Hans"/>
    </w:rPr>
    <w:tblPr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0">
    <w:name w:val="网格表 41"/>
    <w:uiPriority w:val="59"/>
    <w:rPr>
      <w:lang w:val="zh-Hans"/>
    </w:rPr>
    <w:tblPr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1">
    <w:name w:val="Grid Table 4 - Accent 1"/>
    <w:uiPriority w:val="59"/>
    <w:rPr>
      <w:lang w:val="zh-Hans"/>
    </w:rPr>
    <w:tblPr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2">
    <w:name w:val="Grid Table 4 - Accent 2"/>
    <w:uiPriority w:val="59"/>
    <w:rPr>
      <w:lang w:val="zh-Hans"/>
    </w:rPr>
    <w:tblPr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3">
    <w:name w:val="Grid Table 4 - Accent 3"/>
    <w:uiPriority w:val="59"/>
    <w:rPr>
      <w:lang w:val="zh-Hans"/>
    </w:rPr>
    <w:tblPr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4">
    <w:name w:val="Grid Table 4 - Accent 4"/>
    <w:uiPriority w:val="59"/>
    <w:rPr>
      <w:lang w:val="zh-Hans"/>
    </w:rPr>
    <w:tblPr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5">
    <w:name w:val="Grid Table 4 - Accent 5"/>
    <w:uiPriority w:val="59"/>
    <w:rPr>
      <w:lang w:val="zh-Hans"/>
    </w:rPr>
    <w:tblPr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6">
    <w:name w:val="Grid Table 4 - Accent 6"/>
    <w:uiPriority w:val="59"/>
    <w:qFormat/>
    <w:rPr>
      <w:lang w:val="zh-Hans"/>
    </w:rPr>
    <w:tblPr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10">
    <w:name w:val="网格表 5 深色1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1">
    <w:name w:val="Grid Table 5 Dark- Accent 1"/>
    <w:uiPriority w:val="99"/>
    <w:qFormat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2">
    <w:name w:val="Grid Table 5 Dark - Accent 2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3">
    <w:name w:val="Grid Table 5 Dark - Accent 3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4">
    <w:name w:val="Grid Table 5 Dark- Accent 4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5">
    <w:name w:val="Grid Table 5 Dark - Accent 5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6">
    <w:name w:val="Grid Table 5 Dark - Accent 6"/>
    <w:uiPriority w:val="99"/>
    <w:qFormat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1">
    <w:name w:val="网格表 6 彩色1"/>
    <w:uiPriority w:val="99"/>
    <w:qFormat/>
    <w:rPr>
      <w:lang w:val="zh-Hans"/>
    </w:rPr>
    <w:tblPr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1">
    <w:name w:val="Grid Table 6 Colorful - Accent 1"/>
    <w:uiPriority w:val="99"/>
    <w:qFormat/>
    <w:rPr>
      <w:lang w:val="zh-Hans"/>
    </w:rPr>
    <w:tblPr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2">
    <w:name w:val="Grid Table 6 Colorful - Accent 2"/>
    <w:uiPriority w:val="99"/>
    <w:rPr>
      <w:lang w:val="zh-Hans"/>
    </w:rPr>
    <w:tblPr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3">
    <w:name w:val="Grid Table 6 Colorful - Accent 3"/>
    <w:uiPriority w:val="99"/>
    <w:qFormat/>
    <w:rPr>
      <w:lang w:val="zh-Hans"/>
    </w:rPr>
    <w:tblPr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4">
    <w:name w:val="Grid Table 6 Colorful - Accent 4"/>
    <w:uiPriority w:val="99"/>
    <w:qFormat/>
    <w:rPr>
      <w:lang w:val="zh-Hans"/>
    </w:rPr>
    <w:tblPr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5">
    <w:name w:val="Grid Table 6 Colorful - Accent 5"/>
    <w:uiPriority w:val="99"/>
    <w:qFormat/>
    <w:rPr>
      <w:lang w:val="zh-Hans"/>
    </w:rPr>
    <w:tblPr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6">
    <w:name w:val="Grid Table 6 Colorful - Accent 6"/>
    <w:uiPriority w:val="99"/>
    <w:rPr>
      <w:lang w:val="zh-Hans"/>
    </w:rPr>
    <w:tblPr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1">
    <w:name w:val="网格表 7 彩色1"/>
    <w:uiPriority w:val="99"/>
    <w:qFormat/>
    <w:rPr>
      <w:lang w:val="zh-Hans"/>
    </w:rPr>
    <w:tblPr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1">
    <w:name w:val="Grid Table 7 Colorful - Accent 1"/>
    <w:uiPriority w:val="99"/>
    <w:rPr>
      <w:lang w:val="zh-Hans"/>
    </w:rPr>
    <w:tblPr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2">
    <w:name w:val="Grid Table 7 Colorful - Accent 2"/>
    <w:uiPriority w:val="99"/>
    <w:qFormat/>
    <w:rPr>
      <w:lang w:val="zh-Hans"/>
    </w:rPr>
    <w:tblPr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3">
    <w:name w:val="Grid Table 7 Colorful - Accent 3"/>
    <w:uiPriority w:val="99"/>
    <w:rPr>
      <w:lang w:val="zh-Hans"/>
    </w:rPr>
    <w:tblPr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4">
    <w:name w:val="Grid Table 7 Colorful - Accent 4"/>
    <w:uiPriority w:val="99"/>
    <w:rPr>
      <w:lang w:val="zh-Hans"/>
    </w:rPr>
    <w:tblPr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5">
    <w:name w:val="Grid Table 7 Colorful - Accent 5"/>
    <w:uiPriority w:val="99"/>
    <w:rPr>
      <w:lang w:val="zh-Hans"/>
    </w:rPr>
    <w:tblPr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6">
    <w:name w:val="Grid Table 7 Colorful - Accent 6"/>
    <w:uiPriority w:val="99"/>
    <w:qFormat/>
    <w:rPr>
      <w:lang w:val="zh-Hans"/>
    </w:rPr>
    <w:tblPr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1">
    <w:name w:val="清单表 1 浅色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1">
    <w:name w:val="List Table 1 Light - Accent 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2">
    <w:name w:val="List Table 1 Light - Accent 2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3">
    <w:name w:val="List Table 1 Light - Accent 3"/>
    <w:uiPriority w:val="99"/>
    <w:qFormat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4">
    <w:name w:val="List Table 1 Light - Accent 4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5">
    <w:name w:val="List Table 1 Light - Accent 5"/>
    <w:uiPriority w:val="99"/>
    <w:qFormat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6">
    <w:name w:val="List Table 1 Light - Accent 6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11">
    <w:name w:val="清单表 21"/>
    <w:uiPriority w:val="99"/>
    <w:rPr>
      <w:lang w:val="zh-Hans"/>
    </w:rPr>
    <w:tblPr>
      <w:tblBorders>
        <w:top w:val="single" w:sz="4" w:space="0" w:color="6F6F6F"/>
        <w:bottom w:val="single" w:sz="4" w:space="0" w:color="6F6F6F"/>
        <w:insideH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1">
    <w:name w:val="List Table 2 - Accent 1"/>
    <w:uiPriority w:val="99"/>
    <w:rPr>
      <w:lang w:val="zh-Hans"/>
    </w:rPr>
    <w:tblPr>
      <w:tblBorders>
        <w:top w:val="single" w:sz="4" w:space="0" w:color="9BB7D9"/>
        <w:bottom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2">
    <w:name w:val="List Table 2 - Accent 2"/>
    <w:uiPriority w:val="99"/>
    <w:rPr>
      <w:lang w:val="zh-Hans"/>
    </w:rPr>
    <w:tblPr>
      <w:tblBorders>
        <w:top w:val="single" w:sz="4" w:space="0" w:color="DB9B9A"/>
        <w:bottom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3">
    <w:name w:val="List Table 2 - Accent 3"/>
    <w:uiPriority w:val="99"/>
    <w:rPr>
      <w:lang w:val="zh-Hans"/>
    </w:rPr>
    <w:tblPr>
      <w:tblBorders>
        <w:top w:val="single" w:sz="4" w:space="0" w:color="C6D8A1"/>
        <w:bottom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4">
    <w:name w:val="List Table 2 - Accent 4"/>
    <w:uiPriority w:val="99"/>
    <w:rPr>
      <w:lang w:val="zh-Hans"/>
    </w:rPr>
    <w:tblPr>
      <w:tblBorders>
        <w:top w:val="single" w:sz="4" w:space="0" w:color="B7A7CA"/>
        <w:bottom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5">
    <w:name w:val="List Table 2 - Accent 5"/>
    <w:uiPriority w:val="99"/>
    <w:rPr>
      <w:lang w:val="zh-Hans"/>
    </w:rPr>
    <w:tblPr>
      <w:tblBorders>
        <w:top w:val="single" w:sz="4" w:space="0" w:color="99D0DE"/>
        <w:bottom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6">
    <w:name w:val="List Table 2 - Accent 6"/>
    <w:uiPriority w:val="99"/>
    <w:rPr>
      <w:lang w:val="zh-Hans"/>
    </w:rPr>
    <w:tblPr>
      <w:tblBorders>
        <w:top w:val="single" w:sz="4" w:space="0" w:color="FAC396"/>
        <w:bottom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1">
    <w:name w:val="清单表 31"/>
    <w:uiPriority w:val="99"/>
    <w:rPr>
      <w:lang w:val="zh-Han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1">
    <w:name w:val="List Table 3 - Accent 1"/>
    <w:uiPriority w:val="99"/>
    <w:rPr>
      <w:lang w:val="zh-Hans"/>
    </w:rPr>
    <w:tblPr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2">
    <w:name w:val="List Table 3 - Accent 2"/>
    <w:uiPriority w:val="99"/>
    <w:rPr>
      <w:lang w:val="zh-Hans"/>
    </w:rPr>
    <w:tblPr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3">
    <w:name w:val="List Table 3 - Accent 3"/>
    <w:uiPriority w:val="99"/>
    <w:rPr>
      <w:lang w:val="zh-Hans"/>
    </w:rPr>
    <w:tblPr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4">
    <w:name w:val="List Table 3 - Accent 4"/>
    <w:uiPriority w:val="99"/>
    <w:qFormat/>
    <w:rPr>
      <w:lang w:val="zh-Hans"/>
    </w:rPr>
    <w:tblPr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5">
    <w:name w:val="List Table 3 - Accent 5"/>
    <w:uiPriority w:val="99"/>
    <w:rPr>
      <w:lang w:val="zh-Hans"/>
    </w:rPr>
    <w:tblPr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6">
    <w:name w:val="List Table 3 - Accent 6"/>
    <w:uiPriority w:val="99"/>
    <w:qFormat/>
    <w:rPr>
      <w:lang w:val="zh-Hans"/>
    </w:rPr>
    <w:tblPr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1">
    <w:name w:val="清单表 41"/>
    <w:uiPriority w:val="99"/>
    <w:rPr>
      <w:lang w:val="zh-Han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1">
    <w:name w:val="List Table 4 - Accent 1"/>
    <w:uiPriority w:val="99"/>
    <w:rPr>
      <w:lang w:val="zh-Hans"/>
    </w:rPr>
    <w:tblPr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2">
    <w:name w:val="List Table 4 - Accent 2"/>
    <w:uiPriority w:val="99"/>
    <w:qFormat/>
    <w:rPr>
      <w:lang w:val="zh-Hans"/>
    </w:rPr>
    <w:tblPr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3">
    <w:name w:val="List Table 4 - Accent 3"/>
    <w:uiPriority w:val="99"/>
    <w:rPr>
      <w:lang w:val="zh-Hans"/>
    </w:rPr>
    <w:tblPr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4">
    <w:name w:val="List Table 4 - Accent 4"/>
    <w:uiPriority w:val="99"/>
    <w:rPr>
      <w:lang w:val="zh-Hans"/>
    </w:rPr>
    <w:tblPr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5">
    <w:name w:val="List Table 4 - Accent 5"/>
    <w:uiPriority w:val="99"/>
    <w:rPr>
      <w:lang w:val="zh-Hans"/>
    </w:rPr>
    <w:tblPr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6">
    <w:name w:val="List Table 4 - Accent 6"/>
    <w:uiPriority w:val="99"/>
    <w:rPr>
      <w:lang w:val="zh-Hans"/>
    </w:rPr>
    <w:tblPr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11">
    <w:name w:val="清单表 5 深色1"/>
    <w:uiPriority w:val="99"/>
    <w:rPr>
      <w:lang w:val="zh-Hans"/>
    </w:rPr>
    <w:tblPr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1">
    <w:name w:val="List Table 5 Dark - Accent 1"/>
    <w:uiPriority w:val="99"/>
    <w:rPr>
      <w:lang w:val="zh-Hans"/>
    </w:rPr>
    <w:tblPr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2">
    <w:name w:val="List Table 5 Dark - Accent 2"/>
    <w:uiPriority w:val="99"/>
    <w:rPr>
      <w:lang w:val="zh-Hans"/>
    </w:rPr>
    <w:tblPr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3">
    <w:name w:val="List Table 5 Dark - Accent 3"/>
    <w:uiPriority w:val="99"/>
    <w:rPr>
      <w:lang w:val="zh-Hans"/>
    </w:rPr>
    <w:tblPr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4">
    <w:name w:val="List Table 5 Dark - Accent 4"/>
    <w:uiPriority w:val="99"/>
    <w:rPr>
      <w:lang w:val="zh-Hans"/>
    </w:rPr>
    <w:tblPr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5">
    <w:name w:val="List Table 5 Dark - Accent 5"/>
    <w:uiPriority w:val="99"/>
    <w:rPr>
      <w:lang w:val="zh-Hans"/>
    </w:rPr>
    <w:tblPr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6">
    <w:name w:val="List Table 5 Dark - Accent 6"/>
    <w:uiPriority w:val="99"/>
    <w:rPr>
      <w:lang w:val="zh-Hans"/>
    </w:rPr>
    <w:tblPr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10">
    <w:name w:val="清单表 6 彩色1"/>
    <w:uiPriority w:val="99"/>
    <w:rPr>
      <w:lang w:val="zh-Hans"/>
    </w:rPr>
    <w:tblPr>
      <w:tblBorders>
        <w:top w:val="single" w:sz="4" w:space="0" w:color="7F7F7F"/>
        <w:bottom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1">
    <w:name w:val="List Table 6 Colorful - Accent 1"/>
    <w:uiPriority w:val="99"/>
    <w:rPr>
      <w:lang w:val="zh-Hans"/>
    </w:rPr>
    <w:tblPr>
      <w:tblBorders>
        <w:top w:val="single" w:sz="4" w:space="0" w:color="4F81BD"/>
        <w:bottom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2">
    <w:name w:val="List Table 6 Colorful - Accent 2"/>
    <w:uiPriority w:val="99"/>
    <w:rPr>
      <w:lang w:val="zh-Hans"/>
    </w:rPr>
    <w:tblPr>
      <w:tblBorders>
        <w:top w:val="single" w:sz="4" w:space="0" w:color="D99695"/>
        <w:bottom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3">
    <w:name w:val="List Table 6 Colorful - Accent 3"/>
    <w:uiPriority w:val="99"/>
    <w:rPr>
      <w:lang w:val="zh-Hans"/>
    </w:rPr>
    <w:tblPr>
      <w:tblBorders>
        <w:top w:val="single" w:sz="4" w:space="0" w:color="C3D69B"/>
        <w:bottom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4">
    <w:name w:val="List Table 6 Colorful - Accent 4"/>
    <w:uiPriority w:val="99"/>
    <w:rPr>
      <w:lang w:val="zh-Hans"/>
    </w:rPr>
    <w:tblPr>
      <w:tblBorders>
        <w:top w:val="single" w:sz="4" w:space="0" w:color="B2A1C6"/>
        <w:bottom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5">
    <w:name w:val="List Table 6 Colorful - Accent 5"/>
    <w:uiPriority w:val="99"/>
    <w:qFormat/>
    <w:rPr>
      <w:lang w:val="zh-Hans"/>
    </w:rPr>
    <w:tblPr>
      <w:tblBorders>
        <w:top w:val="single" w:sz="4" w:space="0" w:color="92CCDC"/>
        <w:bottom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6">
    <w:name w:val="List Table 6 Colorful - Accent 6"/>
    <w:uiPriority w:val="99"/>
    <w:qFormat/>
    <w:rPr>
      <w:lang w:val="zh-Hans"/>
    </w:rPr>
    <w:tblPr>
      <w:tblBorders>
        <w:top w:val="single" w:sz="4" w:space="0" w:color="FAC090"/>
        <w:bottom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10">
    <w:name w:val="清单表 7 彩色1"/>
    <w:uiPriority w:val="99"/>
    <w:rPr>
      <w:lang w:val="zh-Hans"/>
    </w:rPr>
    <w:tblPr>
      <w:tblBorders>
        <w:right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1">
    <w:name w:val="List Table 7 Colorful - Accent 1"/>
    <w:uiPriority w:val="99"/>
    <w:rPr>
      <w:lang w:val="zh-Hans"/>
    </w:rPr>
    <w:tblPr>
      <w:tblBorders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2">
    <w:name w:val="List Table 7 Colorful - Accent 2"/>
    <w:uiPriority w:val="99"/>
    <w:rPr>
      <w:lang w:val="zh-Hans"/>
    </w:rPr>
    <w:tblPr>
      <w:tblBorders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3">
    <w:name w:val="List Table 7 Colorful - Accent 3"/>
    <w:uiPriority w:val="99"/>
    <w:rPr>
      <w:lang w:val="zh-Hans"/>
    </w:rPr>
    <w:tblPr>
      <w:tblBorders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4">
    <w:name w:val="List Table 7 Colorful - Accent 4"/>
    <w:uiPriority w:val="99"/>
    <w:qFormat/>
    <w:rPr>
      <w:lang w:val="zh-Hans"/>
    </w:rPr>
    <w:tblPr>
      <w:tblBorders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5">
    <w:name w:val="List Table 7 Colorful - Accent 5"/>
    <w:uiPriority w:val="99"/>
    <w:qFormat/>
    <w:rPr>
      <w:lang w:val="zh-Hans"/>
    </w:rPr>
    <w:tblPr>
      <w:tblBorders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6">
    <w:name w:val="List Table 7 Colorful - Accent 6"/>
    <w:uiPriority w:val="99"/>
    <w:rPr>
      <w:lang w:val="zh-Hans"/>
    </w:rPr>
    <w:tblPr>
      <w:tblBorders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">
    <w:name w:val="Lined - Accent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1">
    <w:name w:val="Lined - Accent 1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2">
    <w:name w:val="Lined - Accent 2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3">
    <w:name w:val="Lined - Accent 3"/>
    <w:uiPriority w:val="99"/>
    <w:qFormat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4">
    <w:name w:val="Lined - Accent 4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5">
    <w:name w:val="Lined - Accent 5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6">
    <w:name w:val="Lined - Accent 6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">
    <w:name w:val="Bordered &amp; Lined - Accent"/>
    <w:uiPriority w:val="99"/>
    <w:rPr>
      <w:color w:val="404040"/>
      <w:lang w:val="zh-Hans"/>
    </w:rPr>
    <w:tblPr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1">
    <w:name w:val="Bordered &amp; Lined - Accent 1"/>
    <w:uiPriority w:val="99"/>
    <w:rPr>
      <w:color w:val="404040"/>
      <w:lang w:val="zh-Hans"/>
    </w:rPr>
    <w:tblPr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2">
    <w:name w:val="Bordered &amp; Lined - Accent 2"/>
    <w:uiPriority w:val="99"/>
    <w:rPr>
      <w:color w:val="404040"/>
      <w:lang w:val="zh-Hans"/>
    </w:rPr>
    <w:tblPr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3">
    <w:name w:val="Bordered &amp; Lined - Accent 3"/>
    <w:uiPriority w:val="99"/>
    <w:qFormat/>
    <w:rPr>
      <w:color w:val="404040"/>
      <w:lang w:val="zh-Hans"/>
    </w:rPr>
    <w:tblPr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4">
    <w:name w:val="Bordered &amp; Lined - Accent 4"/>
    <w:uiPriority w:val="99"/>
    <w:qFormat/>
    <w:rPr>
      <w:color w:val="404040"/>
      <w:lang w:val="zh-Hans"/>
    </w:rPr>
    <w:tblPr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5">
    <w:name w:val="Bordered &amp; Lined - Accent 5"/>
    <w:uiPriority w:val="99"/>
    <w:rPr>
      <w:color w:val="404040"/>
      <w:lang w:val="zh-Hans"/>
    </w:rPr>
    <w:tblPr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6">
    <w:name w:val="Bordered &amp; Lined - Accent 6"/>
    <w:uiPriority w:val="99"/>
    <w:rPr>
      <w:color w:val="404040"/>
      <w:lang w:val="zh-Hans"/>
    </w:rPr>
    <w:tblPr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">
    <w:name w:val="Bordered"/>
    <w:uiPriority w:val="99"/>
    <w:rPr>
      <w:lang w:val="zh-Hans"/>
    </w:rPr>
    <w:tblPr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1">
    <w:name w:val="Bordered - Accent 1"/>
    <w:uiPriority w:val="99"/>
    <w:rPr>
      <w:lang w:val="zh-Hans"/>
    </w:rPr>
    <w:tblPr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2">
    <w:name w:val="Bordered - Accent 2"/>
    <w:uiPriority w:val="99"/>
    <w:rPr>
      <w:lang w:val="zh-Hans"/>
    </w:rPr>
    <w:tblPr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3">
    <w:name w:val="Bordered - Accent 3"/>
    <w:uiPriority w:val="99"/>
    <w:rPr>
      <w:lang w:val="zh-Hans"/>
    </w:rPr>
    <w:tblPr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4">
    <w:name w:val="Bordered - Accent 4"/>
    <w:uiPriority w:val="99"/>
    <w:rPr>
      <w:lang w:val="zh-Hans"/>
    </w:rPr>
    <w:tblPr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5">
    <w:name w:val="Bordered - Accent 5"/>
    <w:uiPriority w:val="99"/>
    <w:rPr>
      <w:lang w:val="zh-Hans"/>
    </w:rPr>
    <w:tblPr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6">
    <w:name w:val="Bordered - Accent 6"/>
    <w:uiPriority w:val="99"/>
    <w:rPr>
      <w:lang w:val="zh-Hans"/>
    </w:rPr>
    <w:tblPr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d">
    <w:name w:val="脚注文本 字符"/>
    <w:link w:val="ac"/>
    <w:uiPriority w:val="99"/>
    <w:rPr>
      <w:sz w:val="18"/>
    </w:rPr>
  </w:style>
  <w:style w:type="character" w:customStyle="1" w:styleId="a5">
    <w:name w:val="尾注文本 字符"/>
    <w:link w:val="a4"/>
    <w:uiPriority w:val="99"/>
    <w:rPr>
      <w:sz w:val="20"/>
    </w:rPr>
  </w:style>
  <w:style w:type="paragraph" w:customStyle="1" w:styleId="TOC10">
    <w:name w:val="TOC 标题1"/>
    <w:uiPriority w:val="39"/>
    <w:unhideWhenUsed/>
    <w:rPr>
      <w:lang w:val="zh-Hans"/>
    </w:rPr>
  </w:style>
  <w:style w:type="character" w:customStyle="1" w:styleId="a9">
    <w:name w:val="页眉 字符"/>
    <w:link w:val="a8"/>
    <w:rPr>
      <w:sz w:val="18"/>
      <w:szCs w:val="18"/>
    </w:rPr>
  </w:style>
  <w:style w:type="character" w:customStyle="1" w:styleId="a7">
    <w:name w:val="页脚 字符"/>
    <w:link w:val="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5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9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黑体"/>
        <a:cs typeface="Arial"/>
      </a:majorFont>
      <a:minorFont>
        <a:latin typeface="Arial"/>
        <a:ea typeface="宋体"/>
        <a:cs typeface="Arial"/>
      </a:minorFont>
    </a:fontScheme>
    <a:fmtScheme>
      <a:fillStyleLst>
        <a:solidFill>
          <a:schemeClr val="phClr"/>
        </a:solidFill>
        <a:solidFill>
          <a:srgbClr val="FFFFFF"/>
        </a:solidFill>
        <a:solidFill>
          <a:srgbClr val="FFFFFF"/>
        </a:soli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80483B-BECA-4665-A8B8-99450BC68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亲亲土豆</dc:creator>
  <cp:lastModifiedBy>昱安 陈</cp:lastModifiedBy>
  <cp:revision>140</cp:revision>
  <cp:lastPrinted>2025-10-23T09:59:00Z</cp:lastPrinted>
  <dcterms:created xsi:type="dcterms:W3CDTF">2022-10-29T02:39:00Z</dcterms:created>
  <dcterms:modified xsi:type="dcterms:W3CDTF">2026-03-11T06:34:00Z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eyJoZGlkIjoiYzVmMDUyZWMwNTk3NTVjMmJmN2JiZDExNTViYzQ3NDkiLCJ1c2VySWQiOiI0MjY1NjQwMzMifQ==</vt:lpwstr>
  </property>
  <property fmtid="{D5CDD505-2E9C-101B-9397-08002B2CF9AE}" pid="3" name="KSOProductBuildVer">
    <vt:lpwstr>2052-12.1.0.23542</vt:lpwstr>
  </property>
  <property fmtid="{D5CDD505-2E9C-101B-9397-08002B2CF9AE}" pid="4" name="ICV">
    <vt:lpwstr>120E5F3E7ECD4A23A8AFB209BBA25FAC_12</vt:lpwstr>
  </property>
</Properties>
</file>