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body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日期：2025年9月1日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星期一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针对东盟地区锦标赛进行专项训练，重点提升机器人稳定性和操控效率。</ns0:t>
            </ns0:r>
          </ns0:p>
          <ns0:p>
            <ns0:pPr>
              <ns0:pStyle ns0:val="af7"/>
            </ns0:pPr>
            <ns0:r>
              <ns0:t>测试机器人在长时间运行中的电机温度和传动效率。</ns0:t>
            </ns0:r>
          </ns0:p>
          <ns0:p>
            <ns0:pPr>
              <ns0:pStyle ns0:val="af7"/>
            </ns0:pPr>
            <ns0:r>
              <ns0:t>学生分组讨论新的机构设计方案并进行简单实验。</ns0:t>
            </ns0:r>
          </ns0:p>
          <ns0:p>
            <ns0:pPr>
              <ns0:pStyle ns0:val="af7"/>
            </ns0:pPr>
            <ns0:r>
              <ns0:t>进行连续对抗赛训练，通过模拟比赛节奏检验机器人表现。</ns0:t>
            </ns0:r>
          </ns0:p>
          <ns0:p>
            <ns0:pPr>
              <ns0:pStyle ns0:val="af7"/>
            </ns0:pPr>
            <ns0:r>
              <ns0:t>对机器人结构进行进一步加固，防止在激烈对抗中出现结构松动。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日期：2025年9月2日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星期二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学生分组讨论新的机构设计方案并进行简单实验。</ns0:t>
            </ns0:r>
          </ns0:p>
          <ns0:p>
            <ns0:pPr>
              <ns0:pStyle ns0:val="af7"/>
            </ns0:pPr>
            <ns0:r>
              <ns0:t>训练结束后进行总结会议，分析近期训练效果并布置下一阶段任务。</ns0:t>
            </ns0:r>
          </ns0:p>
          <ns0:p>
            <ns0:pPr>
              <ns0:pStyle ns0:val="af7"/>
            </ns0:pPr>
            <ns0:r>
              <ns0:t>针对东盟地区锦标赛进行专项训练，重点提升机器人稳定性和操控效率。</ns0:t>
            </ns0:r>
          </ns0:p>
          <ns0:p>
            <ns0:pPr>
              <ns0:pStyle ns0:val="af7"/>
            </ns0:pPr>
            <ns0:r>
              <ns0:t>测试机器人在长时间运行中的电机温度和传动效率。</ns0:t>
            </ns0:r>
          </ns0:p>
          <ns0:p>
            <ns0:pPr>
              <ns0:pStyle ns0:val="af7"/>
            </ns0:pPr>
            <ns0:r>
              <ns0:t>进行连续对抗赛训练，通过模拟比赛节奏检验机器人表现。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日期：2025年9月3日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星期三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针对东盟地区锦标赛进行专项训练，重点提升机器人稳定性和操控效率。</ns0:t>
            </ns0:r>
          </ns0:p>
          <ns0:p>
            <ns0:pPr>
              <ns0:pStyle ns0:val="af7"/>
            </ns0:pPr>
            <ns0:r>
              <ns0:t>对机器人结构进行进一步加固，防止在激烈对抗中出现结构松动。</ns0:t>
            </ns0:r>
          </ns0:p>
          <ns0:p>
            <ns0:pPr>
              <ns0:pStyle ns0:val="af7"/>
            </ns0:pPr>
            <ns0:r>
              <ns0:t>学生分组讨论新的机构设计方案并进行简单实验。</ns0:t>
            </ns0:r>
          </ns0:p>
          <ns0:p>
            <ns0:pPr>
              <ns0:pStyle ns0:val="af7"/>
            </ns0:pPr>
            <ns0:r>
              <ns0:t>测试机器人在长时间运行中的电机温度和传动效率。</ns0:t>
            </ns0:r>
          </ns0:p>
          <ns0:p>
            <ns0:pPr>
              <ns0:pStyle ns0:val="af7"/>
            </ns0:pPr>
            <ns0:r>
              <ns0:t>训练结束后进行总结会议，分析近期训练效果并布置下一阶段任务。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日期：2025年9月4日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星期四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学生分组讨论新的机构设计方案并进行简单实验。</ns0:t>
            </ns0:r>
          </ns0:p>
          <ns0:p>
            <ns0:pPr>
              <ns0:pStyle ns0:val="af7"/>
            </ns0:pPr>
            <ns0:r>
              <ns0:t>进行连续对抗赛训练，通过模拟比赛节奏检验机器人表现。</ns0:t>
            </ns0:r>
          </ns0:p>
          <ns0:p>
            <ns0:pPr>
              <ns0:pStyle ns0:val="af7"/>
            </ns0:pPr>
            <ns0:r>
              <ns0:t>对机器人结构进行进一步加固，防止在激烈对抗中出现结构松动。</ns0:t>
            </ns0:r>
          </ns0:p>
          <ns0:p>
            <ns0:pPr>
              <ns0:pStyle ns0:val="af7"/>
            </ns0:pPr>
            <ns0:r>
              <ns0:t>训练结束后进行总结会议，分析近期训练效果并布置下一阶段任务。</ns0:t>
            </ns0:r>
          </ns0:p>
          <ns0:p>
            <ns0:pPr>
              <ns0:pStyle ns0:val="af7"/>
            </ns0:pPr>
            <ns0:r>
              <ns0:t>测试机器人在长时间运行中的电机温度和传动效率。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日期：2025年9月5日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星期五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测试机器人在长时间运行中的电机温度和传动效率。</ns0:t>
            </ns0:r>
          </ns0:p>
          <ns0:p>
            <ns0:pPr>
              <ns0:pStyle ns0:val="af7"/>
            </ns0:pPr>
            <ns0:r>
              <ns0:t>进行连续对抗赛训练，通过模拟比赛节奏检验机器人表现。</ns0:t>
            </ns0:r>
          </ns0:p>
          <ns0:p>
            <ns0:pPr>
              <ns0:pStyle ns0:val="af7"/>
            </ns0:pPr>
            <ns0:r>
              <ns0:t>训练结束后进行总结会议，分析近期训练效果并布置下一阶段任务。</ns0:t>
            </ns0:r>
          </ns0:p>
          <ns0:p>
            <ns0:pPr>
              <ns0:pStyle ns0:val="af7"/>
            </ns0:pPr>
            <ns0:r>
              <ns0:t>学生分组讨论新的机构设计方案并进行简单实验。</ns0:t>
            </ns0:r>
          </ns0:p>
          <ns0:p>
            <ns0:pPr>
              <ns0:pStyle ns0:val="af7"/>
            </ns0:pPr>
            <ns0:r>
              <ns0:t>对机器人结构进行进一步加固，防止在激烈对抗中出现结构松动。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日期：2025年9月6日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星期六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训练时段：13:00 - 21:00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针对东盟地区锦标赛进行专项训练，重点提升机器人稳定性和操控效率。</ns0:t>
            </ns0:r>
          </ns0:p>
          <ns0:p>
            <ns0:pPr>
              <ns0:pStyle ns0:val="af7"/>
            </ns0:pPr>
            <ns0:r>
              <ns0:t>对机器人结构进行进一步加固，防止在激烈对抗中出现结构松动。</ns0:t>
            </ns0:r>
          </ns0:p>
          <ns0:p>
            <ns0:pPr>
              <ns0:pStyle ns0:val="af7"/>
            </ns0:pPr>
            <ns0:r>
              <ns0:t>测试机器人在长时间运行中的电机温度和传动效率。</ns0:t>
            </ns0:r>
          </ns0:p>
          <ns0:p>
            <ns0:pPr>
              <ns0:pStyle ns0:val="af7"/>
            </ns0:pPr>
            <ns0:r>
              <ns0:t>进行连续对抗赛训练，通过模拟比赛节奏检验机器人表现。</ns0:t>
            </ns0:r>
          </ns0:p>
          <ns0:p>
            <ns0:pPr>
              <ns0:pStyle ns0:val="af7"/>
            </ns0:pPr>
            <ns0:r>
              <ns0:t>训练结束后进行总结会议，分析近期训练效果并布置下一阶段任务。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日期：2025年9月8日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星期一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学生分组讨论新的机构设计方案并进行简单实验。</ns0:t>
            </ns0:r>
          </ns0:p>
          <ns0:p>
            <ns0:pPr>
              <ns0:pStyle ns0:val="af7"/>
            </ns0:pPr>
            <ns0:r>
              <ns0:t>测试机器人在长时间运行中的电机温度和传动效率。</ns0:t>
            </ns0:r>
          </ns0:p>
          <ns0:p>
            <ns0:pPr>
              <ns0:pStyle ns0:val="af7"/>
            </ns0:pPr>
            <ns0:r>
              <ns0:t>训练结束后进行总结会议，分析近期训练效果并布置下一阶段任务。</ns0:t>
            </ns0:r>
          </ns0:p>
          <ns0:p>
            <ns0:pPr>
              <ns0:pStyle ns0:val="af7"/>
            </ns0:pPr>
            <ns0:r>
              <ns0:t>针对东盟地区锦标赛进行专项训练，重点提升机器人稳定性和操控效率。</ns0:t>
            </ns0:r>
          </ns0:p>
          <ns0:p>
            <ns0:pPr>
              <ns0:pStyle ns0:val="af7"/>
            </ns0:pPr>
            <ns0:r>
              <ns0:t>进行连续对抗赛训练，通过模拟比赛节奏检验机器人表现。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日期：2025年9月9日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星期二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进行连续对抗赛训练，通过模拟比赛节奏检验机器人表现。</ns0:t>
            </ns0:r>
          </ns0:p>
          <ns0:p>
            <ns0:pPr>
              <ns0:pStyle ns0:val="af7"/>
            </ns0:pPr>
            <ns0:r>
              <ns0:t>测试机器人在长时间运行中的电机温度和传动效率。</ns0:t>
            </ns0:r>
          </ns0:p>
          <ns0:p>
            <ns0:pPr>
              <ns0:pStyle ns0:val="af7"/>
            </ns0:pPr>
            <ns0:r>
              <ns0:t>针对东盟地区锦标赛进行专项训练，重点提升机器人稳定性和操控效率。</ns0:t>
            </ns0:r>
          </ns0:p>
          <ns0:p>
            <ns0:pPr>
              <ns0:pStyle ns0:val="af7"/>
            </ns0:pPr>
            <ns0:r>
              <ns0:t>训练结束后进行总结会议，分析近期训练效果并布置下一阶段任务。</ns0:t>
            </ns0:r>
          </ns0:p>
          <ns0:p>
            <ns0:pPr>
              <ns0:pStyle ns0:val="af7"/>
            </ns0:pPr>
            <ns0:r>
              <ns0:t>对机器人结构进行进一步加固，防止在激烈对抗中出现结构松动。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日期：2025年9月10日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星期三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针对东盟地区锦标赛进行专项训练，重点提升机器人稳定性和操控效率。</ns0:t>
            </ns0:r>
          </ns0:p>
          <ns0:p>
            <ns0:pPr>
              <ns0:pStyle ns0:val="af7"/>
            </ns0:pPr>
            <ns0:r>
              <ns0:t>学生分组讨论新的机构设计方案并进行简单实验。</ns0:t>
            </ns0:r>
          </ns0:p>
          <ns0:p>
            <ns0:pPr>
              <ns0:pStyle ns0:val="af7"/>
            </ns0:pPr>
            <ns0:r>
              <ns0:t>对机器人结构进行进一步加固，防止在激烈对抗中出现结构松动。</ns0:t>
            </ns0:r>
          </ns0:p>
          <ns0:p>
            <ns0:pPr>
              <ns0:pStyle ns0:val="af7"/>
            </ns0:pPr>
            <ns0:r>
              <ns0:t>进行连续对抗赛训练，通过模拟比赛节奏检验机器人表现。</ns0:t>
            </ns0:r>
          </ns0:p>
          <ns0:p>
            <ns0:pPr>
              <ns0:pStyle ns0:val="af7"/>
            </ns0:pPr>
            <ns0:r>
              <ns0:t>训练结束后进行总结会议，分析近期训练效果并布置下一阶段任务。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日期：2025年9月11日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星期四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训练结束后进行总结会议，分析近期训练效果并布置下一阶段任务。</ns0:t>
            </ns0:r>
          </ns0:p>
          <ns0:p>
            <ns0:pPr>
              <ns0:pStyle ns0:val="af7"/>
            </ns0:pPr>
            <ns0:r>
              <ns0:t>对机器人结构进行进一步加固，防止在激烈对抗中出现结构松动。</ns0:t>
            </ns0:r>
          </ns0:p>
          <ns0:p>
            <ns0:pPr>
              <ns0:pStyle ns0:val="af7"/>
            </ns0:pPr>
            <ns0:r>
              <ns0:t>针对东盟地区锦标赛进行专项训练，重点提升机器人稳定性和操控效率。</ns0:t>
            </ns0:r>
          </ns0:p>
          <ns0:p>
            <ns0:pPr>
              <ns0:pStyle ns0:val="af7"/>
            </ns0:pPr>
            <ns0:r>
              <ns0:t>进行连续对抗赛训练，通过模拟比赛节奏检验机器人表现。</ns0:t>
            </ns0:r>
          </ns0:p>
          <ns0:p>
            <ns0:pPr>
              <ns0:pStyle ns0:val="af7"/>
            </ns0:pPr>
            <ns0:r>
              <ns0:t>学生分组讨论新的机构设计方案并进行简单实验。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日期：2025年9月12日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星期五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进行连续对抗赛训练，通过模拟比赛节奏检验机器人表现。</ns0:t>
            </ns0:r>
          </ns0:p>
          <ns0:p>
            <ns0:pPr>
              <ns0:pStyle ns0:val="af7"/>
            </ns0:pPr>
            <ns0:r>
              <ns0:t>针对东盟地区锦标赛进行专项训练，重点提升机器人稳定性和操控效率。</ns0:t>
            </ns0:r>
          </ns0:p>
          <ns0:p>
            <ns0:pPr>
              <ns0:pStyle ns0:val="af7"/>
            </ns0:pPr>
            <ns0:r>
              <ns0:t>对机器人结构进行进一步加固，防止在激烈对抗中出现结构松动。</ns0:t>
            </ns0:r>
          </ns0:p>
          <ns0:p>
            <ns0:pPr>
              <ns0:pStyle ns0:val="af7"/>
            </ns0:pPr>
            <ns0:r>
              <ns0:t>训练结束后进行总结会议，分析近期训练效果并布置下一阶段任务。</ns0:t>
            </ns0:r>
          </ns0:p>
          <ns0:p>
            <ns0:pPr>
              <ns0:pStyle ns0:val="af7"/>
            </ns0:pPr>
            <ns0:r>
              <ns0:t>测试机器人在长时间运行中的电机温度和传动效率。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日期：2025年9月13日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星期六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训练时段：13:00 - 21:00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进行连续对抗赛训练，通过模拟比赛节奏检验机器人表现。</ns0:t>
            </ns0:r>
          </ns0:p>
          <ns0:p>
            <ns0:pPr>
              <ns0:pStyle ns0:val="af7"/>
            </ns0:pPr>
            <ns0:r>
              <ns0:t>针对东盟地区锦标赛进行专项训练，重点提升机器人稳定性和操控效率。</ns0:t>
            </ns0:r>
          </ns0:p>
          <ns0:p>
            <ns0:pPr>
              <ns0:pStyle ns0:val="af7"/>
            </ns0:pPr>
            <ns0:r>
              <ns0:t>学生分组讨论新的机构设计方案并进行简单实验。</ns0:t>
            </ns0:r>
          </ns0:p>
          <ns0:p>
            <ns0:pPr>
              <ns0:pStyle ns0:val="af7"/>
            </ns0:pPr>
            <ns0:r>
              <ns0:t>训练结束后进行总结会议，分析近期训练效果并布置下一阶段任务。</ns0:t>
            </ns0:r>
          </ns0:p>
          <ns0:p>
            <ns0:pPr>
              <ns0:pStyle ns0:val="af7"/>
            </ns0:pPr>
            <ns0:r>
              <ns0:t>测试机器人在长时间运行中的电机温度和传动效率。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日期：2025年9月15日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星期一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学生分组讨论新的机构设计方案并进行简单实验。</ns0:t>
            </ns0:r>
          </ns0:p>
          <ns0:p>
            <ns0:pPr>
              <ns0:pStyle ns0:val="af7"/>
            </ns0:pPr>
            <ns0:r>
              <ns0:t>进行连续对抗赛训练，通过模拟比赛节奏检验机器人表现。</ns0:t>
            </ns0:r>
          </ns0:p>
          <ns0:p>
            <ns0:pPr>
              <ns0:pStyle ns0:val="af7"/>
            </ns0:pPr>
            <ns0:r>
              <ns0:t>针对东盟地区锦标赛进行专项训练，重点提升机器人稳定性和操控效率。</ns0:t>
            </ns0:r>
          </ns0:p>
          <ns0:p>
            <ns0:pPr>
              <ns0:pStyle ns0:val="af7"/>
            </ns0:pPr>
            <ns0:r>
              <ns0:t>测试机器人在长时间运行中的电机温度和传动效率。</ns0:t>
            </ns0:r>
          </ns0:p>
          <ns0:p>
            <ns0:pPr>
              <ns0:pStyle ns0:val="af7"/>
            </ns0:pPr>
            <ns0:r>
              <ns0:t>对机器人结构进行进一步加固，防止在激烈对抗中出现结构松动。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日期：2025年9月16日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星期二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对机器人结构进行进一步加固，防止在激烈对抗中出现结构松动。</ns0:t>
            </ns0:r>
          </ns0:p>
          <ns0:p>
            <ns0:pPr>
              <ns0:pStyle ns0:val="af7"/>
            </ns0:pPr>
            <ns0:r>
              <ns0:t>测试机器人在长时间运行中的电机温度和传动效率。</ns0:t>
            </ns0:r>
          </ns0:p>
          <ns0:p>
            <ns0:pPr>
              <ns0:pStyle ns0:val="af7"/>
            </ns0:pPr>
            <ns0:r>
              <ns0:t>学生分组讨论新的机构设计方案并进行简单实验。</ns0:t>
            </ns0:r>
          </ns0:p>
          <ns0:p>
            <ns0:pPr>
              <ns0:pStyle ns0:val="af7"/>
            </ns0:pPr>
            <ns0:r>
              <ns0:t>针对东盟地区锦标赛进行专项训练，重点提升机器人稳定性和操控效率。</ns0:t>
            </ns0:r>
          </ns0:p>
          <ns0:p>
            <ns0:pPr>
              <ns0:pStyle ns0:val="af7"/>
            </ns0:pPr>
            <ns0:r>
              <ns0:t>进行连续对抗赛训练，通过模拟比赛节奏检验机器人表现。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日期：2025年9月17日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星期三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学生分组讨论新的机构设计方案并进行简单实验。</ns0:t>
            </ns0:r>
          </ns0:p>
          <ns0:p>
            <ns0:pPr>
              <ns0:pStyle ns0:val="af7"/>
            </ns0:pPr>
            <ns0:r>
              <ns0:t>针对东盟地区锦标赛进行专项训练，重点提升机器人稳定性和操控效率。</ns0:t>
            </ns0:r>
          </ns0:p>
          <ns0:p>
            <ns0:pPr>
              <ns0:pStyle ns0:val="af7"/>
            </ns0:pPr>
            <ns0:r>
              <ns0:t>训练结束后进行总结会议，分析近期训练效果并布置下一阶段任务。</ns0:t>
            </ns0:r>
          </ns0:p>
          <ns0:p>
            <ns0:pPr>
              <ns0:pStyle ns0:val="af7"/>
            </ns0:pPr>
            <ns0:r>
              <ns0:t>进行连续对抗赛训练，通过模拟比赛节奏检验机器人表现。</ns0:t>
            </ns0:r>
          </ns0:p>
          <ns0:p>
            <ns0:pPr>
              <ns0:pStyle ns0:val="af7"/>
            </ns0:pPr>
            <ns0:r>
              <ns0:t>对机器人结构进行进一步加固，防止在激烈对抗中出现结构松动。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日期：2025年9月18日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星期四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对机器人结构进行进一步加固，防止在激烈对抗中出现结构松动。</ns0:t>
            </ns0:r>
          </ns0:p>
          <ns0:p>
            <ns0:pPr>
              <ns0:pStyle ns0:val="af7"/>
            </ns0:pPr>
            <ns0:r>
              <ns0:t>进行连续对抗赛训练，通过模拟比赛节奏检验机器人表现。</ns0:t>
            </ns0:r>
          </ns0:p>
          <ns0:p>
            <ns0:pPr>
              <ns0:pStyle ns0:val="af7"/>
            </ns0:pPr>
            <ns0:r>
              <ns0:t>测试机器人在长时间运行中的电机温度和传动效率。</ns0:t>
            </ns0:r>
          </ns0:p>
          <ns0:p>
            <ns0:pPr>
              <ns0:pStyle ns0:val="af7"/>
            </ns0:pPr>
            <ns0:r>
              <ns0:t>训练结束后进行总结会议，分析近期训练效果并布置下一阶段任务。</ns0:t>
            </ns0:r>
          </ns0:p>
          <ns0:p>
            <ns0:pPr>
              <ns0:pStyle ns0:val="af7"/>
            </ns0:pPr>
            <ns0:r>
              <ns0:t>针对东盟地区锦标赛进行专项训练，重点提升机器人稳定性和操控效率。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日期：2025年9月19日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星期五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对机器人结构进行进一步加固，防止在激烈对抗中出现结构松动。</ns0:t>
            </ns0:r>
          </ns0:p>
          <ns0:p>
            <ns0:pPr>
              <ns0:pStyle ns0:val="af7"/>
            </ns0:pPr>
            <ns0:r>
              <ns0:t>学生分组讨论新的机构设计方案并进行简单实验。</ns0:t>
            </ns0:r>
          </ns0:p>
          <ns0:p>
            <ns0:pPr>
              <ns0:pStyle ns0:val="af7"/>
            </ns0:pPr>
            <ns0:r>
              <ns0:t>针对东盟地区锦标赛进行专项训练，重点提升机器人稳定性和操控效率。</ns0:t>
            </ns0:r>
          </ns0:p>
          <ns0:p>
            <ns0:pPr>
              <ns0:pStyle ns0:val="af7"/>
            </ns0:pPr>
            <ns0:r>
              <ns0:t>训练结束后进行总结会议，分析近期训练效果并布置下一阶段任务。</ns0:t>
            </ns0:r>
          </ns0:p>
          <ns0:p>
            <ns0:pPr>
              <ns0:pStyle ns0:val="af7"/>
            </ns0:pPr>
            <ns0:r>
              <ns0:t>测试机器人在长时间运行中的电机温度和传动效率。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日期：2025年9月20日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星期六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训练时段：13:00 - 21:00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训练结束后进行总结会议，分析近期训练效果并布置下一阶段任务。</ns0:t>
            </ns0:r>
          </ns0:p>
          <ns0:p>
            <ns0:pPr>
              <ns0:pStyle ns0:val="af7"/>
            </ns0:pPr>
            <ns0:r>
              <ns0:t>针对东盟地区锦标赛进行专项训练，重点提升机器人稳定性和操控效率。</ns0:t>
            </ns0:r>
          </ns0:p>
          <ns0:p>
            <ns0:pPr>
              <ns0:pStyle ns0:val="af7"/>
            </ns0:pPr>
            <ns0:r>
              <ns0:t>进行连续对抗赛训练，通过模拟比赛节奏检验机器人表现。</ns0:t>
            </ns0:r>
          </ns0:p>
          <ns0:p>
            <ns0:pPr>
              <ns0:pStyle ns0:val="af7"/>
            </ns0:pPr>
            <ns0:r>
              <ns0:t>对机器人结构进行进一步加固，防止在激烈对抗中出现结构松动。</ns0:t>
            </ns0:r>
          </ns0:p>
          <ns0:p>
            <ns0:pPr>
              <ns0:pStyle ns0:val="af7"/>
            </ns0:pPr>
            <ns0:r>
              <ns0:t>学生分组讨论新的机构设计方案并进行简单实验。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日期：2025年9月22日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星期一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进行连续对抗赛训练，通过模拟比赛节奏检验机器人表现。</ns0:t>
            </ns0:r>
          </ns0:p>
          <ns0:p>
            <ns0:pPr>
              <ns0:pStyle ns0:val="af7"/>
            </ns0:pPr>
            <ns0:r>
              <ns0:t>学生分组讨论新的机构设计方案并进行简单实验。</ns0:t>
            </ns0:r>
          </ns0:p>
          <ns0:p>
            <ns0:pPr>
              <ns0:pStyle ns0:val="af7"/>
            </ns0:pPr>
            <ns0:r>
              <ns0:t>训练结束后进行总结会议，分析近期训练效果并布置下一阶段任务。</ns0:t>
            </ns0:r>
          </ns0:p>
          <ns0:p>
            <ns0:pPr>
              <ns0:pStyle ns0:val="af7"/>
            </ns0:pPr>
            <ns0:r>
              <ns0:t>测试机器人在长时间运行中的电机温度和传动效率。</ns0:t>
            </ns0:r>
          </ns0:p>
          <ns0:p>
            <ns0:pPr>
              <ns0:pStyle ns0:val="af7"/>
            </ns0:pPr>
            <ns0:r>
              <ns0:t>对机器人结构进行进一步加固，防止在激烈对抗中出现结构松动。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日期：2025年9月23日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星期二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训练结束后进行总结会议，分析近期训练效果并布置下一阶段任务。</ns0:t>
            </ns0:r>
          </ns0:p>
          <ns0:p>
            <ns0:pPr>
              <ns0:pStyle ns0:val="af7"/>
            </ns0:pPr>
            <ns0:r>
              <ns0:t>对机器人结构进行进一步加固，防止在激烈对抗中出现结构松动。</ns0:t>
            </ns0:r>
          </ns0:p>
          <ns0:p>
            <ns0:pPr>
              <ns0:pStyle ns0:val="af7"/>
            </ns0:pPr>
            <ns0:r>
              <ns0:t>测试机器人在长时间运行中的电机温度和传动效率。</ns0:t>
            </ns0:r>
          </ns0:p>
          <ns0:p>
            <ns0:pPr>
              <ns0:pStyle ns0:val="af7"/>
            </ns0:pPr>
            <ns0:r>
              <ns0:t>学生分组讨论新的机构设计方案并进行简单实验。</ns0:t>
            </ns0:r>
          </ns0:p>
          <ns0:p>
            <ns0:pPr>
              <ns0:pStyle ns0:val="af7"/>
            </ns0:pPr>
            <ns0:r>
              <ns0:t>进行连续对抗赛训练，通过模拟比赛节奏检验机器人表现。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日期：2025年9月24日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星期三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进行连续对抗赛训练，通过模拟比赛节奏检验机器人表现。</ns0:t>
            </ns0:r>
          </ns0:p>
          <ns0:p>
            <ns0:pPr>
              <ns0:pStyle ns0:val="af7"/>
            </ns0:pPr>
            <ns0:r>
              <ns0:t>训练结束后进行总结会议，分析近期训练效果并布置下一阶段任务。</ns0:t>
            </ns0:r>
          </ns0:p>
          <ns0:p>
            <ns0:pPr>
              <ns0:pStyle ns0:val="af7"/>
            </ns0:pPr>
            <ns0:r>
              <ns0:t>针对东盟地区锦标赛进行专项训练，重点提升机器人稳定性和操控效率。</ns0:t>
            </ns0:r>
          </ns0:p>
          <ns0:p>
            <ns0:pPr>
              <ns0:pStyle ns0:val="af7"/>
            </ns0:pPr>
            <ns0:r>
              <ns0:t>对机器人结构进行进一步加固，防止在激烈对抗中出现结构松动。</ns0:t>
            </ns0:r>
          </ns0:p>
          <ns0:p>
            <ns0:pPr>
              <ns0:pStyle ns0:val="af7"/>
            </ns0:pPr>
            <ns0:r>
              <ns0:t>学生分组讨论新的机构设计方案并进行简单实验。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日期：2025年9月25日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星期四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测试机器人在长时间运行中的电机温度和传动效率。</ns0:t>
            </ns0:r>
          </ns0:p>
          <ns0:p>
            <ns0:pPr>
              <ns0:pStyle ns0:val="af7"/>
            </ns0:pPr>
            <ns0:r>
              <ns0:t>学生分组讨论新的机构设计方案并进行简单实验。</ns0:t>
            </ns0:r>
          </ns0:p>
          <ns0:p>
            <ns0:pPr>
              <ns0:pStyle ns0:val="af7"/>
            </ns0:pPr>
            <ns0:r>
              <ns0:t>针对东盟地区锦标赛进行专项训练，重点提升机器人稳定性和操控效率。</ns0:t>
            </ns0:r>
          </ns0:p>
          <ns0:p>
            <ns0:pPr>
              <ns0:pStyle ns0:val="af7"/>
            </ns0:pPr>
            <ns0:r>
              <ns0:t>训练结束后进行总结会议，分析近期训练效果并布置下一阶段任务。</ns0:t>
            </ns0:r>
          </ns0:p>
          <ns0:p>
            <ns0:pPr>
              <ns0:pStyle ns0:val="af7"/>
            </ns0:pPr>
            <ns0:r>
              <ns0:t>进行连续对抗赛训练，通过模拟比赛节奏检验机器人表现。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日期：2025年9月26日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星期五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进行连续对抗赛训练，通过模拟比赛节奏检验机器人表现。</ns0:t>
            </ns0:r>
          </ns0:p>
          <ns0:p>
            <ns0:pPr>
              <ns0:pStyle ns0:val="af7"/>
            </ns0:pPr>
            <ns0:r>
              <ns0:t>针对东盟地区锦标赛进行专项训练，重点提升机器人稳定性和操控效率。</ns0:t>
            </ns0:r>
          </ns0:p>
          <ns0:p>
            <ns0:pPr>
              <ns0:pStyle ns0:val="af7"/>
            </ns0:pPr>
            <ns0:r>
              <ns0:t>测试机器人在长时间运行中的电机温度和传动效率。</ns0:t>
            </ns0:r>
          </ns0:p>
          <ns0:p>
            <ns0:pPr>
              <ns0:pStyle ns0:val="af7"/>
            </ns0:pPr>
            <ns0:r>
              <ns0:t>对机器人结构进行进一步加固，防止在激烈对抗中出现结构松动。</ns0:t>
            </ns0:r>
          </ns0:p>
          <ns0:p>
            <ns0:pPr>
              <ns0:pStyle ns0:val="af7"/>
            </ns0:pPr>
            <ns0:r>
              <ns0:t>训练结束后进行总结会议，分析近期训练效果并布置下一阶段任务。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日期：2025年9月27日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星期六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训练时段：13:00 - 21:00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对机器人结构进行进一步加固，防止在激烈对抗中出现结构松动。</ns0:t>
            </ns0:r>
          </ns0:p>
          <ns0:p>
            <ns0:pPr>
              <ns0:pStyle ns0:val="af7"/>
            </ns0:pPr>
            <ns0:r>
              <ns0:t>测试机器人在长时间运行中的电机温度和传动效率。</ns0:t>
            </ns0:r>
          </ns0:p>
          <ns0:p>
            <ns0:pPr>
              <ns0:pStyle ns0:val="af7"/>
            </ns0:pPr>
            <ns0:r>
              <ns0:t>训练结束后进行总结会议，分析近期训练效果并布置下一阶段任务。</ns0:t>
            </ns0:r>
          </ns0:p>
          <ns0:p>
            <ns0:pPr>
              <ns0:pStyle ns0:val="af7"/>
            </ns0:pPr>
            <ns0:r>
              <ns0:t>针对东盟地区锦标赛进行专项训练，重点提升机器人稳定性和操控效率。</ns0:t>
            </ns0:r>
          </ns0:p>
          <ns0:p>
            <ns0:pPr>
              <ns0:pStyle ns0:val="af7"/>
            </ns0:pPr>
            <ns0:r>
              <ns0:t>进行连续对抗赛训练，通过模拟比赛节奏检验机器人表现。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日期：2025年9月29日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星期一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训练结束后进行总结会议，分析近期训练效果并布置下一阶段任务。</ns0:t>
            </ns0:r>
          </ns0:p>
          <ns0:p>
            <ns0:pPr>
              <ns0:pStyle ns0:val="af7"/>
            </ns0:pPr>
            <ns0:r>
              <ns0:t>进行连续对抗赛训练，通过模拟比赛节奏检验机器人表现。</ns0:t>
            </ns0:r>
          </ns0:p>
          <ns0:p>
            <ns0:pPr>
              <ns0:pStyle ns0:val="af7"/>
            </ns0:pPr>
            <ns0:r>
              <ns0:t>学生分组讨论新的机构设计方案并进行简单实验。</ns0:t>
            </ns0:r>
          </ns0:p>
          <ns0:p>
            <ns0:pPr>
              <ns0:pStyle ns0:val="af7"/>
            </ns0:pPr>
            <ns0:r>
              <ns0:t>针对东盟地区锦标赛进行专项训练，重点提升机器人稳定性和操控效率。</ns0:t>
            </ns0:r>
          </ns0:p>
          <ns0:p>
            <ns0:pPr>
              <ns0:pStyle ns0:val="af7"/>
            </ns0:pPr>
            <ns0:r>
              <ns0:t>对机器人结构进行进一步加固，防止在激烈对抗中出现结构松动。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日期：2025年9月30日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星期二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测试机器人在长时间运行中的电机温度和传动效率。</ns0:t>
            </ns0:r>
          </ns0:p>
          <ns0:p>
            <ns0:pPr>
              <ns0:pStyle ns0:val="af7"/>
            </ns0:pPr>
            <ns0:r>
              <ns0:t>进行连续对抗赛训练，通过模拟比赛节奏检验机器人表现。</ns0:t>
            </ns0:r>
          </ns0:p>
          <ns0:p>
            <ns0:pPr>
              <ns0:pStyle ns0:val="af7"/>
            </ns0:pPr>
            <ns0:r>
              <ns0:t>对机器人结构进行进一步加固，防止在激烈对抗中出现结构松动。</ns0:t>
            </ns0:r>
          </ns0:p>
          <ns0:p>
            <ns0:pPr>
              <ns0:pStyle ns0:val="af7"/>
            </ns0:pPr>
            <ns0:r>
              <ns0:t>训练结束后进行总结会议，分析近期训练效果并布置下一阶段任务。</ns0:t>
            </ns0:r>
          </ns0:p>
          <ns0:p>
            <ns0:pPr>
              <ns0:pStyle ns0:val="af7"/>
            </ns0:pPr>
            <ns0:r>
              <ns0:t>针对东盟地区锦标赛进行专项训练，重点提升机器人稳定性和操控效率。</ns0:t>
            </ns0:r>
          </ns0:p>
        </ns0:tc>
      </ns0:tr>
    </ns0:tbl>
    <ns0:sectPr ns0:rsidR="00095E66" ns0:rsidRPr="00794C20">
      <ns0:pgSz ns0:w="11906" ns0:h="16838"/>
      <ns0:pgMar ns0:top="720" ns0:right="720" ns0:bottom="720" ns0:left="720" ns0:header="851" ns0:footer="992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小标宋简体">
    <w:altName w:val="微软雅黑"/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oNotTrackMoves/>
  <w:defaultTabStop w:val="420"/>
  <w:characterSpacingControl w:val="doNotCompress"/>
  <w:compat>
    <w:balanceSingleByteDoubleByteWidth/>
    <w:ulTrailSpac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54454"/>
    <w:rsid w:val="0007018F"/>
    <w:rsid w:val="00092AC9"/>
    <w:rsid w:val="00095E66"/>
    <w:rsid w:val="001E25AB"/>
    <w:rsid w:val="00294F7C"/>
    <w:rsid w:val="002C13FD"/>
    <w:rsid w:val="00306C29"/>
    <w:rsid w:val="00372D4D"/>
    <w:rsid w:val="00394FB6"/>
    <w:rsid w:val="003B3BC2"/>
    <w:rsid w:val="003F3D3E"/>
    <w:rsid w:val="004103F9"/>
    <w:rsid w:val="0049596A"/>
    <w:rsid w:val="00510802"/>
    <w:rsid w:val="00537FBD"/>
    <w:rsid w:val="005402C0"/>
    <w:rsid w:val="00544F1C"/>
    <w:rsid w:val="005A4B6F"/>
    <w:rsid w:val="005A5DEF"/>
    <w:rsid w:val="005D2D7B"/>
    <w:rsid w:val="00634038"/>
    <w:rsid w:val="006713E9"/>
    <w:rsid w:val="006947B3"/>
    <w:rsid w:val="006B4695"/>
    <w:rsid w:val="00700A03"/>
    <w:rsid w:val="00760B23"/>
    <w:rsid w:val="00765AA0"/>
    <w:rsid w:val="00794C20"/>
    <w:rsid w:val="00861B57"/>
    <w:rsid w:val="0086249A"/>
    <w:rsid w:val="00882A2C"/>
    <w:rsid w:val="00885A69"/>
    <w:rsid w:val="008F48F1"/>
    <w:rsid w:val="009032CB"/>
    <w:rsid w:val="00905257"/>
    <w:rsid w:val="00931BA0"/>
    <w:rsid w:val="009763A1"/>
    <w:rsid w:val="00985F91"/>
    <w:rsid w:val="009B7499"/>
    <w:rsid w:val="009D622B"/>
    <w:rsid w:val="00A02FD5"/>
    <w:rsid w:val="00A33705"/>
    <w:rsid w:val="00A775D2"/>
    <w:rsid w:val="00A84698"/>
    <w:rsid w:val="00B023ED"/>
    <w:rsid w:val="00B12DA5"/>
    <w:rsid w:val="00B63D83"/>
    <w:rsid w:val="00B96155"/>
    <w:rsid w:val="00C54454"/>
    <w:rsid w:val="00C572C9"/>
    <w:rsid w:val="00C63F72"/>
    <w:rsid w:val="00C72A6F"/>
    <w:rsid w:val="00D20443"/>
    <w:rsid w:val="00D52DFA"/>
    <w:rsid w:val="00DB2079"/>
    <w:rsid w:val="00DB2C21"/>
    <w:rsid w:val="00DB64CA"/>
    <w:rsid w:val="00DE6C0F"/>
    <w:rsid w:val="00E51657"/>
    <w:rsid w:val="00E958B0"/>
    <w:rsid w:val="00F92CE7"/>
    <w:rsid w:val="00FA049C"/>
    <w:rsid w:val="00FA5F57"/>
    <w:rsid w:val="00FF2953"/>
    <w:rsid w:val="3F4A7EDA"/>
    <w:rsid w:val="70C26570"/>
    <w:rsid w:val="728D1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580CB"/>
  <w15:docId w15:val="{2E215F20-85D4-42CD-A53A-7F273B72A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 w:qFormat="1"/>
    <w:lsdException w:name="toc 4" w:uiPriority="39" w:unhideWhenUsed="1" w:qFormat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iPriority="0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widowControl w:val="0"/>
      <w:jc w:val="both"/>
    </w:pPr>
    <w:rPr>
      <w:sz w:val="21"/>
      <w:szCs w:val="24"/>
      <w:lang w:val="zh-Han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uiPriority w:val="39"/>
    <w:unhideWhenUsed/>
    <w:pPr>
      <w:spacing w:after="57"/>
      <w:ind w:left="1701"/>
    </w:pPr>
  </w:style>
  <w:style w:type="paragraph" w:styleId="a3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/>
      <w:sz w:val="18"/>
      <w:szCs w:val="18"/>
    </w:rPr>
  </w:style>
  <w:style w:type="paragraph" w:styleId="TOC5">
    <w:name w:val="toc 5"/>
    <w:basedOn w:val="a"/>
    <w:next w:val="a"/>
    <w:uiPriority w:val="39"/>
    <w:unhideWhenUsed/>
    <w:pPr>
      <w:spacing w:after="57"/>
      <w:ind w:left="1134"/>
    </w:pPr>
  </w:style>
  <w:style w:type="paragraph" w:styleId="TOC3">
    <w:name w:val="toc 3"/>
    <w:basedOn w:val="a"/>
    <w:next w:val="a"/>
    <w:uiPriority w:val="39"/>
    <w:unhideWhenUsed/>
    <w:qFormat/>
    <w:pPr>
      <w:spacing w:after="57"/>
      <w:ind w:left="567"/>
    </w:pPr>
  </w:style>
  <w:style w:type="paragraph" w:styleId="TOC8">
    <w:name w:val="toc 8"/>
    <w:basedOn w:val="a"/>
    <w:next w:val="a"/>
    <w:uiPriority w:val="39"/>
    <w:unhideWhenUsed/>
    <w:qFormat/>
    <w:pPr>
      <w:spacing w:after="57"/>
      <w:ind w:left="1984"/>
    </w:pPr>
  </w:style>
  <w:style w:type="paragraph" w:styleId="a4">
    <w:name w:val="endnote text"/>
    <w:basedOn w:val="a"/>
    <w:link w:val="a5"/>
    <w:uiPriority w:val="99"/>
    <w:semiHidden/>
    <w:unhideWhenUsed/>
    <w:qFormat/>
    <w:rPr>
      <w:sz w:val="20"/>
    </w:rPr>
  </w:style>
  <w:style w:type="paragraph" w:styleId="a6">
    <w:name w:val="footer"/>
    <w:basedOn w:val="a"/>
    <w:link w:val="a7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a8">
    <w:name w:val="header"/>
    <w:basedOn w:val="a"/>
    <w:link w:val="a9"/>
    <w:pPr>
      <w:pBdr>
        <w:bottom w:val="single" w:sz="6" w:space="1" w:color="000000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pPr>
      <w:spacing w:after="57"/>
    </w:pPr>
  </w:style>
  <w:style w:type="paragraph" w:styleId="TOC4">
    <w:name w:val="toc 4"/>
    <w:basedOn w:val="a"/>
    <w:next w:val="a"/>
    <w:uiPriority w:val="39"/>
    <w:unhideWhenUsed/>
    <w:qFormat/>
    <w:pPr>
      <w:spacing w:after="57"/>
      <w:ind w:left="850"/>
    </w:pPr>
  </w:style>
  <w:style w:type="paragraph" w:styleId="aa">
    <w:name w:val="Subtitle"/>
    <w:basedOn w:val="a"/>
    <w:next w:val="a"/>
    <w:link w:val="ab"/>
    <w:uiPriority w:val="11"/>
    <w:qFormat/>
    <w:pPr>
      <w:spacing w:before="200" w:after="200"/>
    </w:pPr>
    <w:rPr>
      <w:sz w:val="24"/>
    </w:rPr>
  </w:style>
  <w:style w:type="paragraph" w:styleId="ac">
    <w:name w:val="footnote text"/>
    <w:basedOn w:val="a"/>
    <w:link w:val="ad"/>
    <w:uiPriority w:val="99"/>
    <w:semiHidden/>
    <w:unhideWhenUsed/>
    <w:qFormat/>
    <w:pPr>
      <w:spacing w:after="40"/>
    </w:pPr>
    <w:rPr>
      <w:sz w:val="18"/>
    </w:rPr>
  </w:style>
  <w:style w:type="paragraph" w:styleId="TOC6">
    <w:name w:val="toc 6"/>
    <w:basedOn w:val="a"/>
    <w:next w:val="a"/>
    <w:uiPriority w:val="39"/>
    <w:unhideWhenUsed/>
    <w:pPr>
      <w:spacing w:after="57"/>
      <w:ind w:left="1417"/>
    </w:pPr>
  </w:style>
  <w:style w:type="paragraph" w:styleId="ae">
    <w:name w:val="table of figures"/>
    <w:basedOn w:val="a"/>
    <w:next w:val="a"/>
    <w:uiPriority w:val="99"/>
    <w:unhideWhenUsed/>
    <w:qFormat/>
  </w:style>
  <w:style w:type="paragraph" w:styleId="TOC2">
    <w:name w:val="toc 2"/>
    <w:basedOn w:val="a"/>
    <w:next w:val="a"/>
    <w:uiPriority w:val="39"/>
    <w:unhideWhenUsed/>
    <w:pPr>
      <w:spacing w:after="57"/>
      <w:ind w:left="283"/>
    </w:pPr>
  </w:style>
  <w:style w:type="paragraph" w:styleId="TOC9">
    <w:name w:val="toc 9"/>
    <w:basedOn w:val="a"/>
    <w:next w:val="a"/>
    <w:uiPriority w:val="39"/>
    <w:unhideWhenUsed/>
    <w:qFormat/>
    <w:pPr>
      <w:spacing w:after="57"/>
      <w:ind w:left="2268"/>
    </w:pPr>
  </w:style>
  <w:style w:type="paragraph" w:styleId="af">
    <w:name w:val="Normal (Web)"/>
    <w:basedOn w:val="a"/>
    <w:uiPriority w:val="99"/>
    <w:semiHidden/>
    <w:unhideWhenUsed/>
    <w:pPr>
      <w:widowControl/>
      <w:spacing w:before="100" w:beforeAutospacing="1" w:after="100" w:afterAutospacing="1"/>
      <w:jc w:val="left"/>
    </w:pPr>
    <w:rPr>
      <w:rFonts w:ascii="宋体" w:hAnsi="宋体" w:cs="宋体"/>
      <w:sz w:val="24"/>
    </w:rPr>
  </w:style>
  <w:style w:type="paragraph" w:styleId="af0">
    <w:name w:val="Title"/>
    <w:basedOn w:val="a"/>
    <w:next w:val="a"/>
    <w:link w:val="af1"/>
    <w:uiPriority w:val="10"/>
    <w:qFormat/>
    <w:pPr>
      <w:spacing w:before="300" w:after="200"/>
      <w:contextualSpacing/>
    </w:pPr>
    <w:rPr>
      <w:sz w:val="48"/>
      <w:szCs w:val="48"/>
    </w:rPr>
  </w:style>
  <w:style w:type="table" w:styleId="af2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endnote reference"/>
    <w:uiPriority w:val="99"/>
    <w:semiHidden/>
    <w:unhideWhenUsed/>
    <w:rPr>
      <w:vertAlign w:val="superscript"/>
    </w:rPr>
  </w:style>
  <w:style w:type="character" w:styleId="af4">
    <w:name w:val="Hyperlink"/>
    <w:uiPriority w:val="99"/>
    <w:unhideWhenUsed/>
    <w:rPr>
      <w:color w:val="0000FF"/>
      <w:u w:val="single"/>
    </w:rPr>
  </w:style>
  <w:style w:type="character" w:styleId="af5">
    <w:name w:val="footnote reference"/>
    <w:uiPriority w:val="99"/>
    <w:unhideWhenUsed/>
    <w:rPr>
      <w:vertAlign w:val="superscript"/>
    </w:rPr>
  </w:style>
  <w:style w:type="character" w:customStyle="1" w:styleId="Heading1Char">
    <w:name w:val="Heading 1 Char"/>
    <w:uiPriority w:val="9"/>
    <w:qFormat/>
    <w:rsid w:val="00861B57"/>
    <w:rPr>
      <w:rFonts w:ascii="Arial" w:eastAsia="方正小标宋简体" w:hAnsi="Arial" w:cs="Arial"/>
      <w:sz w:val="44"/>
      <w:szCs w:val="40"/>
    </w:rPr>
  </w:style>
  <w:style w:type="character" w:customStyle="1" w:styleId="Heading2Char">
    <w:name w:val="Heading 2 Char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uiPriority w:val="10"/>
    <w:rPr>
      <w:sz w:val="48"/>
      <w:szCs w:val="48"/>
    </w:rPr>
  </w:style>
  <w:style w:type="character" w:customStyle="1" w:styleId="SubtitleChar">
    <w:name w:val="Subtitle Char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标题 1 字符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标题 2 字符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标题 3 字符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标题 4 字符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标题 5 字符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标题 6 字符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标题 7 字符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标题 8 字符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标题 9 字符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paragraph" w:styleId="af7">
    <w:name w:val="No Spacing"/>
    <w:basedOn w:val="a"/>
    <w:uiPriority w:val="1"/>
    <w:qFormat/>
    <w:rsid w:val="00A33705"/>
    <w:pPr>
      <w:jc w:val="left"/>
    </w:pPr>
    <w:rPr>
      <w:rFonts w:ascii="仿宋_GB2312" w:eastAsia="仿宋_GB2312"/>
      <w:b/>
      <w:bCs/>
      <w:sz w:val="28"/>
      <w:szCs w:val="28"/>
    </w:rPr>
  </w:style>
  <w:style w:type="character" w:customStyle="1" w:styleId="af1">
    <w:name w:val="标题 字符"/>
    <w:link w:val="af0"/>
    <w:uiPriority w:val="10"/>
    <w:rPr>
      <w:sz w:val="48"/>
      <w:szCs w:val="48"/>
    </w:rPr>
  </w:style>
  <w:style w:type="character" w:customStyle="1" w:styleId="ab">
    <w:name w:val="副标题 字符"/>
    <w:link w:val="aa"/>
    <w:uiPriority w:val="11"/>
    <w:rPr>
      <w:sz w:val="24"/>
      <w:szCs w:val="24"/>
    </w:rPr>
  </w:style>
  <w:style w:type="paragraph" w:styleId="af8">
    <w:name w:val="Quote"/>
    <w:basedOn w:val="a"/>
    <w:next w:val="a"/>
    <w:link w:val="af9"/>
    <w:uiPriority w:val="29"/>
    <w:qFormat/>
    <w:pPr>
      <w:ind w:left="720" w:right="720"/>
    </w:pPr>
    <w:rPr>
      <w:i/>
    </w:rPr>
  </w:style>
  <w:style w:type="character" w:customStyle="1" w:styleId="af9">
    <w:name w:val="引用 字符"/>
    <w:link w:val="af8"/>
    <w:uiPriority w:val="29"/>
    <w:rPr>
      <w:i/>
    </w:rPr>
  </w:style>
  <w:style w:type="paragraph" w:styleId="afa">
    <w:name w:val="Intense Quote"/>
    <w:basedOn w:val="a"/>
    <w:next w:val="a"/>
    <w:link w:val="afb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b">
    <w:name w:val="明显引用 字符"/>
    <w:link w:val="afa"/>
    <w:uiPriority w:val="30"/>
    <w:rPr>
      <w:i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uiPriority w:val="59"/>
    <w:rPr>
      <w:lang w:val="zh-Hans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无格式表格 11"/>
    <w:uiPriority w:val="59"/>
    <w:rPr>
      <w:lang w:val="zh-Hans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无格式表格 21"/>
    <w:uiPriority w:val="59"/>
    <w:rPr>
      <w:lang w:val="zh-Hans"/>
    </w:r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1">
    <w:name w:val="无格式表格 3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">
    <w:name w:val="无格式表格 4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">
    <w:name w:val="无格式表格 5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10">
    <w:name w:val="网格表 1 浅色1"/>
    <w:uiPriority w:val="99"/>
    <w:rPr>
      <w:lang w:val="zh-Hans"/>
    </w:r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1">
    <w:name w:val="Grid Table 1 Light - Accent 1"/>
    <w:uiPriority w:val="99"/>
    <w:rPr>
      <w:lang w:val="zh-Hans"/>
    </w:rPr>
    <w:tblPr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2">
    <w:name w:val="Grid Table 1 Light - Accent 2"/>
    <w:uiPriority w:val="99"/>
    <w:rPr>
      <w:lang w:val="zh-Hans"/>
    </w:rPr>
    <w:tblPr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3">
    <w:name w:val="Grid Table 1 Light - Accent 3"/>
    <w:uiPriority w:val="99"/>
    <w:rPr>
      <w:lang w:val="zh-Hans"/>
    </w:rPr>
    <w:tblPr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4">
    <w:name w:val="Grid Table 1 Light - Accent 4"/>
    <w:uiPriority w:val="99"/>
    <w:rPr>
      <w:lang w:val="zh-Hans"/>
    </w:rPr>
    <w:tblPr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5">
    <w:name w:val="Grid Table 1 Light - Accent 5"/>
    <w:uiPriority w:val="99"/>
    <w:rPr>
      <w:lang w:val="zh-Hans"/>
    </w:rPr>
    <w:tblPr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6">
    <w:name w:val="Grid Table 1 Light - Accent 6"/>
    <w:uiPriority w:val="99"/>
    <w:rPr>
      <w:lang w:val="zh-Hans"/>
    </w:rPr>
    <w:tblPr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10">
    <w:name w:val="网格表 21"/>
    <w:uiPriority w:val="99"/>
    <w:rPr>
      <w:lang w:val="zh-Hans"/>
    </w:r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1">
    <w:name w:val="Grid Table 2 - Accent 1"/>
    <w:uiPriority w:val="99"/>
    <w:rPr>
      <w:lang w:val="zh-Hans"/>
    </w:rPr>
    <w:tblPr>
      <w:tblBorders>
        <w:bottom w:val="single" w:sz="4" w:space="0" w:color="5D8AC2"/>
        <w:insideH w:val="single" w:sz="4" w:space="0" w:color="5D8AC2"/>
        <w:insideV w:val="single" w:sz="4" w:space="0" w:color="5D8AC2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2">
    <w:name w:val="Grid Table 2 - Accent 2"/>
    <w:uiPriority w:val="99"/>
    <w:rPr>
      <w:lang w:val="zh-Hans"/>
    </w:rPr>
    <w:tblPr>
      <w:tblBorders>
        <w:bottom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3">
    <w:name w:val="Grid Table 2 - Accent 3"/>
    <w:uiPriority w:val="99"/>
    <w:rPr>
      <w:lang w:val="zh-Hans"/>
    </w:rPr>
    <w:tblPr>
      <w:tblBorders>
        <w:bottom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4">
    <w:name w:val="Grid Table 2 - Accent 4"/>
    <w:uiPriority w:val="99"/>
    <w:rPr>
      <w:lang w:val="zh-Hans"/>
    </w:rPr>
    <w:tblPr>
      <w:tblBorders>
        <w:bottom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5">
    <w:name w:val="Grid Table 2 - Accent 5"/>
    <w:uiPriority w:val="99"/>
    <w:rPr>
      <w:lang w:val="zh-Hans"/>
    </w:rPr>
    <w:tblPr>
      <w:tblBorders>
        <w:bottom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6">
    <w:name w:val="Grid Table 2 - Accent 6"/>
    <w:uiPriority w:val="99"/>
    <w:rPr>
      <w:lang w:val="zh-Hans"/>
    </w:rPr>
    <w:tblPr>
      <w:tblBorders>
        <w:bottom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10">
    <w:name w:val="网格表 31"/>
    <w:uiPriority w:val="99"/>
    <w:rPr>
      <w:lang w:val="zh-Hans"/>
    </w:r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1">
    <w:name w:val="Grid Table 3 - Accent 1"/>
    <w:uiPriority w:val="99"/>
    <w:rPr>
      <w:lang w:val="zh-Hans"/>
    </w:rPr>
    <w:tblPr>
      <w:tblBorders>
        <w:bottom w:val="single" w:sz="4" w:space="0" w:color="5D8AC2"/>
        <w:insideH w:val="single" w:sz="4" w:space="0" w:color="5D8AC2"/>
        <w:insideV w:val="single" w:sz="4" w:space="0" w:color="5D8AC2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2">
    <w:name w:val="Grid Table 3 - Accent 2"/>
    <w:uiPriority w:val="99"/>
    <w:qFormat/>
    <w:rPr>
      <w:lang w:val="zh-Hans"/>
    </w:rPr>
    <w:tblPr>
      <w:tblBorders>
        <w:bottom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3">
    <w:name w:val="Grid Table 3 - Accent 3"/>
    <w:uiPriority w:val="99"/>
    <w:rPr>
      <w:lang w:val="zh-Hans"/>
    </w:rPr>
    <w:tblPr>
      <w:tblBorders>
        <w:bottom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4">
    <w:name w:val="Grid Table 3 - Accent 4"/>
    <w:uiPriority w:val="99"/>
    <w:rPr>
      <w:lang w:val="zh-Hans"/>
    </w:rPr>
    <w:tblPr>
      <w:tblBorders>
        <w:bottom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5">
    <w:name w:val="Grid Table 3 - Accent 5"/>
    <w:uiPriority w:val="99"/>
    <w:qFormat/>
    <w:rPr>
      <w:lang w:val="zh-Hans"/>
    </w:rPr>
    <w:tblPr>
      <w:tblBorders>
        <w:bottom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6">
    <w:name w:val="Grid Table 3 - Accent 6"/>
    <w:uiPriority w:val="99"/>
    <w:rPr>
      <w:lang w:val="zh-Hans"/>
    </w:rPr>
    <w:tblPr>
      <w:tblBorders>
        <w:bottom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0">
    <w:name w:val="网格表 41"/>
    <w:uiPriority w:val="59"/>
    <w:rPr>
      <w:lang w:val="zh-Hans"/>
    </w:rPr>
    <w:tblPr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1">
    <w:name w:val="Grid Table 4 - Accent 1"/>
    <w:uiPriority w:val="59"/>
    <w:rPr>
      <w:lang w:val="zh-Hans"/>
    </w:rPr>
    <w:tblPr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2">
    <w:name w:val="Grid Table 4 - Accent 2"/>
    <w:uiPriority w:val="59"/>
    <w:rPr>
      <w:lang w:val="zh-Hans"/>
    </w:rPr>
    <w:tblPr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3">
    <w:name w:val="Grid Table 4 - Accent 3"/>
    <w:uiPriority w:val="59"/>
    <w:rPr>
      <w:lang w:val="zh-Hans"/>
    </w:rPr>
    <w:tblPr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4">
    <w:name w:val="Grid Table 4 - Accent 4"/>
    <w:uiPriority w:val="59"/>
    <w:rPr>
      <w:lang w:val="zh-Hans"/>
    </w:rPr>
    <w:tblPr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5">
    <w:name w:val="Grid Table 4 - Accent 5"/>
    <w:uiPriority w:val="59"/>
    <w:rPr>
      <w:lang w:val="zh-Hans"/>
    </w:rPr>
    <w:tblPr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6">
    <w:name w:val="Grid Table 4 - Accent 6"/>
    <w:uiPriority w:val="59"/>
    <w:qFormat/>
    <w:rPr>
      <w:lang w:val="zh-Hans"/>
    </w:rPr>
    <w:tblPr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0">
    <w:name w:val="网格表 5 深色1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1">
    <w:name w:val="Grid Table 5 Dark- Accent 1"/>
    <w:uiPriority w:val="99"/>
    <w:qFormat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2">
    <w:name w:val="Grid Table 5 Dark - Accent 2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3">
    <w:name w:val="Grid Table 5 Dark - Accent 3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4">
    <w:name w:val="Grid Table 5 Dark- Accent 4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5">
    <w:name w:val="Grid Table 5 Dark - Accent 5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6">
    <w:name w:val="Grid Table 5 Dark - Accent 6"/>
    <w:uiPriority w:val="99"/>
    <w:qFormat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61">
    <w:name w:val="网格表 6 彩色1"/>
    <w:uiPriority w:val="99"/>
    <w:qFormat/>
    <w:rPr>
      <w:lang w:val="zh-Hans"/>
    </w:rPr>
    <w:tblPr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1">
    <w:name w:val="Grid Table 6 Colorful - Accent 1"/>
    <w:uiPriority w:val="99"/>
    <w:qFormat/>
    <w:rPr>
      <w:lang w:val="zh-Hans"/>
    </w:rPr>
    <w:tblPr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2">
    <w:name w:val="Grid Table 6 Colorful - Accent 2"/>
    <w:uiPriority w:val="99"/>
    <w:rPr>
      <w:lang w:val="zh-Hans"/>
    </w:rPr>
    <w:tblPr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3">
    <w:name w:val="Grid Table 6 Colorful - Accent 3"/>
    <w:uiPriority w:val="99"/>
    <w:qFormat/>
    <w:rPr>
      <w:lang w:val="zh-Hans"/>
    </w:rPr>
    <w:tblPr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4">
    <w:name w:val="Grid Table 6 Colorful - Accent 4"/>
    <w:uiPriority w:val="99"/>
    <w:qFormat/>
    <w:rPr>
      <w:lang w:val="zh-Hans"/>
    </w:rPr>
    <w:tblPr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5">
    <w:name w:val="Grid Table 6 Colorful - Accent 5"/>
    <w:uiPriority w:val="99"/>
    <w:qFormat/>
    <w:rPr>
      <w:lang w:val="zh-Hans"/>
    </w:rPr>
    <w:tblPr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6">
    <w:name w:val="Grid Table 6 Colorful - Accent 6"/>
    <w:uiPriority w:val="99"/>
    <w:rPr>
      <w:lang w:val="zh-Hans"/>
    </w:rPr>
    <w:tblPr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1">
    <w:name w:val="网格表 7 彩色1"/>
    <w:uiPriority w:val="99"/>
    <w:qFormat/>
    <w:rPr>
      <w:lang w:val="zh-Hans"/>
    </w:rPr>
    <w:tblPr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1">
    <w:name w:val="Grid Table 7 Colorful - Accent 1"/>
    <w:uiPriority w:val="99"/>
    <w:rPr>
      <w:lang w:val="zh-Hans"/>
    </w:rPr>
    <w:tblPr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2">
    <w:name w:val="Grid Table 7 Colorful - Accent 2"/>
    <w:uiPriority w:val="99"/>
    <w:qFormat/>
    <w:rPr>
      <w:lang w:val="zh-Hans"/>
    </w:rPr>
    <w:tblPr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3">
    <w:name w:val="Grid Table 7 Colorful - Accent 3"/>
    <w:uiPriority w:val="99"/>
    <w:rPr>
      <w:lang w:val="zh-Hans"/>
    </w:rPr>
    <w:tblPr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4">
    <w:name w:val="Grid Table 7 Colorful - Accent 4"/>
    <w:uiPriority w:val="99"/>
    <w:rPr>
      <w:lang w:val="zh-Hans"/>
    </w:rPr>
    <w:tblPr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5">
    <w:name w:val="Grid Table 7 Colorful - Accent 5"/>
    <w:uiPriority w:val="99"/>
    <w:rPr>
      <w:lang w:val="zh-Hans"/>
    </w:rPr>
    <w:tblPr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6">
    <w:name w:val="Grid Table 7 Colorful - Accent 6"/>
    <w:uiPriority w:val="99"/>
    <w:qFormat/>
    <w:rPr>
      <w:lang w:val="zh-Hans"/>
    </w:rPr>
    <w:tblPr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11">
    <w:name w:val="清单表 1 浅色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1">
    <w:name w:val="List Table 1 Light - Accent 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2">
    <w:name w:val="List Table 1 Light - Accent 2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3">
    <w:name w:val="List Table 1 Light - Accent 3"/>
    <w:uiPriority w:val="99"/>
    <w:qFormat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4">
    <w:name w:val="List Table 1 Light - Accent 4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5">
    <w:name w:val="List Table 1 Light - Accent 5"/>
    <w:uiPriority w:val="99"/>
    <w:qFormat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6">
    <w:name w:val="List Table 1 Light - Accent 6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11">
    <w:name w:val="清单表 21"/>
    <w:uiPriority w:val="99"/>
    <w:rPr>
      <w:lang w:val="zh-Hans"/>
    </w:rPr>
    <w:tblPr>
      <w:tblBorders>
        <w:top w:val="single" w:sz="4" w:space="0" w:color="6F6F6F"/>
        <w:bottom w:val="single" w:sz="4" w:space="0" w:color="6F6F6F"/>
        <w:insideH w:val="single" w:sz="4" w:space="0" w:color="6F6F6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1">
    <w:name w:val="List Table 2 - Accent 1"/>
    <w:uiPriority w:val="99"/>
    <w:rPr>
      <w:lang w:val="zh-Hans"/>
    </w:rPr>
    <w:tblPr>
      <w:tblBorders>
        <w:top w:val="single" w:sz="4" w:space="0" w:color="9BB7D9"/>
        <w:bottom w:val="single" w:sz="4" w:space="0" w:color="9BB7D9"/>
        <w:insideH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2">
    <w:name w:val="List Table 2 - Accent 2"/>
    <w:uiPriority w:val="99"/>
    <w:rPr>
      <w:lang w:val="zh-Hans"/>
    </w:rPr>
    <w:tblPr>
      <w:tblBorders>
        <w:top w:val="single" w:sz="4" w:space="0" w:color="DB9B9A"/>
        <w:bottom w:val="single" w:sz="4" w:space="0" w:color="DB9B9A"/>
        <w:insideH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3">
    <w:name w:val="List Table 2 - Accent 3"/>
    <w:uiPriority w:val="99"/>
    <w:rPr>
      <w:lang w:val="zh-Hans"/>
    </w:rPr>
    <w:tblPr>
      <w:tblBorders>
        <w:top w:val="single" w:sz="4" w:space="0" w:color="C6D8A1"/>
        <w:bottom w:val="single" w:sz="4" w:space="0" w:color="C6D8A1"/>
        <w:insideH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4">
    <w:name w:val="List Table 2 - Accent 4"/>
    <w:uiPriority w:val="99"/>
    <w:rPr>
      <w:lang w:val="zh-Hans"/>
    </w:rPr>
    <w:tblPr>
      <w:tblBorders>
        <w:top w:val="single" w:sz="4" w:space="0" w:color="B7A7CA"/>
        <w:bottom w:val="single" w:sz="4" w:space="0" w:color="B7A7CA"/>
        <w:insideH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5">
    <w:name w:val="List Table 2 - Accent 5"/>
    <w:uiPriority w:val="99"/>
    <w:rPr>
      <w:lang w:val="zh-Hans"/>
    </w:rPr>
    <w:tblPr>
      <w:tblBorders>
        <w:top w:val="single" w:sz="4" w:space="0" w:color="99D0DE"/>
        <w:bottom w:val="single" w:sz="4" w:space="0" w:color="99D0DE"/>
        <w:insideH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6">
    <w:name w:val="List Table 2 - Accent 6"/>
    <w:uiPriority w:val="99"/>
    <w:rPr>
      <w:lang w:val="zh-Hans"/>
    </w:rPr>
    <w:tblPr>
      <w:tblBorders>
        <w:top w:val="single" w:sz="4" w:space="0" w:color="FAC396"/>
        <w:bottom w:val="single" w:sz="4" w:space="0" w:color="FAC396"/>
        <w:insideH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11">
    <w:name w:val="清单表 31"/>
    <w:uiPriority w:val="99"/>
    <w:rPr>
      <w:lang w:val="zh-Han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1">
    <w:name w:val="List Table 3 - Accent 1"/>
    <w:uiPriority w:val="99"/>
    <w:rPr>
      <w:lang w:val="zh-Hans"/>
    </w:rPr>
    <w:tblPr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2">
    <w:name w:val="List Table 3 - Accent 2"/>
    <w:uiPriority w:val="99"/>
    <w:rPr>
      <w:lang w:val="zh-Hans"/>
    </w:rPr>
    <w:tblPr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3">
    <w:name w:val="List Table 3 - Accent 3"/>
    <w:uiPriority w:val="99"/>
    <w:rPr>
      <w:lang w:val="zh-Hans"/>
    </w:rPr>
    <w:tblPr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4">
    <w:name w:val="List Table 3 - Accent 4"/>
    <w:uiPriority w:val="99"/>
    <w:qFormat/>
    <w:rPr>
      <w:lang w:val="zh-Hans"/>
    </w:rPr>
    <w:tblPr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5">
    <w:name w:val="List Table 3 - Accent 5"/>
    <w:uiPriority w:val="99"/>
    <w:rPr>
      <w:lang w:val="zh-Hans"/>
    </w:rPr>
    <w:tblPr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6">
    <w:name w:val="List Table 3 - Accent 6"/>
    <w:uiPriority w:val="99"/>
    <w:qFormat/>
    <w:rPr>
      <w:lang w:val="zh-Hans"/>
    </w:rPr>
    <w:tblPr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1">
    <w:name w:val="清单表 41"/>
    <w:uiPriority w:val="99"/>
    <w:rPr>
      <w:lang w:val="zh-Han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1">
    <w:name w:val="List Table 4 - Accent 1"/>
    <w:uiPriority w:val="99"/>
    <w:rPr>
      <w:lang w:val="zh-Hans"/>
    </w:rPr>
    <w:tblPr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2">
    <w:name w:val="List Table 4 - Accent 2"/>
    <w:uiPriority w:val="99"/>
    <w:qFormat/>
    <w:rPr>
      <w:lang w:val="zh-Hans"/>
    </w:rPr>
    <w:tblPr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3">
    <w:name w:val="List Table 4 - Accent 3"/>
    <w:uiPriority w:val="99"/>
    <w:rPr>
      <w:lang w:val="zh-Hans"/>
    </w:rPr>
    <w:tblPr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4">
    <w:name w:val="List Table 4 - Accent 4"/>
    <w:uiPriority w:val="99"/>
    <w:rPr>
      <w:lang w:val="zh-Hans"/>
    </w:rPr>
    <w:tblPr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5">
    <w:name w:val="List Table 4 - Accent 5"/>
    <w:uiPriority w:val="99"/>
    <w:rPr>
      <w:lang w:val="zh-Hans"/>
    </w:rPr>
    <w:tblPr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6">
    <w:name w:val="List Table 4 - Accent 6"/>
    <w:uiPriority w:val="99"/>
    <w:rPr>
      <w:lang w:val="zh-Hans"/>
    </w:rPr>
    <w:tblPr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1">
    <w:name w:val="清单表 5 深色1"/>
    <w:uiPriority w:val="99"/>
    <w:rPr>
      <w:lang w:val="zh-Hans"/>
    </w:rPr>
    <w:tblPr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1">
    <w:name w:val="List Table 5 Dark - Accent 1"/>
    <w:uiPriority w:val="99"/>
    <w:rPr>
      <w:lang w:val="zh-Hans"/>
    </w:rPr>
    <w:tblPr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2">
    <w:name w:val="List Table 5 Dark - Accent 2"/>
    <w:uiPriority w:val="99"/>
    <w:rPr>
      <w:lang w:val="zh-Hans"/>
    </w:rPr>
    <w:tblPr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3">
    <w:name w:val="List Table 5 Dark - Accent 3"/>
    <w:uiPriority w:val="99"/>
    <w:rPr>
      <w:lang w:val="zh-Hans"/>
    </w:rPr>
    <w:tblPr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4">
    <w:name w:val="List Table 5 Dark - Accent 4"/>
    <w:uiPriority w:val="99"/>
    <w:rPr>
      <w:lang w:val="zh-Hans"/>
    </w:rPr>
    <w:tblPr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5">
    <w:name w:val="List Table 5 Dark - Accent 5"/>
    <w:uiPriority w:val="99"/>
    <w:rPr>
      <w:lang w:val="zh-Hans"/>
    </w:rPr>
    <w:tblPr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6">
    <w:name w:val="List Table 5 Dark - Accent 6"/>
    <w:uiPriority w:val="99"/>
    <w:rPr>
      <w:lang w:val="zh-Hans"/>
    </w:rPr>
    <w:tblPr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610">
    <w:name w:val="清单表 6 彩色1"/>
    <w:uiPriority w:val="99"/>
    <w:rPr>
      <w:lang w:val="zh-Hans"/>
    </w:rPr>
    <w:tblPr>
      <w:tblBorders>
        <w:top w:val="single" w:sz="4" w:space="0" w:color="7F7F7F"/>
        <w:bottom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1">
    <w:name w:val="List Table 6 Colorful - Accent 1"/>
    <w:uiPriority w:val="99"/>
    <w:rPr>
      <w:lang w:val="zh-Hans"/>
    </w:rPr>
    <w:tblPr>
      <w:tblBorders>
        <w:top w:val="single" w:sz="4" w:space="0" w:color="4F81BD"/>
        <w:bottom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2">
    <w:name w:val="List Table 6 Colorful - Accent 2"/>
    <w:uiPriority w:val="99"/>
    <w:rPr>
      <w:lang w:val="zh-Hans"/>
    </w:rPr>
    <w:tblPr>
      <w:tblBorders>
        <w:top w:val="single" w:sz="4" w:space="0" w:color="D99695"/>
        <w:bottom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3">
    <w:name w:val="List Table 6 Colorful - Accent 3"/>
    <w:uiPriority w:val="99"/>
    <w:rPr>
      <w:lang w:val="zh-Hans"/>
    </w:rPr>
    <w:tblPr>
      <w:tblBorders>
        <w:top w:val="single" w:sz="4" w:space="0" w:color="C3D69B"/>
        <w:bottom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4">
    <w:name w:val="List Table 6 Colorful - Accent 4"/>
    <w:uiPriority w:val="99"/>
    <w:rPr>
      <w:lang w:val="zh-Hans"/>
    </w:rPr>
    <w:tblPr>
      <w:tblBorders>
        <w:top w:val="single" w:sz="4" w:space="0" w:color="B2A1C6"/>
        <w:bottom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5">
    <w:name w:val="List Table 6 Colorful - Accent 5"/>
    <w:uiPriority w:val="99"/>
    <w:qFormat/>
    <w:rPr>
      <w:lang w:val="zh-Hans"/>
    </w:rPr>
    <w:tblPr>
      <w:tblBorders>
        <w:top w:val="single" w:sz="4" w:space="0" w:color="92CCDC"/>
        <w:bottom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6">
    <w:name w:val="List Table 6 Colorful - Accent 6"/>
    <w:uiPriority w:val="99"/>
    <w:qFormat/>
    <w:rPr>
      <w:lang w:val="zh-Hans"/>
    </w:rPr>
    <w:tblPr>
      <w:tblBorders>
        <w:top w:val="single" w:sz="4" w:space="0" w:color="FAC090"/>
        <w:bottom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10">
    <w:name w:val="清单表 7 彩色1"/>
    <w:uiPriority w:val="99"/>
    <w:rPr>
      <w:lang w:val="zh-Hans"/>
    </w:rPr>
    <w:tblPr>
      <w:tblBorders>
        <w:right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1">
    <w:name w:val="List Table 7 Colorful - Accent 1"/>
    <w:uiPriority w:val="99"/>
    <w:rPr>
      <w:lang w:val="zh-Hans"/>
    </w:rPr>
    <w:tblPr>
      <w:tblBorders>
        <w:right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2">
    <w:name w:val="List Table 7 Colorful - Accent 2"/>
    <w:uiPriority w:val="99"/>
    <w:rPr>
      <w:lang w:val="zh-Hans"/>
    </w:rPr>
    <w:tblPr>
      <w:tblBorders>
        <w:right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3">
    <w:name w:val="List Table 7 Colorful - Accent 3"/>
    <w:uiPriority w:val="99"/>
    <w:rPr>
      <w:lang w:val="zh-Hans"/>
    </w:rPr>
    <w:tblPr>
      <w:tblBorders>
        <w:right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4">
    <w:name w:val="List Table 7 Colorful - Accent 4"/>
    <w:uiPriority w:val="99"/>
    <w:qFormat/>
    <w:rPr>
      <w:lang w:val="zh-Hans"/>
    </w:rPr>
    <w:tblPr>
      <w:tblBorders>
        <w:right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5">
    <w:name w:val="List Table 7 Colorful - Accent 5"/>
    <w:uiPriority w:val="99"/>
    <w:qFormat/>
    <w:rPr>
      <w:lang w:val="zh-Hans"/>
    </w:rPr>
    <w:tblPr>
      <w:tblBorders>
        <w:right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6">
    <w:name w:val="List Table 7 Colorful - Accent 6"/>
    <w:uiPriority w:val="99"/>
    <w:rPr>
      <w:lang w:val="zh-Hans"/>
    </w:rPr>
    <w:tblPr>
      <w:tblBorders>
        <w:right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">
    <w:name w:val="Lined - Accent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1">
    <w:name w:val="Lined - Accent 1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2">
    <w:name w:val="Lined - Accent 2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3">
    <w:name w:val="Lined - Accent 3"/>
    <w:uiPriority w:val="99"/>
    <w:qFormat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4">
    <w:name w:val="Lined - Accent 4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5">
    <w:name w:val="Lined - Accent 5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6">
    <w:name w:val="Lined - Accent 6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">
    <w:name w:val="Bordered &amp; Lined - Accent"/>
    <w:uiPriority w:val="99"/>
    <w:rPr>
      <w:color w:val="404040"/>
      <w:lang w:val="zh-Hans"/>
    </w:rPr>
    <w:tblPr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1">
    <w:name w:val="Bordered &amp; Lined - Accent 1"/>
    <w:uiPriority w:val="99"/>
    <w:rPr>
      <w:color w:val="404040"/>
      <w:lang w:val="zh-Hans"/>
    </w:rPr>
    <w:tblPr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2">
    <w:name w:val="Bordered &amp; Lined - Accent 2"/>
    <w:uiPriority w:val="99"/>
    <w:rPr>
      <w:color w:val="404040"/>
      <w:lang w:val="zh-Hans"/>
    </w:rPr>
    <w:tblPr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3">
    <w:name w:val="Bordered &amp; Lined - Accent 3"/>
    <w:uiPriority w:val="99"/>
    <w:qFormat/>
    <w:rPr>
      <w:color w:val="404040"/>
      <w:lang w:val="zh-Hans"/>
    </w:rPr>
    <w:tblPr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4">
    <w:name w:val="Bordered &amp; Lined - Accent 4"/>
    <w:uiPriority w:val="99"/>
    <w:qFormat/>
    <w:rPr>
      <w:color w:val="404040"/>
      <w:lang w:val="zh-Hans"/>
    </w:rPr>
    <w:tblPr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5">
    <w:name w:val="Bordered &amp; Lined - Accent 5"/>
    <w:uiPriority w:val="99"/>
    <w:rPr>
      <w:color w:val="404040"/>
      <w:lang w:val="zh-Hans"/>
    </w:rPr>
    <w:tblPr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6">
    <w:name w:val="Bordered &amp; Lined - Accent 6"/>
    <w:uiPriority w:val="99"/>
    <w:rPr>
      <w:color w:val="404040"/>
      <w:lang w:val="zh-Hans"/>
    </w:rPr>
    <w:tblPr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">
    <w:name w:val="Bordered"/>
    <w:uiPriority w:val="99"/>
    <w:rPr>
      <w:lang w:val="zh-Hans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1">
    <w:name w:val="Bordered - Accent 1"/>
    <w:uiPriority w:val="99"/>
    <w:rPr>
      <w:lang w:val="zh-Hans"/>
    </w:rPr>
    <w:tblPr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2">
    <w:name w:val="Bordered - Accent 2"/>
    <w:uiPriority w:val="99"/>
    <w:rPr>
      <w:lang w:val="zh-Hans"/>
    </w:rPr>
    <w:tblPr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3">
    <w:name w:val="Bordered - Accent 3"/>
    <w:uiPriority w:val="99"/>
    <w:rPr>
      <w:lang w:val="zh-Hans"/>
    </w:rPr>
    <w:tblPr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4">
    <w:name w:val="Bordered - Accent 4"/>
    <w:uiPriority w:val="99"/>
    <w:rPr>
      <w:lang w:val="zh-Hans"/>
    </w:rPr>
    <w:tblPr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5">
    <w:name w:val="Bordered - Accent 5"/>
    <w:uiPriority w:val="99"/>
    <w:rPr>
      <w:lang w:val="zh-Hans"/>
    </w:rPr>
    <w:tblPr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6">
    <w:name w:val="Bordered - Accent 6"/>
    <w:uiPriority w:val="99"/>
    <w:rPr>
      <w:lang w:val="zh-Hans"/>
    </w:rPr>
    <w:tblPr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d">
    <w:name w:val="脚注文本 字符"/>
    <w:link w:val="ac"/>
    <w:uiPriority w:val="99"/>
    <w:rPr>
      <w:sz w:val="18"/>
    </w:rPr>
  </w:style>
  <w:style w:type="character" w:customStyle="1" w:styleId="a5">
    <w:name w:val="尾注文本 字符"/>
    <w:link w:val="a4"/>
    <w:uiPriority w:val="99"/>
    <w:rPr>
      <w:sz w:val="20"/>
    </w:rPr>
  </w:style>
  <w:style w:type="paragraph" w:customStyle="1" w:styleId="TOC10">
    <w:name w:val="TOC 标题1"/>
    <w:uiPriority w:val="39"/>
    <w:unhideWhenUsed/>
    <w:rPr>
      <w:lang w:val="zh-Hans"/>
    </w:rPr>
  </w:style>
  <w:style w:type="character" w:customStyle="1" w:styleId="a9">
    <w:name w:val="页眉 字符"/>
    <w:link w:val="a8"/>
    <w:rPr>
      <w:sz w:val="18"/>
      <w:szCs w:val="18"/>
    </w:rPr>
  </w:style>
  <w:style w:type="character" w:customStyle="1" w:styleId="a7">
    <w:name w:val="页脚 字符"/>
    <w:link w:val="a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45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9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2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1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黑体"/>
        <a:cs typeface="Arial"/>
      </a:majorFont>
      <a:minorFont>
        <a:latin typeface="Arial"/>
        <a:ea typeface="宋体"/>
        <a:cs typeface="Arial"/>
      </a:minorFont>
    </a:fontScheme>
    <a:fmtScheme>
      <a:fillStyleLst>
        <a:solidFill>
          <a:schemeClr val="phClr"/>
        </a:solidFill>
        <a:solidFill>
          <a:srgbClr val="FFFFFF"/>
        </a:solidFill>
        <a:solidFill>
          <a:srgbClr val="FFFFFF"/>
        </a:soli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80483B-BECA-4665-A8B8-99450BC68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17</Words>
  <Characters>97</Characters>
  <Application>Microsoft Office Word</Application>
  <DocSecurity>0</DocSecurity>
  <Lines>1</Lines>
  <Paragraphs>1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亲亲土豆</dc:creator>
  <cp:lastModifiedBy>昱安 陈</cp:lastModifiedBy>
  <cp:revision>140</cp:revision>
  <cp:lastPrinted>2025-10-23T09:59:00Z</cp:lastPrinted>
  <dcterms:created xsi:type="dcterms:W3CDTF">2022-10-29T02:39:00Z</dcterms:created>
  <dcterms:modified xsi:type="dcterms:W3CDTF">2026-03-11T06:34:00Z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eyJoZGlkIjoiYzVmMDUyZWMwNTk3NTVjMmJmN2JiZDExNTViYzQ3NDkiLCJ1c2VySWQiOiI0MjY1NjQwMzMifQ==</vt:lpwstr>
  </property>
  <property fmtid="{D5CDD505-2E9C-101B-9397-08002B2CF9AE}" pid="3" name="KSOProductBuildVer">
    <vt:lpwstr>2052-12.1.0.23542</vt:lpwstr>
  </property>
  <property fmtid="{D5CDD505-2E9C-101B-9397-08002B2CF9AE}" pid="4" name="ICV">
    <vt:lpwstr>120E5F3E7ECD4A23A8AFB209BBA25FAC_12</vt:lpwstr>
  </property>
</Properties>
</file>