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7B58CF">
      <w:pPr>
        <w:spacing w:before="70" w:line="219" w:lineRule="auto"/>
        <w:ind w:left="3625"/>
        <w:outlineLvl w:val="0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b/>
          <w:bCs/>
          <w:spacing w:val="4"/>
          <w:sz w:val="35"/>
          <w:szCs w:val="35"/>
        </w:rPr>
        <w:t>印花税税目税率表</w:t>
      </w:r>
    </w:p>
    <w:p w14:paraId="1EF9A9EE">
      <w:pPr>
        <w:spacing w:before="58"/>
      </w:pPr>
    </w:p>
    <w:tbl>
      <w:tblPr>
        <w:tblStyle w:val="4"/>
        <w:tblW w:w="7510" w:type="dxa"/>
        <w:tblInd w:w="128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03"/>
        <w:gridCol w:w="1408"/>
        <w:gridCol w:w="2427"/>
        <w:gridCol w:w="2472"/>
      </w:tblGrid>
      <w:tr w14:paraId="79D4DA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4" w:hRule="atLeast"/>
        </w:trPr>
        <w:tc>
          <w:tcPr>
            <w:tcW w:w="2611" w:type="dxa"/>
            <w:gridSpan w:val="2"/>
            <w:vAlign w:val="top"/>
          </w:tcPr>
          <w:p w14:paraId="03F5461B">
            <w:pPr>
              <w:pStyle w:val="5"/>
              <w:spacing w:before="162" w:line="220" w:lineRule="auto"/>
              <w:ind w:left="778"/>
            </w:pPr>
            <w:r>
              <w:rPr>
                <w:b/>
                <w:bCs/>
                <w:spacing w:val="-8"/>
              </w:rPr>
              <w:t>税</w:t>
            </w:r>
            <w:r>
              <w:rPr>
                <w:spacing w:val="3"/>
              </w:rPr>
              <w:t xml:space="preserve">   </w:t>
            </w:r>
            <w:r>
              <w:rPr>
                <w:b/>
                <w:bCs/>
                <w:spacing w:val="-8"/>
              </w:rPr>
              <w:t>目</w:t>
            </w:r>
          </w:p>
        </w:tc>
        <w:tc>
          <w:tcPr>
            <w:tcW w:w="2427" w:type="dxa"/>
            <w:vAlign w:val="top"/>
          </w:tcPr>
          <w:p w14:paraId="5B425B2A">
            <w:pPr>
              <w:pStyle w:val="5"/>
              <w:spacing w:before="162" w:line="219" w:lineRule="auto"/>
              <w:ind w:left="697"/>
            </w:pPr>
            <w:r>
              <w:rPr>
                <w:b/>
                <w:bCs/>
                <w:spacing w:val="-8"/>
              </w:rPr>
              <w:t>税</w:t>
            </w:r>
            <w:r>
              <w:rPr>
                <w:spacing w:val="3"/>
              </w:rPr>
              <w:t xml:space="preserve">   </w:t>
            </w:r>
            <w:r>
              <w:rPr>
                <w:b/>
                <w:bCs/>
                <w:spacing w:val="-8"/>
              </w:rPr>
              <w:t>率</w:t>
            </w:r>
          </w:p>
        </w:tc>
        <w:tc>
          <w:tcPr>
            <w:tcW w:w="2472" w:type="dxa"/>
            <w:vAlign w:val="top"/>
          </w:tcPr>
          <w:p w14:paraId="078D0EEF">
            <w:pPr>
              <w:pStyle w:val="5"/>
              <w:spacing w:before="163" w:line="221" w:lineRule="auto"/>
              <w:ind w:left="720"/>
            </w:pPr>
            <w:r>
              <w:rPr>
                <w:b/>
                <w:bCs/>
                <w:spacing w:val="-10"/>
              </w:rPr>
              <w:t>备</w:t>
            </w:r>
            <w:r>
              <w:rPr>
                <w:spacing w:val="4"/>
              </w:rPr>
              <w:t xml:space="preserve">   </w:t>
            </w:r>
            <w:r>
              <w:rPr>
                <w:b/>
                <w:bCs/>
                <w:spacing w:val="-10"/>
              </w:rPr>
              <w:t>注</w:t>
            </w:r>
          </w:p>
        </w:tc>
      </w:tr>
      <w:tr w14:paraId="3AB2F9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18" w:hRule="atLeast"/>
        </w:trPr>
        <w:tc>
          <w:tcPr>
            <w:tcW w:w="1203" w:type="dxa"/>
            <w:vMerge w:val="restart"/>
            <w:tcBorders>
              <w:bottom w:val="nil"/>
            </w:tcBorders>
            <w:vAlign w:val="top"/>
          </w:tcPr>
          <w:p w14:paraId="58D132D6">
            <w:pPr>
              <w:spacing w:line="241" w:lineRule="auto"/>
              <w:rPr>
                <w:rFonts w:ascii="Arial"/>
                <w:sz w:val="21"/>
              </w:rPr>
            </w:pPr>
          </w:p>
          <w:p w14:paraId="3EC7FC64">
            <w:pPr>
              <w:spacing w:line="242" w:lineRule="auto"/>
              <w:rPr>
                <w:rFonts w:ascii="Arial"/>
                <w:sz w:val="21"/>
              </w:rPr>
            </w:pPr>
          </w:p>
          <w:p w14:paraId="0AC26400">
            <w:pPr>
              <w:spacing w:line="242" w:lineRule="auto"/>
              <w:rPr>
                <w:rFonts w:ascii="Arial"/>
                <w:sz w:val="21"/>
              </w:rPr>
            </w:pPr>
          </w:p>
          <w:p w14:paraId="67D78879">
            <w:pPr>
              <w:spacing w:line="242" w:lineRule="auto"/>
              <w:rPr>
                <w:rFonts w:ascii="Arial"/>
                <w:sz w:val="21"/>
              </w:rPr>
            </w:pPr>
          </w:p>
          <w:p w14:paraId="6BEA6425">
            <w:pPr>
              <w:spacing w:line="242" w:lineRule="auto"/>
              <w:rPr>
                <w:rFonts w:ascii="Arial"/>
                <w:sz w:val="21"/>
              </w:rPr>
            </w:pPr>
          </w:p>
          <w:p w14:paraId="79B14012">
            <w:pPr>
              <w:spacing w:line="242" w:lineRule="auto"/>
              <w:rPr>
                <w:rFonts w:ascii="Arial"/>
                <w:sz w:val="21"/>
              </w:rPr>
            </w:pPr>
          </w:p>
          <w:p w14:paraId="66986F59">
            <w:pPr>
              <w:spacing w:line="242" w:lineRule="auto"/>
              <w:rPr>
                <w:rFonts w:ascii="Arial"/>
                <w:sz w:val="21"/>
              </w:rPr>
            </w:pPr>
          </w:p>
          <w:p w14:paraId="0871E49F">
            <w:pPr>
              <w:spacing w:line="242" w:lineRule="auto"/>
              <w:rPr>
                <w:rFonts w:ascii="Arial"/>
                <w:sz w:val="21"/>
              </w:rPr>
            </w:pPr>
          </w:p>
          <w:p w14:paraId="3E597662">
            <w:pPr>
              <w:spacing w:line="242" w:lineRule="auto"/>
              <w:rPr>
                <w:rFonts w:ascii="Arial"/>
                <w:sz w:val="21"/>
              </w:rPr>
            </w:pPr>
          </w:p>
          <w:p w14:paraId="7B28D3D5">
            <w:pPr>
              <w:spacing w:line="242" w:lineRule="auto"/>
              <w:rPr>
                <w:rFonts w:ascii="Arial"/>
                <w:sz w:val="21"/>
              </w:rPr>
            </w:pPr>
          </w:p>
          <w:p w14:paraId="2D8F3C53">
            <w:pPr>
              <w:spacing w:line="242" w:lineRule="auto"/>
              <w:rPr>
                <w:rFonts w:ascii="Arial"/>
                <w:sz w:val="21"/>
              </w:rPr>
            </w:pPr>
          </w:p>
          <w:p w14:paraId="29A0B0F8">
            <w:pPr>
              <w:spacing w:line="242" w:lineRule="auto"/>
              <w:rPr>
                <w:rFonts w:ascii="Arial"/>
                <w:sz w:val="21"/>
              </w:rPr>
            </w:pPr>
          </w:p>
          <w:p w14:paraId="38CF7A10">
            <w:pPr>
              <w:spacing w:line="242" w:lineRule="auto"/>
              <w:rPr>
                <w:rFonts w:ascii="Arial"/>
                <w:sz w:val="21"/>
              </w:rPr>
            </w:pPr>
          </w:p>
          <w:p w14:paraId="149A7FE1">
            <w:pPr>
              <w:spacing w:line="242" w:lineRule="auto"/>
              <w:rPr>
                <w:rFonts w:ascii="Arial"/>
                <w:sz w:val="21"/>
              </w:rPr>
            </w:pPr>
          </w:p>
          <w:p w14:paraId="67E40330">
            <w:pPr>
              <w:spacing w:line="242" w:lineRule="auto"/>
              <w:rPr>
                <w:rFonts w:ascii="Arial"/>
                <w:sz w:val="21"/>
              </w:rPr>
            </w:pPr>
          </w:p>
          <w:p w14:paraId="11529325">
            <w:pPr>
              <w:spacing w:line="242" w:lineRule="auto"/>
              <w:rPr>
                <w:rFonts w:ascii="Arial"/>
                <w:sz w:val="21"/>
              </w:rPr>
            </w:pPr>
          </w:p>
          <w:p w14:paraId="65DC6949">
            <w:pPr>
              <w:pStyle w:val="5"/>
              <w:spacing w:before="85" w:line="211" w:lineRule="auto"/>
              <w:ind w:left="134" w:hanging="130"/>
            </w:pPr>
            <w:r>
              <w:rPr>
                <w:spacing w:val="3"/>
              </w:rPr>
              <w:t>合同</w:t>
            </w:r>
            <w:bookmarkStart w:id="0" w:name="_GoBack"/>
            <w:r>
              <w:rPr>
                <w:spacing w:val="3"/>
              </w:rPr>
              <w:t>(</w:t>
            </w:r>
            <w:bookmarkEnd w:id="0"/>
            <w:r>
              <w:rPr>
                <w:spacing w:val="3"/>
              </w:rPr>
              <w:t>指书</w:t>
            </w:r>
            <w:r>
              <w:rPr>
                <w:spacing w:val="1"/>
              </w:rPr>
              <w:t xml:space="preserve"> </w:t>
            </w:r>
            <w:r>
              <w:rPr>
                <w:spacing w:val="14"/>
              </w:rPr>
              <w:t>面合同)</w:t>
            </w:r>
          </w:p>
        </w:tc>
        <w:tc>
          <w:tcPr>
            <w:tcW w:w="1408" w:type="dxa"/>
            <w:vAlign w:val="top"/>
          </w:tcPr>
          <w:p w14:paraId="148AAFEA">
            <w:pPr>
              <w:spacing w:line="345" w:lineRule="auto"/>
              <w:rPr>
                <w:rFonts w:ascii="Arial"/>
                <w:sz w:val="21"/>
              </w:rPr>
            </w:pPr>
          </w:p>
          <w:p w14:paraId="4F2E7867">
            <w:pPr>
              <w:spacing w:line="346" w:lineRule="auto"/>
              <w:rPr>
                <w:rFonts w:ascii="Arial"/>
                <w:sz w:val="21"/>
              </w:rPr>
            </w:pPr>
          </w:p>
          <w:p w14:paraId="163299D0">
            <w:pPr>
              <w:pStyle w:val="5"/>
              <w:spacing w:before="84" w:line="219" w:lineRule="auto"/>
              <w:ind w:left="2"/>
            </w:pPr>
            <w:r>
              <w:rPr>
                <w:spacing w:val="5"/>
              </w:rPr>
              <w:t>借款合同</w:t>
            </w:r>
          </w:p>
        </w:tc>
        <w:tc>
          <w:tcPr>
            <w:tcW w:w="2427" w:type="dxa"/>
            <w:vAlign w:val="top"/>
          </w:tcPr>
          <w:p w14:paraId="34FEBE52">
            <w:pPr>
              <w:spacing w:line="276" w:lineRule="auto"/>
              <w:rPr>
                <w:rFonts w:ascii="Arial"/>
                <w:sz w:val="21"/>
              </w:rPr>
            </w:pPr>
          </w:p>
          <w:p w14:paraId="05FAD17B">
            <w:pPr>
              <w:spacing w:line="277" w:lineRule="auto"/>
              <w:rPr>
                <w:rFonts w:ascii="Arial"/>
                <w:sz w:val="21"/>
              </w:rPr>
            </w:pPr>
          </w:p>
          <w:p w14:paraId="17274135">
            <w:pPr>
              <w:pStyle w:val="5"/>
              <w:spacing w:before="84" w:line="210" w:lineRule="auto"/>
              <w:ind w:left="14" w:right="51"/>
            </w:pPr>
            <w:r>
              <w:rPr>
                <w:spacing w:val="1"/>
              </w:rPr>
              <w:t xml:space="preserve">借款金额的万分之零 </w:t>
            </w:r>
            <w:r>
              <w:rPr>
                <w:spacing w:val="5"/>
              </w:rPr>
              <w:t>点五</w:t>
            </w:r>
          </w:p>
        </w:tc>
        <w:tc>
          <w:tcPr>
            <w:tcW w:w="2472" w:type="dxa"/>
            <w:vAlign w:val="top"/>
          </w:tcPr>
          <w:p w14:paraId="7F492FE3">
            <w:pPr>
              <w:pStyle w:val="5"/>
              <w:spacing w:before="98" w:line="200" w:lineRule="auto"/>
              <w:ind w:left="17" w:firstLine="9"/>
              <w:jc w:val="both"/>
            </w:pPr>
            <w:r>
              <w:rPr>
                <w:spacing w:val="10"/>
              </w:rPr>
              <w:t>指银行业金融机构、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经国务院银行业监督</w:t>
            </w:r>
            <w:r>
              <w:t xml:space="preserve">  </w:t>
            </w:r>
            <w:r>
              <w:rPr>
                <w:spacing w:val="-2"/>
              </w:rPr>
              <w:t>管理机构批准设立的</w:t>
            </w:r>
            <w:r>
              <w:rPr>
                <w:spacing w:val="1"/>
              </w:rPr>
              <w:t xml:space="preserve">  </w:t>
            </w:r>
            <w:r>
              <w:rPr>
                <w:spacing w:val="-3"/>
              </w:rPr>
              <w:t>其他金融机构与借款</w:t>
            </w:r>
            <w:r>
              <w:rPr>
                <w:spacing w:val="2"/>
              </w:rPr>
              <w:t xml:space="preserve">  人(不包括同业拆借) </w:t>
            </w:r>
            <w:r>
              <w:t>的借款合同</w:t>
            </w:r>
          </w:p>
        </w:tc>
      </w:tr>
      <w:tr w14:paraId="4B29A4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9" w:hRule="atLeast"/>
        </w:trPr>
        <w:tc>
          <w:tcPr>
            <w:tcW w:w="1203" w:type="dxa"/>
            <w:vMerge w:val="continue"/>
            <w:tcBorders>
              <w:top w:val="nil"/>
              <w:bottom w:val="nil"/>
            </w:tcBorders>
            <w:vAlign w:val="top"/>
          </w:tcPr>
          <w:p w14:paraId="4BCECC90">
            <w:pPr>
              <w:rPr>
                <w:rFonts w:ascii="Arial"/>
                <w:sz w:val="21"/>
              </w:rPr>
            </w:pPr>
          </w:p>
        </w:tc>
        <w:tc>
          <w:tcPr>
            <w:tcW w:w="1408" w:type="dxa"/>
            <w:vAlign w:val="top"/>
          </w:tcPr>
          <w:p w14:paraId="79241A24">
            <w:pPr>
              <w:pStyle w:val="5"/>
              <w:spacing w:before="214" w:line="220" w:lineRule="auto"/>
              <w:jc w:val="right"/>
            </w:pPr>
            <w:r>
              <w:rPr>
                <w:spacing w:val="-29"/>
                <w:w w:val="98"/>
              </w:rPr>
              <w:t>融资租赁</w:t>
            </w:r>
            <w:r>
              <w:rPr>
                <w:spacing w:val="-28"/>
                <w:w w:val="98"/>
              </w:rPr>
              <w:t>合</w:t>
            </w:r>
            <w:r>
              <w:rPr>
                <w:spacing w:val="-24"/>
                <w:w w:val="98"/>
              </w:rPr>
              <w:t>同</w:t>
            </w:r>
          </w:p>
        </w:tc>
        <w:tc>
          <w:tcPr>
            <w:tcW w:w="2427" w:type="dxa"/>
            <w:vAlign w:val="top"/>
          </w:tcPr>
          <w:p w14:paraId="32778412">
            <w:pPr>
              <w:pStyle w:val="5"/>
              <w:spacing w:before="213" w:line="219" w:lineRule="auto"/>
              <w:ind w:left="14"/>
            </w:pPr>
            <w:r>
              <w:rPr>
                <w:spacing w:val="1"/>
              </w:rPr>
              <w:t>租金的万分之零点五</w:t>
            </w:r>
          </w:p>
        </w:tc>
        <w:tc>
          <w:tcPr>
            <w:tcW w:w="2472" w:type="dxa"/>
            <w:vAlign w:val="top"/>
          </w:tcPr>
          <w:p w14:paraId="2025D78F">
            <w:pPr>
              <w:rPr>
                <w:rFonts w:ascii="Arial"/>
                <w:sz w:val="21"/>
              </w:rPr>
            </w:pPr>
          </w:p>
        </w:tc>
      </w:tr>
      <w:tr w14:paraId="13F5B9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9" w:hRule="atLeast"/>
        </w:trPr>
        <w:tc>
          <w:tcPr>
            <w:tcW w:w="1203" w:type="dxa"/>
            <w:vMerge w:val="continue"/>
            <w:tcBorders>
              <w:top w:val="nil"/>
              <w:bottom w:val="nil"/>
            </w:tcBorders>
            <w:vAlign w:val="top"/>
          </w:tcPr>
          <w:p w14:paraId="630B96A7">
            <w:pPr>
              <w:rPr>
                <w:rFonts w:ascii="Arial"/>
                <w:sz w:val="21"/>
              </w:rPr>
            </w:pPr>
          </w:p>
        </w:tc>
        <w:tc>
          <w:tcPr>
            <w:tcW w:w="1408" w:type="dxa"/>
            <w:vAlign w:val="top"/>
          </w:tcPr>
          <w:p w14:paraId="2FD2278A">
            <w:pPr>
              <w:spacing w:line="269" w:lineRule="auto"/>
              <w:rPr>
                <w:rFonts w:ascii="Arial"/>
                <w:sz w:val="21"/>
              </w:rPr>
            </w:pPr>
          </w:p>
          <w:p w14:paraId="7B5CF331">
            <w:pPr>
              <w:pStyle w:val="5"/>
              <w:spacing w:before="84" w:line="220" w:lineRule="auto"/>
              <w:ind w:left="2"/>
            </w:pPr>
            <w:r>
              <w:rPr>
                <w:spacing w:val="5"/>
              </w:rPr>
              <w:t>买卖合同</w:t>
            </w:r>
          </w:p>
        </w:tc>
        <w:tc>
          <w:tcPr>
            <w:tcW w:w="2427" w:type="dxa"/>
            <w:vAlign w:val="top"/>
          </w:tcPr>
          <w:p w14:paraId="2B769C55">
            <w:pPr>
              <w:spacing w:line="266" w:lineRule="auto"/>
              <w:rPr>
                <w:rFonts w:ascii="Arial"/>
                <w:sz w:val="21"/>
              </w:rPr>
            </w:pPr>
          </w:p>
          <w:p w14:paraId="78E50F4E">
            <w:pPr>
              <w:pStyle w:val="5"/>
              <w:spacing w:before="84" w:line="218" w:lineRule="auto"/>
              <w:ind w:left="14"/>
            </w:pPr>
            <w:r>
              <w:rPr>
                <w:spacing w:val="1"/>
              </w:rPr>
              <w:t>价款的万分之三</w:t>
            </w:r>
          </w:p>
        </w:tc>
        <w:tc>
          <w:tcPr>
            <w:tcW w:w="2472" w:type="dxa"/>
            <w:vAlign w:val="top"/>
          </w:tcPr>
          <w:p w14:paraId="59F7D26F">
            <w:pPr>
              <w:pStyle w:val="5"/>
              <w:spacing w:before="82" w:line="205" w:lineRule="auto"/>
              <w:ind w:left="17" w:right="88"/>
            </w:pPr>
            <w:r>
              <w:rPr>
                <w:spacing w:val="1"/>
              </w:rPr>
              <w:t>指动产买卖合同(不</w:t>
            </w:r>
            <w:r>
              <w:rPr>
                <w:spacing w:val="2"/>
              </w:rPr>
              <w:t xml:space="preserve">  </w:t>
            </w:r>
            <w:r>
              <w:rPr>
                <w:spacing w:val="1"/>
              </w:rPr>
              <w:t>包括个人书立的动产</w:t>
            </w:r>
            <w:r>
              <w:rPr>
                <w:spacing w:val="6"/>
              </w:rPr>
              <w:t xml:space="preserve"> </w:t>
            </w:r>
            <w:r>
              <w:rPr>
                <w:spacing w:val="11"/>
              </w:rPr>
              <w:t>买卖合同)</w:t>
            </w:r>
          </w:p>
        </w:tc>
      </w:tr>
      <w:tr w14:paraId="7133EC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9" w:hRule="atLeast"/>
        </w:trPr>
        <w:tc>
          <w:tcPr>
            <w:tcW w:w="1203" w:type="dxa"/>
            <w:vMerge w:val="continue"/>
            <w:tcBorders>
              <w:top w:val="nil"/>
              <w:bottom w:val="nil"/>
            </w:tcBorders>
            <w:vAlign w:val="top"/>
          </w:tcPr>
          <w:p w14:paraId="37F1B70E">
            <w:pPr>
              <w:rPr>
                <w:rFonts w:ascii="Arial"/>
                <w:sz w:val="21"/>
              </w:rPr>
            </w:pPr>
          </w:p>
        </w:tc>
        <w:tc>
          <w:tcPr>
            <w:tcW w:w="1408" w:type="dxa"/>
            <w:vAlign w:val="top"/>
          </w:tcPr>
          <w:p w14:paraId="47A9B464">
            <w:pPr>
              <w:pStyle w:val="5"/>
              <w:spacing w:before="165" w:line="219" w:lineRule="auto"/>
              <w:ind w:left="2"/>
            </w:pPr>
            <w:r>
              <w:rPr>
                <w:spacing w:val="5"/>
              </w:rPr>
              <w:t>承揽合同</w:t>
            </w:r>
          </w:p>
        </w:tc>
        <w:tc>
          <w:tcPr>
            <w:tcW w:w="2427" w:type="dxa"/>
            <w:vAlign w:val="top"/>
          </w:tcPr>
          <w:p w14:paraId="127C910E">
            <w:pPr>
              <w:pStyle w:val="5"/>
              <w:spacing w:before="165" w:line="219" w:lineRule="auto"/>
              <w:ind w:left="14"/>
            </w:pPr>
            <w:r>
              <w:rPr>
                <w:spacing w:val="-1"/>
              </w:rPr>
              <w:t>报酬的万分之三</w:t>
            </w:r>
          </w:p>
        </w:tc>
        <w:tc>
          <w:tcPr>
            <w:tcW w:w="2472" w:type="dxa"/>
            <w:vAlign w:val="top"/>
          </w:tcPr>
          <w:p w14:paraId="25D35534">
            <w:pPr>
              <w:rPr>
                <w:rFonts w:ascii="Arial"/>
                <w:sz w:val="21"/>
              </w:rPr>
            </w:pPr>
          </w:p>
        </w:tc>
      </w:tr>
      <w:tr w14:paraId="38BCFA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9" w:hRule="atLeast"/>
        </w:trPr>
        <w:tc>
          <w:tcPr>
            <w:tcW w:w="1203" w:type="dxa"/>
            <w:vMerge w:val="continue"/>
            <w:tcBorders>
              <w:top w:val="nil"/>
              <w:bottom w:val="nil"/>
            </w:tcBorders>
            <w:vAlign w:val="top"/>
          </w:tcPr>
          <w:p w14:paraId="544897CC">
            <w:pPr>
              <w:rPr>
                <w:rFonts w:ascii="Arial"/>
                <w:sz w:val="21"/>
              </w:rPr>
            </w:pPr>
          </w:p>
        </w:tc>
        <w:tc>
          <w:tcPr>
            <w:tcW w:w="1408" w:type="dxa"/>
            <w:vAlign w:val="top"/>
          </w:tcPr>
          <w:p w14:paraId="3DCA8839">
            <w:pPr>
              <w:pStyle w:val="5"/>
              <w:spacing w:before="237" w:line="220" w:lineRule="auto"/>
              <w:jc w:val="right"/>
            </w:pPr>
            <w:r>
              <w:rPr>
                <w:spacing w:val="-26"/>
                <w:w w:val="99"/>
              </w:rPr>
              <w:t>建</w:t>
            </w:r>
            <w:r>
              <w:rPr>
                <w:spacing w:val="-25"/>
                <w:w w:val="99"/>
              </w:rPr>
              <w:t>设工程合</w:t>
            </w:r>
            <w:r>
              <w:rPr>
                <w:spacing w:val="-24"/>
                <w:w w:val="99"/>
              </w:rPr>
              <w:t>同</w:t>
            </w:r>
          </w:p>
        </w:tc>
        <w:tc>
          <w:tcPr>
            <w:tcW w:w="2427" w:type="dxa"/>
            <w:vAlign w:val="top"/>
          </w:tcPr>
          <w:p w14:paraId="2E4F3139">
            <w:pPr>
              <w:pStyle w:val="5"/>
              <w:spacing w:before="234" w:line="218" w:lineRule="auto"/>
              <w:ind w:left="14"/>
            </w:pPr>
            <w:r>
              <w:rPr>
                <w:spacing w:val="1"/>
              </w:rPr>
              <w:t>价款的万分之三</w:t>
            </w:r>
          </w:p>
        </w:tc>
        <w:tc>
          <w:tcPr>
            <w:tcW w:w="2472" w:type="dxa"/>
            <w:vAlign w:val="top"/>
          </w:tcPr>
          <w:p w14:paraId="7814C70C">
            <w:pPr>
              <w:rPr>
                <w:rFonts w:ascii="Arial"/>
                <w:sz w:val="21"/>
              </w:rPr>
            </w:pPr>
          </w:p>
        </w:tc>
      </w:tr>
      <w:tr w14:paraId="69F5AD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9" w:hRule="atLeast"/>
        </w:trPr>
        <w:tc>
          <w:tcPr>
            <w:tcW w:w="1203" w:type="dxa"/>
            <w:vMerge w:val="continue"/>
            <w:tcBorders>
              <w:top w:val="nil"/>
              <w:bottom w:val="nil"/>
            </w:tcBorders>
            <w:vAlign w:val="top"/>
          </w:tcPr>
          <w:p w14:paraId="1E827039">
            <w:pPr>
              <w:rPr>
                <w:rFonts w:ascii="Arial"/>
                <w:sz w:val="21"/>
              </w:rPr>
            </w:pPr>
          </w:p>
        </w:tc>
        <w:tc>
          <w:tcPr>
            <w:tcW w:w="1408" w:type="dxa"/>
            <w:vAlign w:val="top"/>
          </w:tcPr>
          <w:p w14:paraId="0C2197F0">
            <w:pPr>
              <w:spacing w:line="281" w:lineRule="auto"/>
              <w:rPr>
                <w:rFonts w:ascii="Arial"/>
                <w:sz w:val="21"/>
              </w:rPr>
            </w:pPr>
          </w:p>
          <w:p w14:paraId="09B90E1B">
            <w:pPr>
              <w:pStyle w:val="5"/>
              <w:spacing w:before="85" w:line="219" w:lineRule="auto"/>
              <w:ind w:left="2"/>
            </w:pPr>
            <w:r>
              <w:rPr>
                <w:spacing w:val="5"/>
              </w:rPr>
              <w:t>运输合同</w:t>
            </w:r>
          </w:p>
        </w:tc>
        <w:tc>
          <w:tcPr>
            <w:tcW w:w="2427" w:type="dxa"/>
            <w:vAlign w:val="top"/>
          </w:tcPr>
          <w:p w14:paraId="32FCAD85">
            <w:pPr>
              <w:spacing w:line="281" w:lineRule="auto"/>
              <w:rPr>
                <w:rFonts w:ascii="Arial"/>
                <w:sz w:val="21"/>
              </w:rPr>
            </w:pPr>
          </w:p>
          <w:p w14:paraId="1C65A339">
            <w:pPr>
              <w:pStyle w:val="5"/>
              <w:spacing w:before="85" w:line="219" w:lineRule="auto"/>
              <w:ind w:left="14"/>
            </w:pPr>
            <w:r>
              <w:rPr>
                <w:spacing w:val="1"/>
              </w:rPr>
              <w:t>运输费用的万分之三</w:t>
            </w:r>
          </w:p>
        </w:tc>
        <w:tc>
          <w:tcPr>
            <w:tcW w:w="2472" w:type="dxa"/>
            <w:vAlign w:val="top"/>
          </w:tcPr>
          <w:p w14:paraId="0E79BF11">
            <w:pPr>
              <w:pStyle w:val="5"/>
              <w:spacing w:before="85" w:line="209" w:lineRule="auto"/>
              <w:ind w:left="17" w:right="94"/>
              <w:jc w:val="both"/>
            </w:pPr>
            <w:r>
              <w:rPr>
                <w:spacing w:val="1"/>
              </w:rPr>
              <w:t>指货运合同和多式联</w:t>
            </w:r>
            <w:r>
              <w:t xml:space="preserve"> </w:t>
            </w:r>
            <w:r>
              <w:rPr>
                <w:spacing w:val="2"/>
              </w:rPr>
              <w:t>运合同(不包括管道</w:t>
            </w:r>
            <w:r>
              <w:rPr>
                <w:spacing w:val="1"/>
              </w:rPr>
              <w:t xml:space="preserve">  </w:t>
            </w:r>
            <w:r>
              <w:rPr>
                <w:spacing w:val="11"/>
              </w:rPr>
              <w:t>运输合同)</w:t>
            </w:r>
          </w:p>
        </w:tc>
      </w:tr>
      <w:tr w14:paraId="3F8EE9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9" w:hRule="atLeast"/>
        </w:trPr>
        <w:tc>
          <w:tcPr>
            <w:tcW w:w="1203" w:type="dxa"/>
            <w:vMerge w:val="continue"/>
            <w:tcBorders>
              <w:top w:val="nil"/>
              <w:bottom w:val="nil"/>
            </w:tcBorders>
            <w:vAlign w:val="top"/>
          </w:tcPr>
          <w:p w14:paraId="1BB281C9">
            <w:pPr>
              <w:rPr>
                <w:rFonts w:ascii="Arial"/>
                <w:sz w:val="21"/>
              </w:rPr>
            </w:pPr>
          </w:p>
        </w:tc>
        <w:tc>
          <w:tcPr>
            <w:tcW w:w="1408" w:type="dxa"/>
            <w:vAlign w:val="top"/>
          </w:tcPr>
          <w:p w14:paraId="7940469F">
            <w:pPr>
              <w:pStyle w:val="5"/>
              <w:spacing w:before="228" w:line="219" w:lineRule="auto"/>
              <w:ind w:left="2"/>
            </w:pPr>
            <w:r>
              <w:rPr>
                <w:spacing w:val="5"/>
              </w:rPr>
              <w:t>技</w:t>
            </w:r>
            <w:r>
              <w:rPr>
                <w:color w:val="102050"/>
                <w:spacing w:val="5"/>
              </w:rPr>
              <w:t>术</w:t>
            </w:r>
            <w:r>
              <w:rPr>
                <w:spacing w:val="5"/>
              </w:rPr>
              <w:t>合同</w:t>
            </w:r>
          </w:p>
        </w:tc>
        <w:tc>
          <w:tcPr>
            <w:tcW w:w="2427" w:type="dxa"/>
            <w:vAlign w:val="top"/>
          </w:tcPr>
          <w:p w14:paraId="0C66FE85">
            <w:pPr>
              <w:pStyle w:val="5"/>
              <w:spacing w:before="105" w:line="207" w:lineRule="auto"/>
              <w:ind w:left="14" w:right="31"/>
            </w:pPr>
            <w:r>
              <w:rPr>
                <w:spacing w:val="3"/>
              </w:rPr>
              <w:t xml:space="preserve">价款、报酬或者使用 </w:t>
            </w:r>
            <w:r>
              <w:rPr>
                <w:spacing w:val="1"/>
              </w:rPr>
              <w:t>费的万分之三</w:t>
            </w:r>
          </w:p>
        </w:tc>
        <w:tc>
          <w:tcPr>
            <w:tcW w:w="2472" w:type="dxa"/>
            <w:vAlign w:val="top"/>
          </w:tcPr>
          <w:p w14:paraId="327835AC">
            <w:pPr>
              <w:pStyle w:val="5"/>
              <w:spacing w:before="108" w:line="205" w:lineRule="auto"/>
              <w:ind w:left="17" w:right="89"/>
            </w:pPr>
            <w:r>
              <w:rPr>
                <w:spacing w:val="1"/>
              </w:rPr>
              <w:t>不包括专利权、专有</w:t>
            </w:r>
            <w:r>
              <w:rPr>
                <w:spacing w:val="3"/>
              </w:rPr>
              <w:t xml:space="preserve"> </w:t>
            </w:r>
            <w:r>
              <w:rPr>
                <w:spacing w:val="1"/>
              </w:rPr>
              <w:t>技术使用权转让书据</w:t>
            </w:r>
          </w:p>
        </w:tc>
      </w:tr>
      <w:tr w14:paraId="24F1DC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1203" w:type="dxa"/>
            <w:vMerge w:val="continue"/>
            <w:tcBorders>
              <w:top w:val="nil"/>
              <w:bottom w:val="nil"/>
            </w:tcBorders>
            <w:vAlign w:val="top"/>
          </w:tcPr>
          <w:p w14:paraId="43D3F455">
            <w:pPr>
              <w:rPr>
                <w:rFonts w:ascii="Arial"/>
                <w:sz w:val="21"/>
              </w:rPr>
            </w:pPr>
          </w:p>
        </w:tc>
        <w:tc>
          <w:tcPr>
            <w:tcW w:w="1408" w:type="dxa"/>
            <w:vAlign w:val="top"/>
          </w:tcPr>
          <w:p w14:paraId="37667922">
            <w:pPr>
              <w:pStyle w:val="5"/>
              <w:spacing w:before="130" w:line="220" w:lineRule="auto"/>
              <w:ind w:left="2"/>
            </w:pPr>
            <w:r>
              <w:rPr>
                <w:color w:val="403040"/>
                <w:spacing w:val="5"/>
              </w:rPr>
              <w:t>租</w:t>
            </w:r>
            <w:r>
              <w:rPr>
                <w:spacing w:val="5"/>
              </w:rPr>
              <w:t>赁合同</w:t>
            </w:r>
          </w:p>
        </w:tc>
        <w:tc>
          <w:tcPr>
            <w:tcW w:w="2427" w:type="dxa"/>
            <w:vAlign w:val="top"/>
          </w:tcPr>
          <w:p w14:paraId="274576CB">
            <w:pPr>
              <w:pStyle w:val="5"/>
              <w:spacing w:before="130" w:line="220" w:lineRule="auto"/>
              <w:ind w:left="14"/>
            </w:pPr>
            <w:r>
              <w:rPr>
                <w:spacing w:val="4"/>
              </w:rPr>
              <w:t>租金的千分之一</w:t>
            </w:r>
          </w:p>
        </w:tc>
        <w:tc>
          <w:tcPr>
            <w:tcW w:w="2472" w:type="dxa"/>
            <w:vAlign w:val="top"/>
          </w:tcPr>
          <w:p w14:paraId="7613CBE9">
            <w:pPr>
              <w:rPr>
                <w:rFonts w:ascii="Arial"/>
                <w:sz w:val="21"/>
              </w:rPr>
            </w:pPr>
          </w:p>
        </w:tc>
      </w:tr>
      <w:tr w14:paraId="5053BA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1203" w:type="dxa"/>
            <w:vMerge w:val="continue"/>
            <w:tcBorders>
              <w:top w:val="nil"/>
              <w:bottom w:val="nil"/>
            </w:tcBorders>
            <w:vAlign w:val="top"/>
          </w:tcPr>
          <w:p w14:paraId="0CE0320B">
            <w:pPr>
              <w:rPr>
                <w:rFonts w:ascii="Arial"/>
                <w:sz w:val="21"/>
              </w:rPr>
            </w:pPr>
          </w:p>
        </w:tc>
        <w:tc>
          <w:tcPr>
            <w:tcW w:w="1408" w:type="dxa"/>
            <w:vAlign w:val="top"/>
          </w:tcPr>
          <w:p w14:paraId="46FB497F">
            <w:pPr>
              <w:pStyle w:val="5"/>
              <w:spacing w:before="120" w:line="219" w:lineRule="auto"/>
              <w:ind w:left="2"/>
            </w:pPr>
            <w:r>
              <w:rPr>
                <w:spacing w:val="5"/>
              </w:rPr>
              <w:t>保管合同</w:t>
            </w:r>
          </w:p>
        </w:tc>
        <w:tc>
          <w:tcPr>
            <w:tcW w:w="2427" w:type="dxa"/>
            <w:vAlign w:val="top"/>
          </w:tcPr>
          <w:p w14:paraId="22728047">
            <w:pPr>
              <w:pStyle w:val="5"/>
              <w:spacing w:before="120" w:line="219" w:lineRule="auto"/>
              <w:ind w:left="14"/>
            </w:pPr>
            <w:r>
              <w:rPr>
                <w:spacing w:val="3"/>
              </w:rPr>
              <w:t>保管费的千分之一</w:t>
            </w:r>
          </w:p>
        </w:tc>
        <w:tc>
          <w:tcPr>
            <w:tcW w:w="2472" w:type="dxa"/>
            <w:vAlign w:val="top"/>
          </w:tcPr>
          <w:p w14:paraId="22F83755">
            <w:pPr>
              <w:rPr>
                <w:rFonts w:ascii="Arial"/>
                <w:sz w:val="21"/>
              </w:rPr>
            </w:pPr>
          </w:p>
        </w:tc>
      </w:tr>
      <w:tr w14:paraId="43793E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1203" w:type="dxa"/>
            <w:vMerge w:val="continue"/>
            <w:tcBorders>
              <w:top w:val="nil"/>
              <w:bottom w:val="nil"/>
            </w:tcBorders>
            <w:vAlign w:val="top"/>
          </w:tcPr>
          <w:p w14:paraId="36EE0ADC">
            <w:pPr>
              <w:rPr>
                <w:rFonts w:ascii="Arial"/>
                <w:sz w:val="21"/>
              </w:rPr>
            </w:pPr>
          </w:p>
        </w:tc>
        <w:tc>
          <w:tcPr>
            <w:tcW w:w="1408" w:type="dxa"/>
            <w:vAlign w:val="top"/>
          </w:tcPr>
          <w:p w14:paraId="3A96E440">
            <w:pPr>
              <w:pStyle w:val="5"/>
              <w:spacing w:before="111" w:line="220" w:lineRule="auto"/>
              <w:ind w:left="2"/>
            </w:pPr>
            <w:r>
              <w:rPr>
                <w:spacing w:val="5"/>
              </w:rPr>
              <w:t>仓储合同</w:t>
            </w:r>
          </w:p>
        </w:tc>
        <w:tc>
          <w:tcPr>
            <w:tcW w:w="2427" w:type="dxa"/>
            <w:vAlign w:val="top"/>
          </w:tcPr>
          <w:p w14:paraId="1D9297A7">
            <w:pPr>
              <w:pStyle w:val="5"/>
              <w:spacing w:before="111" w:line="220" w:lineRule="auto"/>
              <w:ind w:left="14"/>
            </w:pPr>
            <w:r>
              <w:rPr>
                <w:spacing w:val="3"/>
              </w:rPr>
              <w:t>仓储费的千分之一</w:t>
            </w:r>
          </w:p>
        </w:tc>
        <w:tc>
          <w:tcPr>
            <w:tcW w:w="2472" w:type="dxa"/>
            <w:vAlign w:val="top"/>
          </w:tcPr>
          <w:p w14:paraId="70874392">
            <w:pPr>
              <w:rPr>
                <w:rFonts w:ascii="Arial"/>
                <w:sz w:val="21"/>
              </w:rPr>
            </w:pPr>
          </w:p>
        </w:tc>
      </w:tr>
      <w:tr w14:paraId="7C61B2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4" w:hRule="atLeast"/>
        </w:trPr>
        <w:tc>
          <w:tcPr>
            <w:tcW w:w="1203" w:type="dxa"/>
            <w:vMerge w:val="continue"/>
            <w:tcBorders>
              <w:top w:val="nil"/>
            </w:tcBorders>
            <w:vAlign w:val="top"/>
          </w:tcPr>
          <w:p w14:paraId="6AFF3619">
            <w:pPr>
              <w:rPr>
                <w:rFonts w:ascii="Arial"/>
                <w:sz w:val="21"/>
              </w:rPr>
            </w:pPr>
          </w:p>
        </w:tc>
        <w:tc>
          <w:tcPr>
            <w:tcW w:w="1408" w:type="dxa"/>
            <w:vAlign w:val="top"/>
          </w:tcPr>
          <w:p w14:paraId="48A550C2">
            <w:pPr>
              <w:pStyle w:val="5"/>
              <w:spacing w:before="160" w:line="219" w:lineRule="auto"/>
              <w:jc w:val="right"/>
            </w:pPr>
            <w:r>
              <w:rPr>
                <w:spacing w:val="-24"/>
                <w:w w:val="96"/>
              </w:rPr>
              <w:t>财产保险合同</w:t>
            </w:r>
          </w:p>
        </w:tc>
        <w:tc>
          <w:tcPr>
            <w:tcW w:w="2427" w:type="dxa"/>
            <w:vAlign w:val="top"/>
          </w:tcPr>
          <w:p w14:paraId="591AE9FF">
            <w:pPr>
              <w:pStyle w:val="5"/>
              <w:spacing w:before="161" w:line="220" w:lineRule="auto"/>
              <w:ind w:left="14"/>
            </w:pPr>
            <w:r>
              <w:rPr>
                <w:spacing w:val="3"/>
              </w:rPr>
              <w:t>保险费的千分之一</w:t>
            </w:r>
          </w:p>
        </w:tc>
        <w:tc>
          <w:tcPr>
            <w:tcW w:w="2472" w:type="dxa"/>
            <w:vAlign w:val="top"/>
          </w:tcPr>
          <w:p w14:paraId="42DC195C">
            <w:pPr>
              <w:pStyle w:val="5"/>
              <w:spacing w:before="161" w:line="220" w:lineRule="auto"/>
              <w:ind w:left="17"/>
            </w:pPr>
            <w:r>
              <w:rPr>
                <w:spacing w:val="2"/>
              </w:rPr>
              <w:t>不包括再保险合同</w:t>
            </w:r>
          </w:p>
        </w:tc>
      </w:tr>
    </w:tbl>
    <w:p w14:paraId="2530FC16">
      <w:pPr>
        <w:rPr>
          <w:rFonts w:ascii="Arial"/>
          <w:sz w:val="21"/>
        </w:rPr>
      </w:pPr>
    </w:p>
    <w:p w14:paraId="04E71591">
      <w:pPr>
        <w:rPr>
          <w:rFonts w:ascii="Arial" w:hAnsi="Arial" w:eastAsia="Arial" w:cs="Arial"/>
          <w:sz w:val="21"/>
          <w:szCs w:val="21"/>
        </w:rPr>
        <w:sectPr>
          <w:pgSz w:w="14400" w:h="10800"/>
          <w:pgMar w:top="409" w:right="2160" w:bottom="0" w:left="2160" w:header="0" w:footer="0" w:gutter="0"/>
          <w:cols w:space="720" w:num="1"/>
        </w:sectPr>
      </w:pPr>
    </w:p>
    <w:tbl>
      <w:tblPr>
        <w:tblStyle w:val="4"/>
        <w:tblW w:w="9014" w:type="dxa"/>
        <w:tblInd w:w="4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53"/>
        <w:gridCol w:w="1678"/>
        <w:gridCol w:w="2927"/>
        <w:gridCol w:w="2956"/>
      </w:tblGrid>
      <w:tr w14:paraId="0EB35C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4" w:hRule="atLeast"/>
        </w:trPr>
        <w:tc>
          <w:tcPr>
            <w:tcW w:w="3131" w:type="dxa"/>
            <w:gridSpan w:val="2"/>
            <w:vAlign w:val="top"/>
          </w:tcPr>
          <w:p w14:paraId="3439E4D9">
            <w:pPr>
              <w:pStyle w:val="5"/>
              <w:spacing w:before="193" w:line="220" w:lineRule="auto"/>
              <w:ind w:left="959"/>
              <w:rPr>
                <w:sz w:val="30"/>
                <w:szCs w:val="30"/>
              </w:rPr>
            </w:pPr>
            <w:r>
              <w:rPr>
                <w:b/>
                <w:bCs/>
                <w:spacing w:val="-9"/>
                <w:sz w:val="30"/>
                <w:szCs w:val="30"/>
              </w:rPr>
              <w:t>税</w:t>
            </w:r>
            <w:r>
              <w:rPr>
                <w:spacing w:val="3"/>
                <w:sz w:val="30"/>
                <w:szCs w:val="30"/>
              </w:rPr>
              <w:t xml:space="preserve">   </w:t>
            </w:r>
            <w:r>
              <w:rPr>
                <w:b/>
                <w:bCs/>
                <w:spacing w:val="-9"/>
                <w:sz w:val="30"/>
                <w:szCs w:val="30"/>
              </w:rPr>
              <w:t>目</w:t>
            </w:r>
          </w:p>
        </w:tc>
        <w:tc>
          <w:tcPr>
            <w:tcW w:w="2927" w:type="dxa"/>
            <w:vAlign w:val="top"/>
          </w:tcPr>
          <w:p w14:paraId="6AEF0058">
            <w:pPr>
              <w:pStyle w:val="5"/>
              <w:spacing w:before="193" w:line="219" w:lineRule="auto"/>
              <w:ind w:left="848"/>
              <w:rPr>
                <w:sz w:val="30"/>
                <w:szCs w:val="30"/>
              </w:rPr>
            </w:pPr>
            <w:r>
              <w:rPr>
                <w:b/>
                <w:bCs/>
                <w:spacing w:val="-9"/>
                <w:sz w:val="30"/>
                <w:szCs w:val="30"/>
              </w:rPr>
              <w:t>税</w:t>
            </w:r>
            <w:r>
              <w:rPr>
                <w:spacing w:val="3"/>
                <w:sz w:val="30"/>
                <w:szCs w:val="30"/>
              </w:rPr>
              <w:t xml:space="preserve">   </w:t>
            </w:r>
            <w:r>
              <w:rPr>
                <w:b/>
                <w:bCs/>
                <w:spacing w:val="-9"/>
                <w:sz w:val="30"/>
                <w:szCs w:val="30"/>
              </w:rPr>
              <w:t>率</w:t>
            </w:r>
          </w:p>
        </w:tc>
        <w:tc>
          <w:tcPr>
            <w:tcW w:w="2956" w:type="dxa"/>
            <w:vAlign w:val="top"/>
          </w:tcPr>
          <w:p w14:paraId="19698DED">
            <w:pPr>
              <w:pStyle w:val="5"/>
              <w:spacing w:before="194" w:line="221" w:lineRule="auto"/>
              <w:ind w:left="951"/>
              <w:rPr>
                <w:sz w:val="30"/>
                <w:szCs w:val="30"/>
              </w:rPr>
            </w:pPr>
            <w:r>
              <w:rPr>
                <w:b/>
                <w:bCs/>
                <w:spacing w:val="-11"/>
                <w:sz w:val="30"/>
                <w:szCs w:val="30"/>
              </w:rPr>
              <w:t>备</w:t>
            </w:r>
            <w:r>
              <w:rPr>
                <w:spacing w:val="5"/>
                <w:sz w:val="30"/>
                <w:szCs w:val="30"/>
              </w:rPr>
              <w:t xml:space="preserve">   </w:t>
            </w:r>
            <w:r>
              <w:rPr>
                <w:b/>
                <w:bCs/>
                <w:spacing w:val="-11"/>
                <w:sz w:val="30"/>
                <w:szCs w:val="30"/>
              </w:rPr>
              <w:t>注</w:t>
            </w:r>
          </w:p>
        </w:tc>
      </w:tr>
      <w:tr w14:paraId="44EEA5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9" w:hRule="atLeast"/>
        </w:trPr>
        <w:tc>
          <w:tcPr>
            <w:tcW w:w="1453" w:type="dxa"/>
            <w:vMerge w:val="restart"/>
            <w:tcBorders>
              <w:bottom w:val="nil"/>
            </w:tcBorders>
            <w:vAlign w:val="top"/>
          </w:tcPr>
          <w:p w14:paraId="09DE9BC5">
            <w:pPr>
              <w:spacing w:line="244" w:lineRule="auto"/>
              <w:rPr>
                <w:rFonts w:ascii="Arial"/>
                <w:sz w:val="21"/>
              </w:rPr>
            </w:pPr>
          </w:p>
          <w:p w14:paraId="52F9CD7D">
            <w:pPr>
              <w:spacing w:line="244" w:lineRule="auto"/>
              <w:rPr>
                <w:rFonts w:ascii="Arial"/>
                <w:sz w:val="21"/>
              </w:rPr>
            </w:pPr>
          </w:p>
          <w:p w14:paraId="15E50AE6">
            <w:pPr>
              <w:spacing w:line="244" w:lineRule="auto"/>
              <w:rPr>
                <w:rFonts w:ascii="Arial"/>
                <w:sz w:val="21"/>
              </w:rPr>
            </w:pPr>
          </w:p>
          <w:p w14:paraId="0E154493">
            <w:pPr>
              <w:spacing w:line="244" w:lineRule="auto"/>
              <w:rPr>
                <w:rFonts w:ascii="Arial"/>
                <w:sz w:val="21"/>
              </w:rPr>
            </w:pPr>
          </w:p>
          <w:p w14:paraId="7B6325A4">
            <w:pPr>
              <w:spacing w:line="244" w:lineRule="auto"/>
              <w:rPr>
                <w:rFonts w:ascii="Arial"/>
                <w:sz w:val="21"/>
              </w:rPr>
            </w:pPr>
          </w:p>
          <w:p w14:paraId="27C8D0E8">
            <w:pPr>
              <w:spacing w:line="244" w:lineRule="auto"/>
              <w:rPr>
                <w:rFonts w:ascii="Arial"/>
                <w:sz w:val="21"/>
              </w:rPr>
            </w:pPr>
          </w:p>
          <w:p w14:paraId="22E7C511">
            <w:pPr>
              <w:spacing w:line="244" w:lineRule="auto"/>
              <w:rPr>
                <w:rFonts w:ascii="Arial"/>
                <w:sz w:val="21"/>
              </w:rPr>
            </w:pPr>
          </w:p>
          <w:p w14:paraId="6F50075D">
            <w:pPr>
              <w:spacing w:line="244" w:lineRule="auto"/>
              <w:rPr>
                <w:rFonts w:ascii="Arial"/>
                <w:sz w:val="21"/>
              </w:rPr>
            </w:pPr>
          </w:p>
          <w:p w14:paraId="0475EED3">
            <w:pPr>
              <w:spacing w:line="244" w:lineRule="auto"/>
              <w:rPr>
                <w:rFonts w:ascii="Arial"/>
                <w:sz w:val="21"/>
              </w:rPr>
            </w:pPr>
          </w:p>
          <w:p w14:paraId="791535CF">
            <w:pPr>
              <w:spacing w:line="244" w:lineRule="auto"/>
              <w:rPr>
                <w:rFonts w:ascii="Arial"/>
                <w:sz w:val="21"/>
              </w:rPr>
            </w:pPr>
          </w:p>
          <w:p w14:paraId="5784208C">
            <w:pPr>
              <w:spacing w:line="244" w:lineRule="auto"/>
              <w:rPr>
                <w:rFonts w:ascii="Arial"/>
                <w:sz w:val="21"/>
              </w:rPr>
            </w:pPr>
          </w:p>
          <w:p w14:paraId="72737C63">
            <w:pPr>
              <w:spacing w:line="245" w:lineRule="auto"/>
              <w:rPr>
                <w:rFonts w:ascii="Arial"/>
                <w:sz w:val="21"/>
              </w:rPr>
            </w:pPr>
          </w:p>
          <w:p w14:paraId="1F1896D5">
            <w:pPr>
              <w:spacing w:line="245" w:lineRule="auto"/>
              <w:rPr>
                <w:rFonts w:ascii="Arial"/>
                <w:sz w:val="21"/>
              </w:rPr>
            </w:pPr>
          </w:p>
          <w:p w14:paraId="7461673F">
            <w:pPr>
              <w:pStyle w:val="5"/>
              <w:spacing w:before="98" w:line="214" w:lineRule="auto"/>
              <w:ind w:left="414" w:right="111" w:hanging="299"/>
              <w:rPr>
                <w:sz w:val="30"/>
                <w:szCs w:val="30"/>
              </w:rPr>
            </w:pPr>
            <w:r>
              <w:rPr>
                <w:spacing w:val="4"/>
                <w:sz w:val="30"/>
                <w:szCs w:val="30"/>
              </w:rPr>
              <w:t>产权转移</w:t>
            </w:r>
            <w:r>
              <w:rPr>
                <w:sz w:val="30"/>
                <w:szCs w:val="30"/>
              </w:rPr>
              <w:t xml:space="preserve"> </w:t>
            </w:r>
            <w:r>
              <w:rPr>
                <w:spacing w:val="8"/>
                <w:sz w:val="30"/>
                <w:szCs w:val="30"/>
              </w:rPr>
              <w:t>书据</w:t>
            </w:r>
          </w:p>
        </w:tc>
        <w:tc>
          <w:tcPr>
            <w:tcW w:w="1678" w:type="dxa"/>
            <w:vAlign w:val="top"/>
          </w:tcPr>
          <w:p w14:paraId="30995D30">
            <w:pPr>
              <w:pStyle w:val="5"/>
              <w:spacing w:before="131" w:line="211" w:lineRule="auto"/>
              <w:ind w:left="31" w:right="74" w:firstLine="50"/>
              <w:rPr>
                <w:sz w:val="30"/>
                <w:szCs w:val="30"/>
              </w:rPr>
            </w:pPr>
            <w:r>
              <w:rPr>
                <w:spacing w:val="2"/>
                <w:sz w:val="30"/>
                <w:szCs w:val="30"/>
              </w:rPr>
              <w:t>土地使用权</w:t>
            </w:r>
            <w:r>
              <w:rPr>
                <w:sz w:val="30"/>
                <w:szCs w:val="30"/>
              </w:rPr>
              <w:t xml:space="preserve"> </w:t>
            </w:r>
            <w:r>
              <w:rPr>
                <w:spacing w:val="4"/>
                <w:sz w:val="30"/>
                <w:szCs w:val="30"/>
              </w:rPr>
              <w:t>出让书据</w:t>
            </w:r>
          </w:p>
        </w:tc>
        <w:tc>
          <w:tcPr>
            <w:tcW w:w="2927" w:type="dxa"/>
            <w:vAlign w:val="top"/>
          </w:tcPr>
          <w:p w14:paraId="0D792C4C">
            <w:pPr>
              <w:pStyle w:val="5"/>
              <w:spacing w:before="290" w:line="218" w:lineRule="auto"/>
              <w:ind w:left="34"/>
              <w:rPr>
                <w:sz w:val="30"/>
                <w:szCs w:val="30"/>
              </w:rPr>
            </w:pPr>
            <w:r>
              <w:rPr>
                <w:spacing w:val="1"/>
                <w:sz w:val="30"/>
                <w:szCs w:val="30"/>
              </w:rPr>
              <w:t>价款的万分之五</w:t>
            </w:r>
          </w:p>
        </w:tc>
        <w:tc>
          <w:tcPr>
            <w:tcW w:w="2956" w:type="dxa"/>
            <w:vMerge w:val="restart"/>
            <w:tcBorders>
              <w:bottom w:val="nil"/>
            </w:tcBorders>
            <w:vAlign w:val="top"/>
          </w:tcPr>
          <w:p w14:paraId="5D98A03E">
            <w:pPr>
              <w:spacing w:line="245" w:lineRule="auto"/>
              <w:rPr>
                <w:rFonts w:ascii="Arial"/>
                <w:sz w:val="21"/>
              </w:rPr>
            </w:pPr>
          </w:p>
          <w:p w14:paraId="2F7D74BE">
            <w:pPr>
              <w:spacing w:line="245" w:lineRule="auto"/>
              <w:rPr>
                <w:rFonts w:ascii="Arial"/>
                <w:sz w:val="21"/>
              </w:rPr>
            </w:pPr>
          </w:p>
          <w:p w14:paraId="749697F9">
            <w:pPr>
              <w:spacing w:line="245" w:lineRule="auto"/>
              <w:rPr>
                <w:rFonts w:ascii="Arial"/>
                <w:sz w:val="21"/>
              </w:rPr>
            </w:pPr>
          </w:p>
          <w:p w14:paraId="3AB8D0C8">
            <w:pPr>
              <w:spacing w:line="245" w:lineRule="auto"/>
              <w:rPr>
                <w:rFonts w:ascii="Arial"/>
                <w:sz w:val="21"/>
              </w:rPr>
            </w:pPr>
          </w:p>
          <w:p w14:paraId="2EB154FA">
            <w:pPr>
              <w:spacing w:line="245" w:lineRule="auto"/>
              <w:rPr>
                <w:rFonts w:ascii="Arial"/>
                <w:sz w:val="21"/>
              </w:rPr>
            </w:pPr>
          </w:p>
          <w:p w14:paraId="4538C3CB">
            <w:pPr>
              <w:spacing w:line="245" w:lineRule="auto"/>
              <w:rPr>
                <w:rFonts w:ascii="Arial"/>
                <w:sz w:val="21"/>
              </w:rPr>
            </w:pPr>
          </w:p>
          <w:p w14:paraId="5AC1E7F6">
            <w:pPr>
              <w:spacing w:line="245" w:lineRule="auto"/>
              <w:rPr>
                <w:rFonts w:ascii="Arial"/>
                <w:sz w:val="21"/>
              </w:rPr>
            </w:pPr>
          </w:p>
          <w:p w14:paraId="1AA56F9E">
            <w:pPr>
              <w:spacing w:line="245" w:lineRule="auto"/>
              <w:rPr>
                <w:rFonts w:ascii="Arial"/>
                <w:sz w:val="21"/>
              </w:rPr>
            </w:pPr>
          </w:p>
          <w:p w14:paraId="11AB4294">
            <w:pPr>
              <w:spacing w:line="245" w:lineRule="auto"/>
              <w:rPr>
                <w:rFonts w:ascii="Arial"/>
                <w:sz w:val="21"/>
              </w:rPr>
            </w:pPr>
          </w:p>
          <w:p w14:paraId="1A710C66">
            <w:pPr>
              <w:spacing w:line="245" w:lineRule="auto"/>
              <w:rPr>
                <w:rFonts w:ascii="Arial"/>
                <w:sz w:val="21"/>
              </w:rPr>
            </w:pPr>
          </w:p>
          <w:p w14:paraId="39918729">
            <w:pPr>
              <w:spacing w:line="245" w:lineRule="auto"/>
              <w:rPr>
                <w:rFonts w:ascii="Arial"/>
                <w:sz w:val="21"/>
              </w:rPr>
            </w:pPr>
          </w:p>
          <w:p w14:paraId="42471D6F">
            <w:pPr>
              <w:spacing w:line="245" w:lineRule="auto"/>
              <w:rPr>
                <w:rFonts w:ascii="Arial"/>
                <w:sz w:val="21"/>
              </w:rPr>
            </w:pPr>
          </w:p>
          <w:p w14:paraId="67C670E9">
            <w:pPr>
              <w:spacing w:line="246" w:lineRule="auto"/>
              <w:rPr>
                <w:rFonts w:ascii="Arial"/>
                <w:sz w:val="21"/>
              </w:rPr>
            </w:pPr>
          </w:p>
          <w:p w14:paraId="3B05636D">
            <w:pPr>
              <w:pStyle w:val="5"/>
              <w:spacing w:before="98" w:line="217" w:lineRule="auto"/>
              <w:ind w:left="16"/>
              <w:rPr>
                <w:sz w:val="30"/>
                <w:szCs w:val="30"/>
              </w:rPr>
            </w:pPr>
            <w:r>
              <w:rPr>
                <w:spacing w:val="-7"/>
                <w:sz w:val="30"/>
                <w:szCs w:val="30"/>
              </w:rPr>
              <w:t>转让包括买卖(出售)、</w:t>
            </w:r>
            <w:r>
              <w:rPr>
                <w:spacing w:val="5"/>
                <w:sz w:val="30"/>
                <w:szCs w:val="30"/>
              </w:rPr>
              <w:t xml:space="preserve"> </w:t>
            </w:r>
            <w:r>
              <w:rPr>
                <w:spacing w:val="-36"/>
                <w:w w:val="98"/>
                <w:sz w:val="30"/>
                <w:szCs w:val="30"/>
              </w:rPr>
              <w:t>继承、赠与、互换、分割</w:t>
            </w:r>
          </w:p>
        </w:tc>
      </w:tr>
      <w:tr w14:paraId="7C2A38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7" w:hRule="atLeast"/>
        </w:trPr>
        <w:tc>
          <w:tcPr>
            <w:tcW w:w="1453" w:type="dxa"/>
            <w:vMerge w:val="continue"/>
            <w:tcBorders>
              <w:top w:val="nil"/>
              <w:bottom w:val="nil"/>
            </w:tcBorders>
            <w:vAlign w:val="top"/>
          </w:tcPr>
          <w:p w14:paraId="130EFB04">
            <w:pPr>
              <w:rPr>
                <w:rFonts w:ascii="Arial"/>
                <w:sz w:val="21"/>
              </w:rPr>
            </w:pPr>
          </w:p>
        </w:tc>
        <w:tc>
          <w:tcPr>
            <w:tcW w:w="1678" w:type="dxa"/>
            <w:vAlign w:val="top"/>
          </w:tcPr>
          <w:p w14:paraId="4166D8E7">
            <w:pPr>
              <w:pStyle w:val="5"/>
              <w:spacing w:before="103" w:line="209" w:lineRule="auto"/>
              <w:ind w:left="2" w:firstLine="9"/>
              <w:jc w:val="both"/>
              <w:rPr>
                <w:sz w:val="30"/>
                <w:szCs w:val="30"/>
              </w:rPr>
            </w:pPr>
            <w:r>
              <w:rPr>
                <w:spacing w:val="-24"/>
                <w:sz w:val="30"/>
                <w:szCs w:val="30"/>
              </w:rPr>
              <w:t>土地使用权、</w:t>
            </w:r>
            <w:r>
              <w:rPr>
                <w:sz w:val="30"/>
                <w:szCs w:val="30"/>
              </w:rPr>
              <w:t xml:space="preserve"> </w:t>
            </w:r>
            <w:r>
              <w:rPr>
                <w:spacing w:val="-8"/>
                <w:sz w:val="30"/>
                <w:szCs w:val="30"/>
              </w:rPr>
              <w:t>房屋等建筑</w:t>
            </w:r>
            <w:r>
              <w:rPr>
                <w:spacing w:val="1"/>
                <w:sz w:val="30"/>
                <w:szCs w:val="30"/>
              </w:rPr>
              <w:t xml:space="preserve">  </w:t>
            </w:r>
            <w:r>
              <w:rPr>
                <w:spacing w:val="-7"/>
                <w:sz w:val="30"/>
                <w:szCs w:val="30"/>
              </w:rPr>
              <w:t>物和构筑物</w:t>
            </w:r>
            <w:r>
              <w:rPr>
                <w:spacing w:val="1"/>
                <w:sz w:val="30"/>
                <w:szCs w:val="30"/>
              </w:rPr>
              <w:t xml:space="preserve">  </w:t>
            </w:r>
            <w:r>
              <w:rPr>
                <w:color w:val="104080"/>
                <w:spacing w:val="-7"/>
                <w:sz w:val="30"/>
                <w:szCs w:val="30"/>
              </w:rPr>
              <w:t>所</w:t>
            </w:r>
            <w:r>
              <w:rPr>
                <w:color w:val="201030"/>
                <w:spacing w:val="-7"/>
                <w:sz w:val="30"/>
                <w:szCs w:val="30"/>
              </w:rPr>
              <w:t>有</w:t>
            </w:r>
            <w:r>
              <w:rPr>
                <w:spacing w:val="-7"/>
                <w:sz w:val="30"/>
                <w:szCs w:val="30"/>
              </w:rPr>
              <w:t>权转让</w:t>
            </w:r>
            <w:r>
              <w:rPr>
                <w:sz w:val="30"/>
                <w:szCs w:val="30"/>
              </w:rPr>
              <w:t xml:space="preserve">  </w:t>
            </w:r>
            <w:r>
              <w:rPr>
                <w:spacing w:val="-21"/>
                <w:sz w:val="30"/>
                <w:szCs w:val="30"/>
              </w:rPr>
              <w:t>书据(不包括</w:t>
            </w:r>
            <w:r>
              <w:rPr>
                <w:spacing w:val="2"/>
                <w:sz w:val="30"/>
                <w:szCs w:val="30"/>
              </w:rPr>
              <w:t xml:space="preserve">  </w:t>
            </w:r>
            <w:r>
              <w:rPr>
                <w:spacing w:val="-7"/>
                <w:sz w:val="30"/>
                <w:szCs w:val="30"/>
              </w:rPr>
              <w:t>土地承包经</w:t>
            </w:r>
            <w:r>
              <w:rPr>
                <w:sz w:val="30"/>
                <w:szCs w:val="30"/>
              </w:rPr>
              <w:t xml:space="preserve">  </w:t>
            </w:r>
            <w:r>
              <w:rPr>
                <w:spacing w:val="-8"/>
                <w:sz w:val="30"/>
                <w:szCs w:val="30"/>
              </w:rPr>
              <w:t>营权和土地</w:t>
            </w:r>
            <w:r>
              <w:rPr>
                <w:spacing w:val="1"/>
                <w:sz w:val="30"/>
                <w:szCs w:val="30"/>
              </w:rPr>
              <w:t xml:space="preserve">  </w:t>
            </w:r>
            <w:r>
              <w:rPr>
                <w:spacing w:val="-11"/>
                <w:sz w:val="30"/>
                <w:szCs w:val="30"/>
              </w:rPr>
              <w:t>经营权转移)</w:t>
            </w:r>
          </w:p>
        </w:tc>
        <w:tc>
          <w:tcPr>
            <w:tcW w:w="2927" w:type="dxa"/>
            <w:vAlign w:val="top"/>
          </w:tcPr>
          <w:p w14:paraId="5169FF0B">
            <w:pPr>
              <w:spacing w:line="294" w:lineRule="auto"/>
              <w:rPr>
                <w:rFonts w:ascii="Arial"/>
                <w:sz w:val="21"/>
              </w:rPr>
            </w:pPr>
          </w:p>
          <w:p w14:paraId="333D4CB8">
            <w:pPr>
              <w:spacing w:line="294" w:lineRule="auto"/>
              <w:rPr>
                <w:rFonts w:ascii="Arial"/>
                <w:sz w:val="21"/>
              </w:rPr>
            </w:pPr>
          </w:p>
          <w:p w14:paraId="05D8F792">
            <w:pPr>
              <w:spacing w:line="294" w:lineRule="auto"/>
              <w:rPr>
                <w:rFonts w:ascii="Arial"/>
                <w:sz w:val="21"/>
              </w:rPr>
            </w:pPr>
          </w:p>
          <w:p w14:paraId="0A9C7942">
            <w:pPr>
              <w:spacing w:line="294" w:lineRule="auto"/>
              <w:rPr>
                <w:rFonts w:ascii="Arial"/>
                <w:sz w:val="21"/>
              </w:rPr>
            </w:pPr>
          </w:p>
          <w:p w14:paraId="3E7D457F">
            <w:pPr>
              <w:pStyle w:val="5"/>
              <w:spacing w:before="98" w:line="218" w:lineRule="auto"/>
              <w:ind w:left="34"/>
              <w:rPr>
                <w:sz w:val="30"/>
                <w:szCs w:val="30"/>
              </w:rPr>
            </w:pPr>
            <w:r>
              <w:rPr>
                <w:spacing w:val="1"/>
                <w:sz w:val="30"/>
                <w:szCs w:val="30"/>
              </w:rPr>
              <w:t>价款的万分之五</w:t>
            </w:r>
          </w:p>
        </w:tc>
        <w:tc>
          <w:tcPr>
            <w:tcW w:w="2956" w:type="dxa"/>
            <w:vMerge w:val="continue"/>
            <w:tcBorders>
              <w:top w:val="nil"/>
              <w:bottom w:val="nil"/>
            </w:tcBorders>
            <w:vAlign w:val="top"/>
          </w:tcPr>
          <w:p w14:paraId="5B591AFE">
            <w:pPr>
              <w:rPr>
                <w:rFonts w:ascii="Arial"/>
                <w:sz w:val="21"/>
              </w:rPr>
            </w:pPr>
          </w:p>
        </w:tc>
      </w:tr>
      <w:tr w14:paraId="4244A4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19" w:hRule="atLeast"/>
        </w:trPr>
        <w:tc>
          <w:tcPr>
            <w:tcW w:w="1453" w:type="dxa"/>
            <w:vMerge w:val="continue"/>
            <w:tcBorders>
              <w:top w:val="nil"/>
              <w:bottom w:val="nil"/>
            </w:tcBorders>
            <w:vAlign w:val="top"/>
          </w:tcPr>
          <w:p w14:paraId="566C38F2">
            <w:pPr>
              <w:rPr>
                <w:rFonts w:ascii="Arial"/>
                <w:sz w:val="21"/>
              </w:rPr>
            </w:pPr>
          </w:p>
        </w:tc>
        <w:tc>
          <w:tcPr>
            <w:tcW w:w="1678" w:type="dxa"/>
            <w:vAlign w:val="top"/>
          </w:tcPr>
          <w:p w14:paraId="4ED1567E">
            <w:pPr>
              <w:pStyle w:val="5"/>
              <w:spacing w:before="145" w:line="212" w:lineRule="auto"/>
              <w:ind w:left="2" w:firstLine="77"/>
              <w:jc w:val="both"/>
              <w:rPr>
                <w:sz w:val="30"/>
                <w:szCs w:val="30"/>
              </w:rPr>
            </w:pPr>
            <w:r>
              <w:rPr>
                <w:spacing w:val="-5"/>
                <w:sz w:val="30"/>
                <w:szCs w:val="30"/>
              </w:rPr>
              <w:t>股权转让书</w:t>
            </w:r>
            <w:r>
              <w:rPr>
                <w:sz w:val="30"/>
                <w:szCs w:val="30"/>
              </w:rPr>
              <w:t xml:space="preserve"> </w:t>
            </w:r>
            <w:r>
              <w:rPr>
                <w:spacing w:val="-6"/>
                <w:sz w:val="30"/>
                <w:szCs w:val="30"/>
              </w:rPr>
              <w:t>据(不包括应</w:t>
            </w:r>
            <w:r>
              <w:rPr>
                <w:sz w:val="30"/>
                <w:szCs w:val="30"/>
              </w:rPr>
              <w:t xml:space="preserve"> </w:t>
            </w:r>
            <w:r>
              <w:rPr>
                <w:spacing w:val="9"/>
                <w:sz w:val="30"/>
                <w:szCs w:val="30"/>
              </w:rPr>
              <w:t>缴纳证券交</w:t>
            </w:r>
            <w:r>
              <w:rPr>
                <w:sz w:val="30"/>
                <w:szCs w:val="30"/>
              </w:rPr>
              <w:t xml:space="preserve"> </w:t>
            </w:r>
            <w:r>
              <w:rPr>
                <w:spacing w:val="2"/>
                <w:sz w:val="30"/>
                <w:szCs w:val="30"/>
              </w:rPr>
              <w:t>易印花税的)</w:t>
            </w:r>
          </w:p>
        </w:tc>
        <w:tc>
          <w:tcPr>
            <w:tcW w:w="2927" w:type="dxa"/>
            <w:vAlign w:val="top"/>
          </w:tcPr>
          <w:p w14:paraId="104D9EC9">
            <w:pPr>
              <w:spacing w:line="281" w:lineRule="auto"/>
              <w:rPr>
                <w:rFonts w:ascii="Arial"/>
                <w:sz w:val="21"/>
              </w:rPr>
            </w:pPr>
          </w:p>
          <w:p w14:paraId="0BE12EC6">
            <w:pPr>
              <w:spacing w:line="282" w:lineRule="auto"/>
              <w:rPr>
                <w:rFonts w:ascii="Arial"/>
                <w:sz w:val="21"/>
              </w:rPr>
            </w:pPr>
          </w:p>
          <w:p w14:paraId="29F7B8B5">
            <w:pPr>
              <w:pStyle w:val="5"/>
              <w:spacing w:before="98" w:line="218" w:lineRule="auto"/>
              <w:ind w:left="34"/>
              <w:rPr>
                <w:sz w:val="30"/>
                <w:szCs w:val="30"/>
              </w:rPr>
            </w:pPr>
            <w:r>
              <w:rPr>
                <w:spacing w:val="1"/>
                <w:sz w:val="30"/>
                <w:szCs w:val="30"/>
              </w:rPr>
              <w:t>价款的万分之五</w:t>
            </w:r>
          </w:p>
        </w:tc>
        <w:tc>
          <w:tcPr>
            <w:tcW w:w="2956" w:type="dxa"/>
            <w:vMerge w:val="continue"/>
            <w:tcBorders>
              <w:top w:val="nil"/>
              <w:bottom w:val="nil"/>
            </w:tcBorders>
            <w:vAlign w:val="top"/>
          </w:tcPr>
          <w:p w14:paraId="7379B08A">
            <w:pPr>
              <w:rPr>
                <w:rFonts w:ascii="Arial"/>
                <w:sz w:val="21"/>
              </w:rPr>
            </w:pPr>
          </w:p>
        </w:tc>
      </w:tr>
      <w:tr w14:paraId="631BCB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28" w:hRule="atLeast"/>
        </w:trPr>
        <w:tc>
          <w:tcPr>
            <w:tcW w:w="1453" w:type="dxa"/>
            <w:vMerge w:val="continue"/>
            <w:tcBorders>
              <w:top w:val="nil"/>
            </w:tcBorders>
            <w:vAlign w:val="top"/>
          </w:tcPr>
          <w:p w14:paraId="0124225C">
            <w:pPr>
              <w:rPr>
                <w:rFonts w:ascii="Arial"/>
                <w:sz w:val="21"/>
              </w:rPr>
            </w:pPr>
          </w:p>
        </w:tc>
        <w:tc>
          <w:tcPr>
            <w:tcW w:w="1678" w:type="dxa"/>
            <w:vAlign w:val="top"/>
          </w:tcPr>
          <w:p w14:paraId="4D9378C9">
            <w:pPr>
              <w:pStyle w:val="5"/>
              <w:spacing w:before="106" w:line="210" w:lineRule="auto"/>
              <w:ind w:left="12"/>
              <w:jc w:val="both"/>
              <w:rPr>
                <w:sz w:val="30"/>
                <w:szCs w:val="30"/>
              </w:rPr>
            </w:pPr>
            <w:r>
              <w:rPr>
                <w:spacing w:val="-25"/>
                <w:sz w:val="30"/>
                <w:szCs w:val="30"/>
              </w:rPr>
              <w:t>商标专用权、</w:t>
            </w:r>
            <w:r>
              <w:rPr>
                <w:spacing w:val="4"/>
                <w:sz w:val="30"/>
                <w:szCs w:val="30"/>
              </w:rPr>
              <w:t xml:space="preserve"> </w:t>
            </w:r>
            <w:r>
              <w:rPr>
                <w:spacing w:val="-31"/>
                <w:w w:val="95"/>
                <w:sz w:val="30"/>
                <w:szCs w:val="30"/>
              </w:rPr>
              <w:t>著作权、专利</w:t>
            </w:r>
            <w:r>
              <w:rPr>
                <w:spacing w:val="11"/>
                <w:sz w:val="30"/>
                <w:szCs w:val="30"/>
              </w:rPr>
              <w:t xml:space="preserve"> </w:t>
            </w:r>
            <w:r>
              <w:rPr>
                <w:spacing w:val="-30"/>
                <w:w w:val="94"/>
                <w:sz w:val="30"/>
                <w:szCs w:val="30"/>
              </w:rPr>
              <w:t>权、专有技术</w:t>
            </w:r>
            <w:r>
              <w:rPr>
                <w:spacing w:val="16"/>
                <w:sz w:val="30"/>
                <w:szCs w:val="30"/>
              </w:rPr>
              <w:t xml:space="preserve"> </w:t>
            </w:r>
            <w:r>
              <w:rPr>
                <w:spacing w:val="-14"/>
                <w:sz w:val="30"/>
                <w:szCs w:val="30"/>
              </w:rPr>
              <w:t>使</w:t>
            </w:r>
            <w:r>
              <w:rPr>
                <w:color w:val="001020"/>
                <w:spacing w:val="-14"/>
                <w:sz w:val="30"/>
                <w:szCs w:val="30"/>
              </w:rPr>
              <w:t>用权转</w:t>
            </w:r>
            <w:r>
              <w:rPr>
                <w:spacing w:val="-14"/>
                <w:sz w:val="30"/>
                <w:szCs w:val="30"/>
              </w:rPr>
              <w:t>让</w:t>
            </w:r>
            <w:r>
              <w:rPr>
                <w:sz w:val="30"/>
                <w:szCs w:val="30"/>
              </w:rPr>
              <w:t xml:space="preserve">  </w:t>
            </w:r>
            <w:r>
              <w:rPr>
                <w:spacing w:val="2"/>
                <w:sz w:val="30"/>
                <w:szCs w:val="30"/>
              </w:rPr>
              <w:t>书据</w:t>
            </w:r>
          </w:p>
        </w:tc>
        <w:tc>
          <w:tcPr>
            <w:tcW w:w="2927" w:type="dxa"/>
            <w:vAlign w:val="top"/>
          </w:tcPr>
          <w:p w14:paraId="475B30FE">
            <w:pPr>
              <w:spacing w:line="337" w:lineRule="auto"/>
              <w:rPr>
                <w:rFonts w:ascii="Arial"/>
                <w:sz w:val="21"/>
              </w:rPr>
            </w:pPr>
          </w:p>
          <w:p w14:paraId="74565D24">
            <w:pPr>
              <w:spacing w:line="337" w:lineRule="auto"/>
              <w:rPr>
                <w:rFonts w:ascii="Arial"/>
                <w:sz w:val="21"/>
              </w:rPr>
            </w:pPr>
          </w:p>
          <w:p w14:paraId="02338C0C">
            <w:pPr>
              <w:pStyle w:val="5"/>
              <w:spacing w:before="97" w:line="218" w:lineRule="auto"/>
              <w:ind w:left="34"/>
              <w:rPr>
                <w:sz w:val="30"/>
                <w:szCs w:val="30"/>
              </w:rPr>
            </w:pPr>
            <w:r>
              <w:rPr>
                <w:spacing w:val="1"/>
                <w:sz w:val="30"/>
                <w:szCs w:val="30"/>
              </w:rPr>
              <w:t>价款的万分之三</w:t>
            </w:r>
          </w:p>
        </w:tc>
        <w:tc>
          <w:tcPr>
            <w:tcW w:w="2956" w:type="dxa"/>
            <w:vMerge w:val="continue"/>
            <w:tcBorders>
              <w:top w:val="nil"/>
            </w:tcBorders>
            <w:vAlign w:val="top"/>
          </w:tcPr>
          <w:p w14:paraId="3DF1A4E1">
            <w:pPr>
              <w:rPr>
                <w:rFonts w:ascii="Arial"/>
                <w:sz w:val="21"/>
              </w:rPr>
            </w:pPr>
          </w:p>
        </w:tc>
      </w:tr>
      <w:tr w14:paraId="5C451A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69" w:hRule="atLeast"/>
        </w:trPr>
        <w:tc>
          <w:tcPr>
            <w:tcW w:w="3131" w:type="dxa"/>
            <w:gridSpan w:val="2"/>
            <w:vAlign w:val="top"/>
          </w:tcPr>
          <w:p w14:paraId="016687DB">
            <w:pPr>
              <w:spacing w:line="348" w:lineRule="auto"/>
              <w:rPr>
                <w:rFonts w:ascii="Arial"/>
                <w:sz w:val="21"/>
              </w:rPr>
            </w:pPr>
          </w:p>
          <w:p w14:paraId="308BFAF6">
            <w:pPr>
              <w:pStyle w:val="5"/>
              <w:spacing w:before="98" w:line="219" w:lineRule="auto"/>
              <w:ind w:left="25"/>
              <w:rPr>
                <w:sz w:val="30"/>
                <w:szCs w:val="30"/>
              </w:rPr>
            </w:pPr>
            <w:r>
              <w:rPr>
                <w:spacing w:val="3"/>
                <w:sz w:val="30"/>
                <w:szCs w:val="30"/>
              </w:rPr>
              <w:t>营业账簿</w:t>
            </w:r>
          </w:p>
        </w:tc>
        <w:tc>
          <w:tcPr>
            <w:tcW w:w="2927" w:type="dxa"/>
            <w:vAlign w:val="top"/>
          </w:tcPr>
          <w:p w14:paraId="447D3FD9">
            <w:pPr>
              <w:pStyle w:val="5"/>
              <w:spacing w:before="101" w:line="217" w:lineRule="auto"/>
              <w:ind w:left="34" w:right="160"/>
              <w:jc w:val="both"/>
              <w:rPr>
                <w:sz w:val="30"/>
                <w:szCs w:val="30"/>
              </w:rPr>
            </w:pPr>
            <w:r>
              <w:rPr>
                <w:spacing w:val="2"/>
                <w:sz w:val="30"/>
                <w:szCs w:val="30"/>
              </w:rPr>
              <w:t>实收资本(股本)、资</w:t>
            </w:r>
            <w:r>
              <w:rPr>
                <w:spacing w:val="1"/>
                <w:sz w:val="30"/>
                <w:szCs w:val="30"/>
              </w:rPr>
              <w:t xml:space="preserve"> </w:t>
            </w:r>
            <w:r>
              <w:rPr>
                <w:spacing w:val="2"/>
                <w:sz w:val="30"/>
                <w:szCs w:val="30"/>
              </w:rPr>
              <w:t>本公积合计金额的万</w:t>
            </w:r>
            <w:r>
              <w:rPr>
                <w:sz w:val="30"/>
                <w:szCs w:val="30"/>
              </w:rPr>
              <w:t xml:space="preserve"> </w:t>
            </w:r>
            <w:r>
              <w:rPr>
                <w:spacing w:val="2"/>
                <w:sz w:val="30"/>
                <w:szCs w:val="30"/>
              </w:rPr>
              <w:t>分之二点五</w:t>
            </w:r>
          </w:p>
        </w:tc>
        <w:tc>
          <w:tcPr>
            <w:tcW w:w="2956" w:type="dxa"/>
            <w:vAlign w:val="top"/>
          </w:tcPr>
          <w:p w14:paraId="61C3F946">
            <w:pPr>
              <w:rPr>
                <w:rFonts w:ascii="Arial"/>
                <w:sz w:val="21"/>
              </w:rPr>
            </w:pPr>
          </w:p>
        </w:tc>
      </w:tr>
      <w:tr w14:paraId="0D9475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4" w:hRule="atLeast"/>
        </w:trPr>
        <w:tc>
          <w:tcPr>
            <w:tcW w:w="3131" w:type="dxa"/>
            <w:gridSpan w:val="2"/>
            <w:vAlign w:val="top"/>
          </w:tcPr>
          <w:p w14:paraId="175D5D75">
            <w:pPr>
              <w:pStyle w:val="5"/>
              <w:spacing w:before="202" w:line="220" w:lineRule="auto"/>
              <w:ind w:left="25"/>
              <w:rPr>
                <w:sz w:val="30"/>
                <w:szCs w:val="30"/>
              </w:rPr>
            </w:pPr>
            <w:r>
              <w:rPr>
                <w:color w:val="202060"/>
                <w:spacing w:val="7"/>
                <w:sz w:val="30"/>
                <w:szCs w:val="30"/>
              </w:rPr>
              <w:t>证</w:t>
            </w:r>
            <w:r>
              <w:rPr>
                <w:spacing w:val="7"/>
                <w:sz w:val="30"/>
                <w:szCs w:val="30"/>
              </w:rPr>
              <w:t>券交易</w:t>
            </w:r>
          </w:p>
        </w:tc>
        <w:tc>
          <w:tcPr>
            <w:tcW w:w="2927" w:type="dxa"/>
            <w:vAlign w:val="top"/>
          </w:tcPr>
          <w:p w14:paraId="14F07469">
            <w:pPr>
              <w:pStyle w:val="5"/>
              <w:spacing w:before="201" w:line="219" w:lineRule="auto"/>
              <w:ind w:left="34"/>
              <w:rPr>
                <w:sz w:val="30"/>
                <w:szCs w:val="30"/>
              </w:rPr>
            </w:pPr>
            <w:r>
              <w:rPr>
                <w:spacing w:val="3"/>
                <w:sz w:val="30"/>
                <w:szCs w:val="30"/>
              </w:rPr>
              <w:t>成交金额的千分之一</w:t>
            </w:r>
          </w:p>
        </w:tc>
        <w:tc>
          <w:tcPr>
            <w:tcW w:w="2956" w:type="dxa"/>
            <w:vAlign w:val="top"/>
          </w:tcPr>
          <w:p w14:paraId="46DE3E69">
            <w:pPr>
              <w:rPr>
                <w:rFonts w:ascii="Arial"/>
                <w:sz w:val="21"/>
              </w:rPr>
            </w:pPr>
          </w:p>
        </w:tc>
      </w:tr>
    </w:tbl>
    <w:p w14:paraId="05B5429A">
      <w:pPr>
        <w:rPr>
          <w:rFonts w:ascii="Arial"/>
          <w:sz w:val="21"/>
        </w:rPr>
      </w:pPr>
    </w:p>
    <w:sectPr>
      <w:pgSz w:w="14400" w:h="10800"/>
      <w:pgMar w:top="635" w:right="2160" w:bottom="0" w:left="216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43F637A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">
    <w:name w:val="Table Text"/>
    <w:basedOn w:val="1"/>
    <w:semiHidden/>
    <w:qFormat/>
    <w:uiPriority w:val="0"/>
    <w:rPr>
      <w:rFonts w:ascii="宋体" w:hAnsi="宋体" w:eastAsia="宋体" w:cs="宋体"/>
      <w:sz w:val="26"/>
      <w:szCs w:val="2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>
    <reviewItem>
      <errorID>f5ad6936-f32c-4e5b-8068-ba6f24aba421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65DC6949</paraID>
      <start>2</start>
      <end>3</end>
      <status>unmodified</status>
      <modifiedWord/>
      <trackRevisions>false</trackRevisions>
    </reviewItem>
    <reviewItem>
      <errorID>4e7fa187-464c-4ab8-bb88-c1a5325d0dd2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65DC6949</paraID>
      <start>9</start>
      <end>10</end>
      <status>unmodified</status>
      <modifiedWord/>
      <trackRevisions>false</trackRevisions>
    </reviewItem>
    <reviewItem>
      <errorID>3c95b9ce-89de-4900-851e-1b8031d559d9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7F492FE3</paraID>
      <start>44</start>
      <end>45</end>
      <status>unmodified</status>
      <modifiedWord/>
      <trackRevisions>false</trackRevisions>
    </reviewItem>
    <reviewItem>
      <errorID>347cca20-fee5-4932-9854-56aa5c96c562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7F492FE3</paraID>
      <start>52</start>
      <end>53</end>
      <status>unmodified</status>
      <modifiedWord/>
      <trackRevisions>false</trackRevisions>
    </reviewItem>
    <reviewItem>
      <errorID>39e5764a-8cda-4cf1-8c68-898be59b6f39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59F7D26F</paraID>
      <start>7</start>
      <end>8</end>
      <status>unmodified</status>
      <modifiedWord/>
      <trackRevisions>false</trackRevisions>
    </reviewItem>
    <reviewItem>
      <errorID>55aaf135-d81b-4852-a9e8-6b92bc40f605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59F7D26F</paraID>
      <start>25</start>
      <end>26</end>
      <status>unmodified</status>
      <modifiedWord/>
      <trackRevisions>false</trackRevisions>
    </reviewItem>
    <reviewItem>
      <errorID>47ca9267-b03a-4ef7-bae8-9282b889a677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 E79BF11</paraID>
      <start>13</start>
      <end>14</end>
      <status>unmodified</status>
      <modifiedWord/>
      <trackRevisions>false</trackRevisions>
    </reviewItem>
    <reviewItem>
      <errorID>99d5ac1b-0349-402b-8f02-bc701a7bc6be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 E79BF11</paraID>
      <start>25</start>
      <end>26</end>
      <status>unmodified</status>
      <modifiedWord/>
      <trackRevisions>false</trackRevisions>
    </reviewItem>
    <reviewItem>
      <errorID>5d3b9980-48d6-4419-a8d6-6e1aa1a2d215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3B05636D</paraID>
      <start>6</start>
      <end>7</end>
      <status>unmodified</status>
      <modifiedWord/>
      <trackRevisions>false</trackRevisions>
    </reviewItem>
    <reviewItem>
      <errorID>22363d7d-8e19-4670-918e-09b1ede6787f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3B05636D</paraID>
      <start>9</start>
      <end>10</end>
      <status>unmodified</status>
      <modifiedWord/>
      <trackRevisions>false</trackRevisions>
    </reviewItem>
    <reviewItem>
      <errorID>428080f0-4b58-4396-ab6d-7bbbfe6e6543</errorID>
      <errorWord>赠与</errorWord>
      <group>L1_Word</group>
      <groupName>字词问题</groupName>
      <ability>L2_Alias</ability>
      <abilityName>也作/曾用词</abilityName>
      <candidateList>
        <item>赠予</item>
      </candidateList>
      <explain>词汇[赠与]为不规范表述或旧称，其规范书面表述为[赠予]。</explain>
      <paraID>3B05636D</paraID>
      <start>15</start>
      <end>17</end>
      <status>unmodified</status>
      <modifiedWord/>
      <trackRevisions>false</trackRevisions>
    </reviewItem>
    <reviewItem>
      <errorID>93791255-adf3-46c9-bf2d-f01c6b8ed7dd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4166D8E7</paraID>
      <start>30</start>
      <end>31</end>
      <status>unmodified</status>
      <modifiedWord/>
      <trackRevisions>false</trackRevisions>
    </reviewItem>
    <reviewItem>
      <errorID>8e679b37-8323-4253-87e7-72f1b0e7706c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4166D8E7</paraID>
      <start>55</start>
      <end>56</end>
      <status>unmodified</status>
      <modifiedWord/>
      <trackRevisions>false</trackRevisions>
    </reviewItem>
    <reviewItem>
      <errorID>b9f8ceac-8409-4f74-847b-831e7509961c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4ED1567E</paraID>
      <start>7</start>
      <end>8</end>
      <status>unmodified</status>
      <modifiedWord/>
      <trackRevisions>false</trackRevisions>
    </reviewItem>
    <reviewItem>
      <errorID>42138e76-23b8-4c25-b953-ac5460cd6c43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4ED1567E</paraID>
      <start>24</start>
      <end>25</end>
      <status>unmodified</status>
      <modifiedWord/>
      <trackRevisions>false</trackRevisions>
    </reviewItem>
    <reviewItem>
      <errorID>53dec466-ab82-4fc2-9634-9cc87ea2115c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447D3FD9</paraID>
      <start>4</start>
      <end>5</end>
      <status>unmodified</status>
      <modifiedWord/>
      <trackRevisions>false</trackRevisions>
    </reviewItem>
    <reviewItem>
      <errorID>67cb6ca2-94d7-41bb-bc78-23e94a209fe4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447D3FD9</paraID>
      <start>7</start>
      <end>8</end>
      <status>unmodified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7dd451af-6196-4d80-91b9-5214ffb1e3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494</Words>
  <Characters>494</Characters>
  <TotalTime>0</TotalTime>
  <ScaleCrop>false</ScaleCrop>
  <LinksUpToDate>false</LinksUpToDate>
  <CharactersWithSpaces>556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2026-07-10T11:52:00Z</dcterms:created>
  <dc:creator>杜</dc:creator>
  <cp:lastModifiedBy>杜晨昕(2025010363)</cp:lastModifiedBy>
  <dcterms:modified xsi:type="dcterms:W3CDTF">2026-07-10T03:52:38Z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2026-07-10T11:52:41Z</vt:filetime>
  </property>
  <property fmtid="{D5CDD505-2E9C-101B-9397-08002B2CF9AE}" pid="4" name="UsrData">
    <vt:lpwstr>6a506c87c55241001f586d6awl</vt:lpwstr>
  </property>
  <property fmtid="{D5CDD505-2E9C-101B-9397-08002B2CF9AE}" pid="5" name="KSOTemplateDocerSaveRecord">
    <vt:lpwstr>eyJoZGlkIjoiNDI3N2YzZDFmNzY5N2YyZDc0NTMyYTkwMjJjMTI1YTEiLCJ1c2VySWQiOiIxNzM0MTYyMjI2In0=</vt:lpwstr>
  </property>
  <property fmtid="{D5CDD505-2E9C-101B-9397-08002B2CF9AE}" pid="6" name="KSOProductBuildVer">
    <vt:lpwstr>2052-12.1.0.26895</vt:lpwstr>
  </property>
  <property fmtid="{D5CDD505-2E9C-101B-9397-08002B2CF9AE}" pid="7" name="ICV">
    <vt:lpwstr>FA643A57B0F54A82A624D392334C2276_12</vt:lpwstr>
  </property>
</Properties>
</file>