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B129" w14:textId="77777777" w:rsidR="00F45439" w:rsidRDefault="00F45439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微软雅黑"/>
          <w:color w:val="333333"/>
          <w:sz w:val="24"/>
        </w:rPr>
      </w:pPr>
      <w:r>
        <w:rPr>
          <w:rFonts w:ascii="微软雅黑" w:eastAsia="微软雅黑" w:hAnsi="微软雅黑" w:cs="微软雅黑" w:hint="eastAsia"/>
          <w:color w:val="333333"/>
          <w:kern w:val="0"/>
          <w:sz w:val="24"/>
          <w:shd w:val="clear" w:color="auto" w:fill="FFFFFF"/>
          <w:lang w:bidi="ar"/>
        </w:rPr>
        <w:t>附：</w:t>
      </w:r>
      <w:r>
        <w:rPr>
          <w:rFonts w:ascii="微软雅黑" w:eastAsia="微软雅黑" w:hAnsi="微软雅黑" w:cs="微软雅黑" w:hint="eastAsia"/>
          <w:color w:val="333333"/>
          <w:kern w:val="0"/>
          <w:sz w:val="24"/>
          <w:shd w:val="clear" w:color="auto" w:fill="FFFFFF"/>
          <w:lang w:bidi="ar"/>
        </w:rPr>
        <w:br/>
        <w:t xml:space="preserve">　　吨税税目税率表</w:t>
      </w:r>
    </w:p>
    <w:tbl>
      <w:tblPr>
        <w:tblW w:w="12750" w:type="dxa"/>
        <w:tblInd w:w="-7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7"/>
        <w:gridCol w:w="670"/>
        <w:gridCol w:w="739"/>
        <w:gridCol w:w="686"/>
        <w:gridCol w:w="670"/>
        <w:gridCol w:w="686"/>
        <w:gridCol w:w="686"/>
        <w:gridCol w:w="5556"/>
      </w:tblGrid>
      <w:tr w:rsidR="00F45439" w:rsidRPr="00F45439" w14:paraId="3109DAE2" w14:textId="77777777" w:rsidTr="00F45439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43FE5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税目</w:t>
            </w:r>
          </w:p>
          <w:p w14:paraId="08941168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（按船舶净吨位划分）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C74C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税率（元/净吨）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8163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F45439" w:rsidRPr="00F45439" w14:paraId="5B754965" w14:textId="77777777" w:rsidTr="00F4543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ED6D5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249533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普通税率</w:t>
            </w:r>
          </w:p>
          <w:p w14:paraId="1A7CADFB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（按执照期限划分）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6" w:space="0" w:color="666666"/>
              <w:bottom w:val="outset" w:sz="6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B319A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jc w:val="center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优惠税率</w:t>
            </w:r>
          </w:p>
          <w:p w14:paraId="601ABC5B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（按执照期限划分）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8DFF9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F45439" w:rsidRPr="00F45439" w14:paraId="40972791" w14:textId="77777777" w:rsidTr="00F4543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D7DEF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4" w:space="0" w:color="auto"/>
              <w:bottom w:val="single" w:sz="4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51648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4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4CDE7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90日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BF99A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30日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344E3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069E4B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90日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37751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30日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530A0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F45439" w:rsidRPr="00F45439" w14:paraId="56FE3617" w14:textId="77777777" w:rsidTr="00F454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5BD6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不超过2000净吨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0803E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12.6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4CA93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4.2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C6A8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2.1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EAF80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9.0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FBD23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3.0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7901A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1.5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00B9E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1.拖船按照发动机功率每千瓦折合净吨位0.67吨。</w:t>
            </w:r>
          </w:p>
          <w:p w14:paraId="0B9A5B88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2.无法提供净吨位证明文件的游艇，按照发动机功率每千瓦折合净吨位0.05吨。</w:t>
            </w:r>
          </w:p>
          <w:p w14:paraId="3BB62D8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3.拖船和非机动驳船分别按相同净吨位船舶税率的50%计征税款。</w:t>
            </w:r>
          </w:p>
        </w:tc>
      </w:tr>
      <w:tr w:rsidR="00F45439" w:rsidRPr="00F45439" w14:paraId="568F0259" w14:textId="77777777" w:rsidTr="00F454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DEF36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超过2000净吨，但不超过10000净吨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EE92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24.0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40EE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8.0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4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7BBC09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4.0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9672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17.4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6503A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5.8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0A8D8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2.9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BA5657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F45439" w:rsidRPr="00F45439" w14:paraId="107FB3FB" w14:textId="77777777" w:rsidTr="00F454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59F9C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超过10000净吨，但不超过50000净吨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F50C1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27.6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9EEAD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9.2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658A3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4.6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32D5E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19.8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06C48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6.6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96C6D1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3.3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5636C4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F45439" w:rsidRPr="00F45439" w14:paraId="0F200E8F" w14:textId="77777777" w:rsidTr="00F454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84F32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超过50000净吨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2EEAE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31.8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B67E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10.6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4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E92FD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5.3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29CDFA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22.8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FB009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7.6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1164C" w14:textId="77777777" w:rsidR="00F45439" w:rsidRDefault="00F45439" w:rsidP="00F45439">
            <w:pPr>
              <w:pStyle w:val="a3"/>
              <w:widowControl/>
              <w:spacing w:before="0" w:beforeAutospacing="0" w:after="0" w:afterAutospacing="0"/>
              <w:textAlignment w:val="baseline"/>
            </w:pPr>
            <w:r w:rsidRPr="00F45439">
              <w:rPr>
                <w:rFonts w:ascii="微软雅黑" w:eastAsia="微软雅黑" w:hAnsi="微软雅黑" w:cs="微软雅黑" w:hint="eastAsia"/>
              </w:rPr>
              <w:t>3.8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130F6" w14:textId="77777777" w:rsidR="00F45439" w:rsidRPr="00F45439" w:rsidRDefault="00F45439" w:rsidP="00F45439">
            <w:pPr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</w:tbl>
    <w:p w14:paraId="5BDB3879" w14:textId="77777777" w:rsidR="00F45439" w:rsidRDefault="00F45439">
      <w:pPr>
        <w:widowControl/>
        <w:jc w:val="left"/>
      </w:pPr>
    </w:p>
    <w:p w14:paraId="04126077" w14:textId="77777777" w:rsidR="00F45439" w:rsidRDefault="00F45439">
      <w:hyperlink r:id="rId6" w:history="1">
        <w:r>
          <w:rPr>
            <w:rStyle w:val="a4"/>
            <w:rFonts w:ascii="微软雅黑" w:eastAsia="微软雅黑" w:hAnsi="微软雅黑" w:cs="微软雅黑" w:hint="eastAsia"/>
            <w:color w:val="999999"/>
            <w:sz w:val="18"/>
            <w:szCs w:val="18"/>
            <w:u w:val="none"/>
            <w:bdr w:val="single" w:sz="6" w:space="0" w:color="D5D5D5"/>
            <w:shd w:val="clear" w:color="auto" w:fill="FFFFFF"/>
          </w:rPr>
          <w:t>本条变迁</w:t>
        </w:r>
      </w:hyperlink>
      <w:hyperlink r:id="rId7" w:history="1">
        <w:r>
          <w:rPr>
            <w:rStyle w:val="a4"/>
            <w:rFonts w:ascii="微软雅黑" w:eastAsia="微软雅黑" w:hAnsi="微软雅黑" w:cs="微软雅黑" w:hint="eastAsia"/>
            <w:color w:val="999999"/>
            <w:sz w:val="18"/>
            <w:szCs w:val="18"/>
            <w:u w:val="none"/>
            <w:bdr w:val="single" w:sz="6" w:space="0" w:color="D5D5D5"/>
            <w:shd w:val="clear" w:color="auto" w:fill="FFFFFF"/>
          </w:rPr>
          <w:t>智能发现</w:t>
        </w:r>
      </w:hyperlink>
    </w:p>
    <w:sectPr w:rsidR="00F4543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3655" w14:textId="77777777" w:rsidR="001F740B" w:rsidRDefault="001F740B" w:rsidP="0019579E">
      <w:r>
        <w:separator/>
      </w:r>
    </w:p>
  </w:endnote>
  <w:endnote w:type="continuationSeparator" w:id="0">
    <w:p w14:paraId="174FD6AC" w14:textId="77777777" w:rsidR="001F740B" w:rsidRDefault="001F740B" w:rsidP="0019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BB022" w14:textId="77777777" w:rsidR="001F740B" w:rsidRDefault="001F740B" w:rsidP="0019579E">
      <w:r>
        <w:separator/>
      </w:r>
    </w:p>
  </w:footnote>
  <w:footnote w:type="continuationSeparator" w:id="0">
    <w:p w14:paraId="5838E72A" w14:textId="77777777" w:rsidR="001F740B" w:rsidRDefault="001F740B" w:rsidP="00195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UzODIwZTk1NWUxMTE1YThlZGIxYzliNTdmYjc0MWIifQ=="/>
  </w:docVars>
  <w:rsids>
    <w:rsidRoot w:val="0019579E"/>
    <w:rsid w:val="0019579E"/>
    <w:rsid w:val="001F740B"/>
    <w:rsid w:val="003D7B1A"/>
    <w:rsid w:val="00C6311F"/>
    <w:rsid w:val="00F45439"/>
    <w:rsid w:val="17CC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5F900"/>
  <w15:chartTrackingRefBased/>
  <w15:docId w15:val="{AA93CD61-83EE-432C-A433-E672C073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rPr>
      <w:color w:val="0000FF"/>
      <w:u w:val="single"/>
    </w:rPr>
  </w:style>
  <w:style w:type="paragraph" w:styleId="a5">
    <w:name w:val="header"/>
    <w:basedOn w:val="a"/>
    <w:link w:val="Char"/>
    <w:rsid w:val="001957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19579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Char0"/>
    <w:rsid w:val="001957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19579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javascript:void(0)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265</Characters>
  <Application>Microsoft Office Word</Application>
  <DocSecurity>0</DocSecurity>
  <Lines>66</Lines>
  <Paragraphs>64</Paragraphs>
  <ScaleCrop>false</ScaleCrop>
  <Company/>
  <LinksUpToDate>false</LinksUpToDate>
  <CharactersWithSpaces>387</CharactersWithSpaces>
  <SharedDoc>false</SharedDoc>
  <HLinks>
    <vt:vector size="12" baseType="variant"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user59</dc:creator>
  <cp:keywords/>
  <cp:lastModifiedBy>晨昕 杜</cp:lastModifiedBy>
  <cp:revision>2</cp:revision>
  <dcterms:created xsi:type="dcterms:W3CDTF">2026-07-10T08:14:00Z</dcterms:created>
  <dcterms:modified xsi:type="dcterms:W3CDTF">2026-07-10T08:14:00Z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B6CD07830C4D44ACB73DCC00151D1875_12</vt:lpwstr>
  </property>
</Properties>
</file>