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6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"/>
        <w:gridCol w:w="739"/>
        <w:gridCol w:w="2162"/>
        <w:gridCol w:w="1084"/>
        <w:gridCol w:w="1140"/>
      </w:tblGrid>
      <w:tr w14:paraId="05609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6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598D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4"/>
                <w:bdr w:val="none" w:color="auto" w:sz="0" w:space="0"/>
                <w:lang w:val="en-US" w:eastAsia="zh-CN" w:bidi="ar"/>
              </w:rPr>
              <w:t>附：</w:t>
            </w:r>
          </w:p>
        </w:tc>
      </w:tr>
      <w:tr w14:paraId="2923D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833EE9"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629D28">
            <w:pPr>
              <w:keepNext w:val="0"/>
              <w:keepLines w:val="0"/>
              <w:widowControl/>
              <w:suppressLineNumbers w:val="0"/>
              <w:ind w:firstLineChars="10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5"/>
                <w:bdr w:val="none" w:color="auto" w:sz="0" w:space="0"/>
                <w:lang w:val="en-US" w:eastAsia="zh-CN" w:bidi="ar"/>
              </w:rPr>
              <w:t>资源税税目税率表</w:t>
            </w:r>
          </w:p>
        </w:tc>
      </w:tr>
      <w:tr w14:paraId="701D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4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6AD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6"/>
                <w:bdr w:val="none" w:color="auto" w:sz="0" w:space="0"/>
                <w:lang w:val="en-US" w:eastAsia="zh-CN" w:bidi="ar"/>
              </w:rPr>
              <w:t>税目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BF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6"/>
                <w:bdr w:val="none" w:color="auto" w:sz="0" w:space="0"/>
                <w:lang w:val="en-US" w:eastAsia="zh-CN" w:bidi="ar"/>
              </w:rPr>
              <w:t xml:space="preserve">  征税对象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D8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6"/>
                <w:bdr w:val="none" w:color="auto" w:sz="0" w:space="0"/>
                <w:lang w:val="en-US" w:eastAsia="zh-CN" w:bidi="ar"/>
              </w:rPr>
              <w:t xml:space="preserve">  税率</w:t>
            </w:r>
          </w:p>
        </w:tc>
      </w:tr>
      <w:tr w14:paraId="41732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C01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能源</w:t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矿产</w:t>
            </w: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9F2E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原油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02F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0856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6%</w:t>
            </w:r>
          </w:p>
        </w:tc>
      </w:tr>
      <w:tr w14:paraId="0A14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730E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CD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天然气、页岩气、天然气水合物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873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748A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6%</w:t>
            </w:r>
          </w:p>
        </w:tc>
      </w:tr>
      <w:tr w14:paraId="2A6CA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1DA3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F5AA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煤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3C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562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2%—10%</w:t>
            </w:r>
          </w:p>
        </w:tc>
      </w:tr>
      <w:tr w14:paraId="49DD3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65C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21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煤成(层)气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92B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C387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1%—2%</w:t>
            </w:r>
          </w:p>
        </w:tc>
      </w:tr>
      <w:tr w14:paraId="00BB0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CBBC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52C0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铀、钍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BC0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B06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4%</w:t>
            </w:r>
          </w:p>
        </w:tc>
      </w:tr>
      <w:tr w14:paraId="3B3EC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6F17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5D7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油页岩、油砂、天然沥青、石煤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55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09F6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1%—4%</w:t>
            </w:r>
          </w:p>
        </w:tc>
      </w:tr>
      <w:tr w14:paraId="3E31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BC52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9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A2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地热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B86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6262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1% — 20%或者</w:t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每立方米1 —</w:t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30元</w:t>
            </w:r>
          </w:p>
        </w:tc>
      </w:tr>
      <w:tr w14:paraId="3B2C9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4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F3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金属</w:t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矿产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755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黑色金属</w:t>
            </w: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8EF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铁、锰、铬、钒、钛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6AC8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E758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1%—9%</w:t>
            </w:r>
          </w:p>
        </w:tc>
      </w:tr>
      <w:tr w14:paraId="5EE4C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8637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8F6D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有色金属</w:t>
            </w: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820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8"/>
                <w:bdr w:val="none" w:color="auto" w:sz="0" w:space="0"/>
                <w:lang w:val="en-US" w:eastAsia="zh-CN" w:bidi="ar"/>
              </w:rPr>
              <w:t>铜、铅、锌、锡、镍、锑、镁、</w:t>
            </w:r>
            <w:r>
              <w:rPr>
                <w:rStyle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钴、铋、汞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A9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B5E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2%—10%</w:t>
            </w:r>
          </w:p>
        </w:tc>
      </w:tr>
      <w:tr w14:paraId="5CF00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2D0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DF08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346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铝土矿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8F3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31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2%—9%</w:t>
            </w:r>
          </w:p>
        </w:tc>
      </w:tr>
      <w:tr w14:paraId="3DFD6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BDE9F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B74DAC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AF5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钨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66D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9267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6.5%</w:t>
            </w:r>
          </w:p>
        </w:tc>
      </w:tr>
      <w:tr w14:paraId="2B455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18F7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286B5F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80C9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钼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F0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1D9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8%</w:t>
            </w:r>
          </w:p>
        </w:tc>
      </w:tr>
      <w:tr w14:paraId="5AD56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7014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01229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BAA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金、银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0F33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C6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2%—6%</w:t>
            </w:r>
          </w:p>
        </w:tc>
      </w:tr>
      <w:tr w14:paraId="74352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261E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022E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878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铂、钯、钌、锇、铱、铑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8CF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02B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5%—10%</w:t>
            </w:r>
          </w:p>
        </w:tc>
      </w:tr>
      <w:tr w14:paraId="331EC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9742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23BF1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9A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轻稀土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07E6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FBC0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7%—12%</w:t>
            </w:r>
          </w:p>
        </w:tc>
      </w:tr>
      <w:tr w14:paraId="285A3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4241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2D54AB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27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中重稀土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47F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1524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20%</w:t>
            </w:r>
          </w:p>
        </w:tc>
      </w:tr>
      <w:tr w14:paraId="6D413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D10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7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5FDA2">
            <w:pPr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21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A795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8"/>
                <w:bdr w:val="none" w:color="auto" w:sz="0" w:space="0"/>
                <w:lang w:val="en-US" w:eastAsia="zh-CN" w:bidi="ar"/>
              </w:rPr>
              <w:t>铍、锂、锆、锶、铷、铯、铌、</w:t>
            </w:r>
            <w:r>
              <w:rPr>
                <w:rStyle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8"/>
                <w:bdr w:val="none" w:color="auto" w:sz="0" w:space="0"/>
                <w:lang w:val="en-US" w:eastAsia="zh-CN" w:bidi="ar"/>
              </w:rPr>
              <w:t>钽、锗、镓、铟、铊、铪、铼、</w:t>
            </w:r>
            <w:r>
              <w:rPr>
                <w:rStyle w:val="18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7"/>
                <w:bdr w:val="none" w:color="auto" w:sz="0" w:space="0"/>
                <w:lang w:val="en-US" w:eastAsia="zh-CN" w:bidi="ar"/>
              </w:rPr>
              <w:t>镉、硒、碲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EE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0E6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17"/>
                <w:bdr w:val="none" w:color="auto" w:sz="0" w:space="0"/>
                <w:lang w:val="en-US" w:eastAsia="zh-CN" w:bidi="ar"/>
              </w:rPr>
              <w:t>2%—10%</w:t>
            </w:r>
          </w:p>
        </w:tc>
      </w:tr>
    </w:tbl>
    <w:p w14:paraId="6C389B4B">
      <w:pPr>
        <w:widowControl/>
        <w:jc w:val="left"/>
      </w:pPr>
    </w:p>
    <w:tbl>
      <w:tblPr>
        <w:tblW w:w="54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"/>
        <w:gridCol w:w="640"/>
        <w:gridCol w:w="2104"/>
        <w:gridCol w:w="1009"/>
        <w:gridCol w:w="1224"/>
      </w:tblGrid>
      <w:tr w14:paraId="5BA77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B68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19"/>
                <w:bdr w:val="none" w:color="auto" w:sz="0" w:space="0"/>
                <w:lang w:val="en-US" w:eastAsia="zh-CN" w:bidi="ar"/>
              </w:rPr>
              <w:t>税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19"/>
                <w:bdr w:val="none" w:color="auto" w:sz="0" w:space="0"/>
                <w:lang w:val="en-US" w:eastAsia="zh-CN" w:bidi="ar"/>
              </w:rPr>
              <w:t>目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8A8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19"/>
                <w:bdr w:val="none" w:color="auto" w:sz="0" w:space="0"/>
                <w:lang w:val="en-US" w:eastAsia="zh-CN" w:bidi="ar"/>
              </w:rPr>
              <w:t xml:space="preserve">  征税对象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B52D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19"/>
                <w:bdr w:val="none" w:color="auto" w:sz="0" w:space="0"/>
                <w:lang w:val="en-US" w:eastAsia="zh-CN" w:bidi="ar"/>
              </w:rPr>
              <w:t xml:space="preserve">   税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19"/>
                <w:bdr w:val="none" w:color="auto" w:sz="0" w:space="0"/>
                <w:lang w:val="en-US" w:eastAsia="zh-CN" w:bidi="ar"/>
              </w:rPr>
              <w:t>率</w:t>
            </w:r>
          </w:p>
        </w:tc>
      </w:tr>
      <w:tr w14:paraId="3D737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81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非金属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矿产</w:t>
            </w:r>
          </w:p>
        </w:tc>
        <w:tc>
          <w:tcPr>
            <w:tcW w:w="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B7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矿物类</w:t>
            </w: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BD0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高岭土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62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C89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1%—6%</w:t>
            </w:r>
          </w:p>
        </w:tc>
      </w:tr>
      <w:tr w14:paraId="3C4C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298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CBAFC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6CD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石灰岩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D81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8559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1 % — 6 % 或 者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每吨(或者每立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方米)1—10元</w:t>
            </w:r>
          </w:p>
        </w:tc>
      </w:tr>
      <w:tr w14:paraId="5520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4452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A72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572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磷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1F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A7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3%—8%</w:t>
            </w:r>
          </w:p>
        </w:tc>
      </w:tr>
      <w:tr w14:paraId="30717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837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ED9B0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91EB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石墨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9279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38CC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3%—12%</w:t>
            </w:r>
          </w:p>
        </w:tc>
      </w:tr>
      <w:tr w14:paraId="4F817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4C32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B0A1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5E6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萤石、硫铁矿、自然硫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106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CDC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1%—8%</w:t>
            </w:r>
          </w:p>
        </w:tc>
      </w:tr>
      <w:tr w14:paraId="2A265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F8A0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AF64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7140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天然石英砂、脉石英、粉石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英、水晶、工业用金刚石、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冰洲石、蓝晶石、硅线石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(矽线石)、长石、滑石、刚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玉、菱镁矿、颜料矿物、天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然碱、芒硝、钠硝石、明矾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石、砷、硼、碘、溴、膨润土、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硅藻土、陶瓷土、耐火粘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土、铁矾土、凹凸棒石粘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土、海泡石粘土、伊利石粘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土、累托石粘土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0F1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7203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1%—12%</w:t>
            </w:r>
          </w:p>
        </w:tc>
      </w:tr>
      <w:tr w14:paraId="1A948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656D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282B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826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叶蜡石、硅灰石、透辉石、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珍珠岩、云母、沸石、重晶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石、毒重石、方解石、蛭石、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透闪石、工业用电气石、白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垩、石棉、蓝石棉、红柱石、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石榴子石、石膏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7F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774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2%—12%</w:t>
            </w:r>
          </w:p>
        </w:tc>
      </w:tr>
      <w:tr w14:paraId="17C6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</w:trPr>
        <w:tc>
          <w:tcPr>
            <w:tcW w:w="50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51BE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E686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27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其他粘土(铸型用粘土、砖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瓦用粘土、陶粒用粘土、水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泥配料用粘土、水泥配料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用红土、水泥配料用黄土、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水泥配料用泥岩、保温材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料用粘土)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69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FB0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Style w:val="20"/>
                <w:bdr w:val="none" w:color="auto" w:sz="0" w:space="0"/>
                <w:lang w:val="en-US" w:eastAsia="zh-CN" w:bidi="ar"/>
              </w:rPr>
              <w:t>1 % — 5 % 或 者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每吨(或者每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立方米)0.1—</w:t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20"/>
                <w:bdr w:val="none" w:color="auto" w:sz="0" w:space="0"/>
                <w:lang w:val="en-US" w:eastAsia="zh-CN" w:bidi="ar"/>
              </w:rPr>
              <w:t>5元</w:t>
            </w:r>
          </w:p>
        </w:tc>
      </w:tr>
    </w:tbl>
    <w:p w14:paraId="52AA7AB1">
      <w:pPr>
        <w:widowControl/>
        <w:jc w:val="left"/>
      </w:pPr>
    </w:p>
    <w:tbl>
      <w:tblPr>
        <w:tblW w:w="53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"/>
        <w:gridCol w:w="653"/>
        <w:gridCol w:w="1959"/>
        <w:gridCol w:w="999"/>
        <w:gridCol w:w="1225"/>
      </w:tblGrid>
      <w:tr w14:paraId="58277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30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1E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税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目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E3B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 xml:space="preserve">  征税对象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8AD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税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率</w:t>
            </w:r>
          </w:p>
        </w:tc>
      </w:tr>
      <w:tr w14:paraId="77100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4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BE8AF2">
            <w:pPr>
              <w:jc w:val="left"/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874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岩石类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9C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大理岩、花岗岩、白云岩、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石英岩、砂岩、辉绿岩、安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山岩、闪长岩、板岩、玄武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岩、片麻岩、角闪岩、页岩、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浮石、凝灰岩、黑曜岩、霞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石正长岩、蛇纹岩、麦饭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石、泥灰岩、含钾岩石、含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钾砂页岩、天然油石、橄榄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岩、松脂岩、粗面岩、辉长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岩、辉石岩、正长岩、火山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灰、火山渣、泥炭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A2B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E7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1%—10%</w:t>
            </w:r>
          </w:p>
        </w:tc>
      </w:tr>
      <w:tr w14:paraId="35982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4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912787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FF08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4F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砂石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5A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FA3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1 % — 5 % 或 者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每吨(或者每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立方米)0.1—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5元</w:t>
            </w:r>
          </w:p>
        </w:tc>
      </w:tr>
      <w:tr w14:paraId="091CA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051DFD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7B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宝玉石类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B4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宝石、玉石、宝石级金刚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石、玛瑙、黄玉、碧玺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FC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原矿或者选矿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2EB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4%—20%</w:t>
            </w:r>
          </w:p>
        </w:tc>
      </w:tr>
      <w:tr w14:paraId="4F0E7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4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8F8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水气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矿产</w:t>
            </w:r>
          </w:p>
        </w:tc>
        <w:tc>
          <w:tcPr>
            <w:tcW w:w="26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3B54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二氧化碳气、硫化氢气、氦气、氡气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27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524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2%—5%</w:t>
            </w:r>
          </w:p>
        </w:tc>
      </w:tr>
      <w:tr w14:paraId="7C73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4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5EFB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6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D5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矿泉水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6A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A09F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1 % — 2 0 % 或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者 每 立 方 米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1 — 30元</w:t>
            </w:r>
          </w:p>
        </w:tc>
      </w:tr>
      <w:tr w14:paraId="2758A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4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A37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盐</w:t>
            </w:r>
          </w:p>
        </w:tc>
        <w:tc>
          <w:tcPr>
            <w:tcW w:w="26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FA0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钠盐、钾盐、镁盐、锂盐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24D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选矿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B127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3%—15%</w:t>
            </w:r>
          </w:p>
        </w:tc>
      </w:tr>
      <w:tr w14:paraId="677AD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4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D4A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6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06E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天然卤水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889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原矿</w:t>
            </w: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F85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3 % — 1 5 % 或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者每吨(或者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每立方米)1—</w: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10元</w:t>
            </w:r>
          </w:p>
        </w:tc>
      </w:tr>
      <w:tr w14:paraId="5D3F9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EE512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</w:p>
        </w:tc>
        <w:tc>
          <w:tcPr>
            <w:tcW w:w="26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F50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海盐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143EB0">
            <w:pPr>
              <w:jc w:val="left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FBB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14"/>
                <w:szCs w:val="14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t>2%—5%</w:t>
            </w:r>
          </w:p>
        </w:tc>
      </w:tr>
      <w:tr w14:paraId="5303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844D54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E33F12D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9C2D78"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9E9B8E5"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t>( 完 )</w:t>
            </w:r>
          </w:p>
        </w:tc>
      </w:tr>
    </w:tbl>
    <w:p w14:paraId="7131A83F">
      <w:pPr>
        <w:widowControl/>
        <w:jc w:val="left"/>
      </w:pPr>
      <w:bookmarkStart w:id="0" w:name="_GoBack"/>
      <w:bookmarkEnd w:id="0"/>
    </w:p>
    <w:p w14:paraId="191071D3"/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华文中宋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ans CJK SC Regular">
    <w:altName w:val="宋体"/>
    <w:panose1 w:val="00000000000000000000"/>
    <w:charset w:val="86"/>
    <w:family w:val="auto"/>
    <w:pitch w:val="default"/>
    <w:sig w:usb0="00000000" w:usb1="00000000" w:usb2="00000016" w:usb3="00000000" w:csb0="602E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"/>
  <w:drawingGridVerticalSpacing w:val="1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doNotValidateAgainstSchema/>
  <w:doNotDemarcateInvalidXml/>
  <w:compat>
    <w:noLeading/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F3987"/>
    <w:rsid w:val="000F3987"/>
    <w:rsid w:val="00C43737"/>
    <w:rsid w:val="141F6774"/>
    <w:rsid w:val="FBFDF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</w:rPr>
  </w:style>
  <w:style w:type="paragraph" w:styleId="3">
    <w:name w:val="Body Text"/>
    <w:basedOn w:val="1"/>
    <w:uiPriority w:val="0"/>
    <w:pPr>
      <w:spacing w:after="140" w:line="276" w:lineRule="auto"/>
    </w:p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</w:style>
  <w:style w:type="character" w:customStyle="1" w:styleId="9">
    <w:name w:val="默认段落字体1"/>
    <w:uiPriority w:val="0"/>
  </w:style>
  <w:style w:type="paragraph" w:customStyle="1" w:styleId="10">
    <w:name w:val="Heading"/>
    <w:basedOn w:val="1"/>
    <w:next w:val="3"/>
    <w:uiPriority w:val="0"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paragraph" w:customStyle="1" w:styleId="11">
    <w:name w:val="Index"/>
    <w:basedOn w:val="1"/>
    <w:uiPriority w:val="0"/>
    <w:pPr>
      <w:suppressLineNumbers/>
    </w:pPr>
  </w:style>
  <w:style w:type="character" w:customStyle="1" w:styleId="12">
    <w:name w:val="页眉 字符"/>
    <w:basedOn w:val="8"/>
    <w:link w:val="5"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页脚 字符"/>
    <w:basedOn w:val="8"/>
    <w:link w:val="4"/>
    <w:uiPriority w:val="0"/>
    <w:rPr>
      <w:rFonts w:ascii="Calibri" w:hAnsi="Calibri"/>
      <w:kern w:val="2"/>
      <w:sz w:val="18"/>
      <w:szCs w:val="18"/>
    </w:rPr>
  </w:style>
  <w:style w:type="character" w:customStyle="1" w:styleId="14">
    <w:name w:val="font51"/>
    <w:basedOn w:val="8"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61"/>
    <w:basedOn w:val="8"/>
    <w:uiPriority w:val="0"/>
    <w:rPr>
      <w:rFonts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6">
    <w:name w:val="font71"/>
    <w:basedOn w:val="8"/>
    <w:uiPriority w:val="0"/>
    <w:rPr>
      <w:rFonts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17">
    <w:name w:val="font81"/>
    <w:basedOn w:val="8"/>
    <w:uiPriority w:val="0"/>
    <w:rPr>
      <w:rFonts w:ascii="宋体" w:hAnsi="宋体" w:eastAsia="宋体" w:cs="宋体"/>
      <w:color w:val="000000"/>
      <w:sz w:val="16"/>
      <w:szCs w:val="16"/>
      <w:u w:val="none"/>
    </w:rPr>
  </w:style>
  <w:style w:type="character" w:customStyle="1" w:styleId="18">
    <w:name w:val="font91"/>
    <w:basedOn w:val="8"/>
    <w:uiPriority w:val="0"/>
    <w:rPr>
      <w:rFonts w:ascii="宋体" w:hAnsi="宋体" w:eastAsia="宋体" w:cs="宋体"/>
      <w:color w:val="000000"/>
      <w:sz w:val="14"/>
      <w:szCs w:val="14"/>
      <w:u w:val="none"/>
    </w:rPr>
  </w:style>
  <w:style w:type="character" w:customStyle="1" w:styleId="19">
    <w:name w:val="font31"/>
    <w:basedOn w:val="8"/>
    <w:uiPriority w:val="0"/>
    <w:rPr>
      <w:rFonts w:ascii="宋体" w:hAnsi="宋体" w:eastAsia="宋体" w:cs="宋体"/>
      <w:b/>
      <w:bCs/>
      <w:color w:val="000000"/>
      <w:sz w:val="14"/>
      <w:szCs w:val="14"/>
      <w:u w:val="none"/>
    </w:rPr>
  </w:style>
  <w:style w:type="character" w:customStyle="1" w:styleId="20">
    <w:name w:val="font41"/>
    <w:basedOn w:val="8"/>
    <w:uiPriority w:val="0"/>
    <w:rPr>
      <w:rFonts w:ascii="宋体" w:hAnsi="宋体" w:eastAsia="宋体" w:cs="宋体"/>
      <w:color w:val="000000"/>
      <w:sz w:val="14"/>
      <w:szCs w:val="1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3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2026-07-10T08:14:00Z</dcterms:created>
  <dc:creator>guest</dc:creator>
  <cp:lastModifiedBy>杜晨昕(2025010363)</cp:lastModifiedBy>
  <dcterms:modified xsi:type="dcterms:W3CDTF">2026-07-11T09:18:55Z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eyJoZGlkIjoiNDI3N2YzZDFmNzY5N2YyZDc0NTMyYTkwMjJjMTI1YTEiLCJ1c2VySWQiOiIxNzM0MTYyMjI2In0=</vt:lpwstr>
  </property>
  <property fmtid="{D5CDD505-2E9C-101B-9397-08002B2CF9AE}" pid="4" name="ICV">
    <vt:lpwstr>9E809257A5CB44639D4FC78620367FF5_12</vt:lpwstr>
  </property>
</Properties>
</file>