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F8C1" w14:textId="77777777" w:rsidR="00BE719A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14:paraId="2088E320" w14:textId="77777777" w:rsidR="00BE719A" w:rsidRDefault="00000000">
      <w:pPr>
        <w:pStyle w:val="a8"/>
        <w:ind w:left="450" w:firstLine="440"/>
      </w:pPr>
      <w:r>
        <w:rPr>
          <w:rFonts w:hint="eastAsia"/>
        </w:rPr>
        <w:t>本</w:t>
      </w:r>
      <w:r>
        <w:t>系统通过脑电帽采集病人的脑电信号，实时分析其注意力状态。系统包含</w:t>
      </w:r>
      <w:r>
        <w:rPr>
          <w:rFonts w:hint="eastAsia"/>
        </w:rPr>
        <w:t>博瑞康脑电帽、气动手和计算机等部分</w:t>
      </w:r>
      <w:r>
        <w:t>。</w:t>
      </w:r>
      <w:r>
        <w:rPr>
          <w:rFonts w:hint="eastAsia"/>
        </w:rPr>
        <w:t>通过脑电帽采集脑电数据，传输给计算机进行实时处理和分析，计算出患者当前的注意力水平，并通过视频实时反馈给患者，同时根据患者的注意力水平，通过气动手的抓握和释放基于患者手部的反馈。</w:t>
      </w:r>
    </w:p>
    <w:p w14:paraId="35499EE8" w14:textId="77777777" w:rsidR="00E246FB" w:rsidRDefault="00E246FB" w:rsidP="00E246FB">
      <w:pPr>
        <w:pStyle w:val="a8"/>
        <w:keepNext/>
        <w:ind w:left="450" w:firstLine="440"/>
        <w:jc w:val="center"/>
      </w:pPr>
      <w:r>
        <w:rPr>
          <w:noProof/>
          <w14:ligatures w14:val="none"/>
        </w:rPr>
        <w:drawing>
          <wp:inline distT="0" distB="0" distL="0" distR="0" wp14:anchorId="39FA83A3" wp14:editId="673F6100">
            <wp:extent cx="3454014" cy="223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298" cy="225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94E1" w14:textId="2B853CFC" w:rsidR="00D82E31" w:rsidRPr="00E246FB" w:rsidRDefault="00E246FB" w:rsidP="00E246FB">
      <w:pPr>
        <w:pStyle w:val="a9"/>
        <w:jc w:val="center"/>
        <w:rPr>
          <w:sz w:val="21"/>
          <w:szCs w:val="21"/>
        </w:rPr>
      </w:pPr>
      <w:r w:rsidRPr="00E246FB">
        <w:rPr>
          <w:sz w:val="21"/>
          <w:szCs w:val="21"/>
        </w:rPr>
        <w:t>图</w:t>
      </w:r>
      <w:r w:rsidRPr="00E246FB">
        <w:rPr>
          <w:rFonts w:hint="eastAsia"/>
          <w:sz w:val="21"/>
          <w:szCs w:val="21"/>
        </w:rPr>
        <w:t>1</w:t>
      </w:r>
      <w:r w:rsidRPr="00E246FB">
        <w:rPr>
          <w:rFonts w:hint="eastAsia"/>
          <w:sz w:val="21"/>
          <w:szCs w:val="21"/>
        </w:rPr>
        <w:t>：注意力反馈界面</w:t>
      </w:r>
    </w:p>
    <w:p w14:paraId="3E7E0264" w14:textId="77777777" w:rsidR="00BE719A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</w:p>
    <w:p w14:paraId="13A384CE" w14:textId="77777777" w:rsidR="00D82E31" w:rsidRDefault="00000000">
      <w:pPr>
        <w:pStyle w:val="a8"/>
        <w:ind w:left="450" w:firstLine="440"/>
      </w:pPr>
      <w:r>
        <w:rPr>
          <w:rFonts w:hint="eastAsia"/>
        </w:rPr>
        <w:t>本</w:t>
      </w:r>
      <w:r>
        <w:t>系统主要应用于神经康复领域，特别是用于脑卒中或其他神经损伤患者的康复训练。病人在康复训练过程中，佩戴脑电帽并盯着屏幕上的</w:t>
      </w:r>
      <w:r>
        <w:rPr>
          <w:rFonts w:hint="eastAsia"/>
        </w:rPr>
        <w:t>视频</w:t>
      </w:r>
      <w:r>
        <w:t>，通过注意力的集中与否来控制手上的气动康复手套。这样的互动方式不仅能有效训练病人的注意力，还能同步进行手部的抓握和放松练习，促进神经与肌肉的协同恢复。此外，这种方法可以提高康复训练的趣味性和主动性，增强病人的参与感和康复效果。</w:t>
      </w:r>
    </w:p>
    <w:p w14:paraId="3FF6EE91" w14:textId="77777777" w:rsidR="00D82E31" w:rsidRDefault="00D82E31" w:rsidP="00D82E31">
      <w:pPr>
        <w:pStyle w:val="a8"/>
        <w:keepNext/>
        <w:ind w:left="450" w:firstLine="440"/>
        <w:jc w:val="center"/>
      </w:pPr>
      <w:r w:rsidRPr="00D82E31">
        <w:rPr>
          <w:noProof/>
        </w:rPr>
        <w:drawing>
          <wp:inline distT="0" distB="0" distL="0" distR="0" wp14:anchorId="786BFD1D" wp14:editId="0204F098">
            <wp:extent cx="2041373" cy="2543106"/>
            <wp:effectExtent l="0" t="3175" r="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63E7EAC2-B030-683B-54E7-1B1A8DFE02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63E7EAC2-B030-683B-54E7-1B1A8DFE02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23" r="7777"/>
                    <a:stretch/>
                  </pic:blipFill>
                  <pic:spPr>
                    <a:xfrm rot="5400000">
                      <a:off x="0" y="0"/>
                      <a:ext cx="2051358" cy="25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7FE9" w14:textId="18FB81E0" w:rsidR="00BE719A" w:rsidRPr="00E246FB" w:rsidRDefault="00D82E31" w:rsidP="00D82E31">
      <w:pPr>
        <w:pStyle w:val="a9"/>
        <w:jc w:val="center"/>
        <w:rPr>
          <w:sz w:val="21"/>
          <w:szCs w:val="21"/>
        </w:rPr>
      </w:pPr>
      <w:r w:rsidRPr="00E246FB">
        <w:rPr>
          <w:rFonts w:hint="eastAsia"/>
          <w:sz w:val="21"/>
          <w:szCs w:val="21"/>
        </w:rPr>
        <w:t>图</w:t>
      </w:r>
      <w:r w:rsidRPr="00E246FB">
        <w:rPr>
          <w:rFonts w:hint="eastAsia"/>
          <w:sz w:val="21"/>
          <w:szCs w:val="21"/>
        </w:rPr>
        <w:t>2</w:t>
      </w:r>
      <w:r w:rsidRPr="00E246FB">
        <w:rPr>
          <w:rFonts w:hint="eastAsia"/>
          <w:sz w:val="21"/>
          <w:szCs w:val="21"/>
        </w:rPr>
        <w:t>：气动手</w:t>
      </w:r>
    </w:p>
    <w:p w14:paraId="29EDCF5C" w14:textId="77777777" w:rsidR="00BE719A" w:rsidRDefault="0000000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技术实现</w:t>
      </w:r>
    </w:p>
    <w:p w14:paraId="2338BB5E" w14:textId="77777777" w:rsidR="00BE719A" w:rsidRPr="00E246FB" w:rsidRDefault="00000000">
      <w:pPr>
        <w:rPr>
          <w:b/>
          <w:bCs/>
        </w:rPr>
      </w:pPr>
      <w:r w:rsidRPr="00E246FB">
        <w:rPr>
          <w:rFonts w:hint="eastAsia"/>
          <w:b/>
          <w:bCs/>
        </w:rPr>
        <w:t>1.校验阶段-注意力处理算法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E719A" w14:paraId="7D553806" w14:textId="77777777">
        <w:tc>
          <w:tcPr>
            <w:tcW w:w="8296" w:type="dxa"/>
            <w:gridSpan w:val="2"/>
          </w:tcPr>
          <w:p w14:paraId="5278BF71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(1)数据获取</w:t>
            </w:r>
          </w:p>
        </w:tc>
      </w:tr>
      <w:tr w:rsidR="00BE719A" w14:paraId="1AC6592E" w14:textId="77777777">
        <w:tc>
          <w:tcPr>
            <w:tcW w:w="8296" w:type="dxa"/>
            <w:gridSpan w:val="2"/>
          </w:tcPr>
          <w:p w14:paraId="4953468D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在validation_test中的show_frame 方法中，当视频播放完一个循环时，检测到循环次数已经达到指定次数后，会调用self.board.get_board_data()获取脑电数据，并保存到data_EEG.npy中</w:t>
            </w:r>
            <w:r>
              <w:tab/>
            </w:r>
          </w:p>
        </w:tc>
      </w:tr>
      <w:tr w:rsidR="00BE719A" w14:paraId="7B1F5DEC" w14:textId="77777777">
        <w:tc>
          <w:tcPr>
            <w:tcW w:w="1271" w:type="dxa"/>
          </w:tcPr>
          <w:p w14:paraId="4657F7E7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EEG数据的采集</w:t>
            </w:r>
          </w:p>
        </w:tc>
        <w:tc>
          <w:tcPr>
            <w:tcW w:w="7025" w:type="dxa"/>
          </w:tcPr>
          <w:p w14:paraId="37CE299E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在 VideoPlayer 类的 show_frame 方法中，通过调用 self.board.get_board_data() 来获取EEG数据。</w:t>
            </w:r>
          </w:p>
        </w:tc>
      </w:tr>
      <w:tr w:rsidR="00BE719A" w14:paraId="66B40A02" w14:textId="77777777">
        <w:tc>
          <w:tcPr>
            <w:tcW w:w="1271" w:type="dxa"/>
          </w:tcPr>
          <w:p w14:paraId="7D632A88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EEG数据的保存</w:t>
            </w:r>
          </w:p>
        </w:tc>
        <w:tc>
          <w:tcPr>
            <w:tcW w:w="7025" w:type="dxa"/>
          </w:tcPr>
          <w:p w14:paraId="606390BA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在获取到EEG数据后，通过 np.save('data_EEG.npy', self.data) 将数据保存到文件中。</w:t>
            </w:r>
          </w:p>
        </w:tc>
      </w:tr>
      <w:tr w:rsidR="00BE719A" w14:paraId="46F8F446" w14:textId="77777777">
        <w:tc>
          <w:tcPr>
            <w:tcW w:w="1271" w:type="dxa"/>
          </w:tcPr>
          <w:p w14:paraId="23F0D1C9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EEG数据的获取和处理：</w:t>
            </w:r>
          </w:p>
        </w:tc>
        <w:tc>
          <w:tcPr>
            <w:tcW w:w="7025" w:type="dxa"/>
          </w:tcPr>
          <w:p w14:paraId="68ACC470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在 dataacquisition 方法中，加载并处理这个文件中的EEG数据。</w:t>
            </w:r>
          </w:p>
        </w:tc>
      </w:tr>
      <w:tr w:rsidR="00BE719A" w14:paraId="7A81DE76" w14:textId="77777777">
        <w:tc>
          <w:tcPr>
            <w:tcW w:w="8296" w:type="dxa"/>
            <w:gridSpan w:val="2"/>
          </w:tcPr>
          <w:p w14:paraId="57BFF75F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(2)数据划分</w:t>
            </w:r>
          </w:p>
        </w:tc>
      </w:tr>
      <w:tr w:rsidR="00BE719A" w14:paraId="3399C17B" w14:textId="77777777">
        <w:tc>
          <w:tcPr>
            <w:tcW w:w="8296" w:type="dxa"/>
            <w:gridSpan w:val="2"/>
          </w:tcPr>
          <w:p w14:paraId="634044BC" w14:textId="77777777" w:rsidR="00BE719A" w:rsidRDefault="00000000">
            <w:r>
              <w:rPr>
                <w:rFonts w:hint="eastAsia"/>
              </w:rPr>
              <w:t>在Offline_svm的dataacquisition中，从指定路径加载 .npy 文件，并读取指定通道的数据。</w:t>
            </w:r>
          </w:p>
        </w:tc>
      </w:tr>
      <w:tr w:rsidR="00BE719A" w14:paraId="43A8EA28" w14:textId="77777777">
        <w:tc>
          <w:tcPr>
            <w:tcW w:w="1271" w:type="dxa"/>
          </w:tcPr>
          <w:p w14:paraId="2CA055B7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初始化储存列表</w:t>
            </w:r>
          </w:p>
        </w:tc>
        <w:tc>
          <w:tcPr>
            <w:tcW w:w="7025" w:type="dxa"/>
          </w:tcPr>
          <w:p w14:paraId="1E0512A4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创建两个空列表，用于存储注意和非注意状态的数据段。</w:t>
            </w:r>
          </w:p>
        </w:tc>
      </w:tr>
      <w:tr w:rsidR="00BE719A" w14:paraId="533334CD" w14:textId="77777777">
        <w:tc>
          <w:tcPr>
            <w:tcW w:w="1271" w:type="dxa"/>
          </w:tcPr>
          <w:p w14:paraId="422BCC6F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计算分段数目</w:t>
            </w:r>
          </w:p>
        </w:tc>
        <w:tc>
          <w:tcPr>
            <w:tcW w:w="7025" w:type="dxa"/>
          </w:tcPr>
          <w:p w14:paraId="254E983D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根据数据长度和每段9000个点计算可以分成多少段。</w:t>
            </w:r>
          </w:p>
        </w:tc>
      </w:tr>
      <w:tr w:rsidR="00BE719A" w14:paraId="1B4F2E65" w14:textId="77777777">
        <w:tc>
          <w:tcPr>
            <w:tcW w:w="1271" w:type="dxa"/>
          </w:tcPr>
          <w:p w14:paraId="6E7D71BD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数据分段处理</w:t>
            </w:r>
          </w:p>
        </w:tc>
        <w:tc>
          <w:tcPr>
            <w:tcW w:w="7025" w:type="dxa"/>
          </w:tcPr>
          <w:p w14:paraId="5D81549F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每次取4500个点的数据段，删除前1000个点和3000到3500点的数据。</w:t>
            </w:r>
          </w:p>
          <w:p w14:paraId="4598466E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将剩余的部分分成3个子段，每个子段1000个点。</w:t>
            </w:r>
          </w:p>
          <w:p w14:paraId="7DD2CEA9" w14:textId="77777777" w:rsidR="00BE719A" w:rsidRDefault="00BE719A">
            <w:pPr>
              <w:spacing w:after="0" w:line="240" w:lineRule="auto"/>
            </w:pPr>
          </w:p>
        </w:tc>
      </w:tr>
      <w:tr w:rsidR="00BE719A" w14:paraId="6DAE0A74" w14:textId="77777777">
        <w:tc>
          <w:tcPr>
            <w:tcW w:w="1271" w:type="dxa"/>
          </w:tcPr>
          <w:p w14:paraId="47B39C0D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数据分类</w:t>
            </w:r>
          </w:p>
        </w:tc>
        <w:tc>
          <w:tcPr>
            <w:tcW w:w="7025" w:type="dxa"/>
          </w:tcPr>
          <w:p w14:paraId="507683E0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将处理后的数据段按顺序交替放入注意状态和非注意状态的列表中。</w:t>
            </w:r>
          </w:p>
        </w:tc>
      </w:tr>
      <w:tr w:rsidR="00BE719A" w14:paraId="11C4C931" w14:textId="77777777">
        <w:tc>
          <w:tcPr>
            <w:tcW w:w="1271" w:type="dxa"/>
          </w:tcPr>
          <w:p w14:paraId="48D3FB6D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7025" w:type="dxa"/>
          </w:tcPr>
          <w:p w14:paraId="07616509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返回两个列表中的第一个元素，分别代表注意状态和非注意状态的第一个数据段。</w:t>
            </w:r>
          </w:p>
          <w:p w14:paraId="3E6DB4FB" w14:textId="77777777" w:rsidR="00BE719A" w:rsidRDefault="00BE719A">
            <w:pPr>
              <w:spacing w:after="0" w:line="240" w:lineRule="auto"/>
            </w:pPr>
          </w:p>
        </w:tc>
      </w:tr>
      <w:tr w:rsidR="00BE719A" w14:paraId="211B809C" w14:textId="77777777">
        <w:tc>
          <w:tcPr>
            <w:tcW w:w="8296" w:type="dxa"/>
            <w:gridSpan w:val="2"/>
          </w:tcPr>
          <w:p w14:paraId="456725A2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(3)特征提取</w:t>
            </w:r>
          </w:p>
        </w:tc>
      </w:tr>
      <w:tr w:rsidR="00BE719A" w14:paraId="7674EDD3" w14:textId="77777777">
        <w:tc>
          <w:tcPr>
            <w:tcW w:w="8296" w:type="dxa"/>
            <w:gridSpan w:val="2"/>
          </w:tcPr>
          <w:p w14:paraId="3721A276" w14:textId="77777777" w:rsidR="00BE719A" w:rsidRDefault="00000000">
            <w:pPr>
              <w:rPr>
                <w:color w:val="FF0000"/>
              </w:rPr>
            </w:pPr>
            <w:r>
              <w:rPr>
                <w:rFonts w:hint="eastAsia"/>
              </w:rPr>
              <w:t>在Offline_svm的process_arrays 中对输入的脑电信号（EEG信号）进行滤波、功率谱密度计算、频带功率计算，并返回处理后的功率值数组。</w:t>
            </w:r>
          </w:p>
          <w:p w14:paraId="20624EC7" w14:textId="77777777" w:rsidR="00BE719A" w:rsidRDefault="00BE719A">
            <w:pPr>
              <w:spacing w:after="0" w:line="240" w:lineRule="auto"/>
            </w:pPr>
          </w:p>
        </w:tc>
      </w:tr>
      <w:tr w:rsidR="00BE719A" w14:paraId="6C60CF42" w14:textId="77777777">
        <w:tc>
          <w:tcPr>
            <w:tcW w:w="1271" w:type="dxa"/>
          </w:tcPr>
          <w:p w14:paraId="7ED4A711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滤波</w:t>
            </w:r>
          </w:p>
        </w:tc>
        <w:tc>
          <w:tcPr>
            <w:tcW w:w="7025" w:type="dxa"/>
          </w:tcPr>
          <w:p w14:paraId="3F1A3B46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使用定义的带通滤波器对每段数据进行滤波。</w:t>
            </w:r>
          </w:p>
        </w:tc>
      </w:tr>
      <w:tr w:rsidR="00BE719A" w14:paraId="41A15B05" w14:textId="77777777">
        <w:tc>
          <w:tcPr>
            <w:tcW w:w="1271" w:type="dxa"/>
          </w:tcPr>
          <w:p w14:paraId="58FC0738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功率谱密度计算</w:t>
            </w:r>
          </w:p>
        </w:tc>
        <w:tc>
          <w:tcPr>
            <w:tcW w:w="7025" w:type="dxa"/>
          </w:tcPr>
          <w:p w14:paraId="57ADCD14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使用 scipy.signal.welch 计算滤波后数据的功率谱密度。</w:t>
            </w:r>
          </w:p>
        </w:tc>
      </w:tr>
      <w:tr w:rsidR="00BE719A" w14:paraId="1F333642" w14:textId="77777777">
        <w:tc>
          <w:tcPr>
            <w:tcW w:w="1271" w:type="dxa"/>
          </w:tcPr>
          <w:p w14:paraId="662DB817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频段能量计算</w:t>
            </w:r>
          </w:p>
        </w:tc>
        <w:tc>
          <w:tcPr>
            <w:tcW w:w="7025" w:type="dxa"/>
          </w:tcPr>
          <w:p w14:paraId="02FC2C11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计算不同频段（θ、α、β）的能量。</w:t>
            </w:r>
          </w:p>
        </w:tc>
      </w:tr>
      <w:tr w:rsidR="00BE719A" w14:paraId="0D68C790" w14:textId="77777777">
        <w:tc>
          <w:tcPr>
            <w:tcW w:w="1271" w:type="dxa"/>
          </w:tcPr>
          <w:p w14:paraId="0AB550A8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相对功率和比值计算</w:t>
            </w:r>
          </w:p>
        </w:tc>
        <w:tc>
          <w:tcPr>
            <w:tcW w:w="7025" w:type="dxa"/>
          </w:tcPr>
          <w:p w14:paraId="68E3FCDE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计算不同频段的相对功率和比值，如 θ/α、θ/β 等。</w:t>
            </w:r>
          </w:p>
        </w:tc>
      </w:tr>
      <w:tr w:rsidR="00BE719A" w14:paraId="014634EC" w14:textId="77777777">
        <w:tc>
          <w:tcPr>
            <w:tcW w:w="1271" w:type="dxa"/>
          </w:tcPr>
          <w:p w14:paraId="07BC9CE8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>存储特征</w:t>
            </w:r>
          </w:p>
        </w:tc>
        <w:tc>
          <w:tcPr>
            <w:tcW w:w="7025" w:type="dxa"/>
          </w:tcPr>
          <w:p w14:paraId="69DC2F98" w14:textId="77777777" w:rsidR="00BE719A" w:rsidRDefault="00000000">
            <w:pPr>
              <w:rPr>
                <w:color w:val="FF0000"/>
              </w:rPr>
            </w:pPr>
            <w:r>
              <w:rPr>
                <w:rFonts w:hint="eastAsia"/>
              </w:rPr>
              <w:t>将所有计算的特征存储在一个数组中返回。</w:t>
            </w:r>
          </w:p>
          <w:p w14:paraId="3F1AC6B7" w14:textId="77777777" w:rsidR="00BE719A" w:rsidRDefault="00BE719A">
            <w:pPr>
              <w:spacing w:after="0" w:line="240" w:lineRule="auto"/>
            </w:pPr>
          </w:p>
        </w:tc>
      </w:tr>
      <w:tr w:rsidR="00BE719A" w14:paraId="3FF57A62" w14:textId="77777777">
        <w:tc>
          <w:tcPr>
            <w:tcW w:w="8296" w:type="dxa"/>
            <w:gridSpan w:val="2"/>
          </w:tcPr>
          <w:p w14:paraId="7D68FE6C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(4)分类器训练和评估</w:t>
            </w:r>
          </w:p>
        </w:tc>
      </w:tr>
      <w:tr w:rsidR="00BE719A" w14:paraId="34A554EB" w14:textId="77777777">
        <w:trPr>
          <w:trHeight w:val="313"/>
        </w:trPr>
        <w:tc>
          <w:tcPr>
            <w:tcW w:w="8296" w:type="dxa"/>
            <w:gridSpan w:val="2"/>
          </w:tcPr>
          <w:p w14:paraId="4764DE70" w14:textId="77777777" w:rsidR="00BE719A" w:rsidRDefault="00000000">
            <w:r>
              <w:rPr>
                <w:rFonts w:hint="eastAsia"/>
              </w:rPr>
              <w:t>使用支持向量机（SVM）模型进行训练和预测，并评估模型的准确性和分类报告。</w:t>
            </w:r>
          </w:p>
          <w:p w14:paraId="03B64A8E" w14:textId="77777777" w:rsidR="00BE719A" w:rsidRDefault="00000000">
            <w:r>
              <w:rPr>
                <w:rFonts w:hint="eastAsia"/>
              </w:rPr>
              <w:t>输入特征和标签：接受特征数组，并创建一个标签数组，其中注意力集中标签为1，注意力不集中标签为0。</w:t>
            </w:r>
          </w:p>
          <w:p w14:paraId="0356D13A" w14:textId="77777777" w:rsidR="00BE719A" w:rsidRDefault="00BE719A">
            <w:pPr>
              <w:spacing w:after="0" w:line="240" w:lineRule="auto"/>
            </w:pPr>
          </w:p>
        </w:tc>
      </w:tr>
      <w:tr w:rsidR="00BE719A" w14:paraId="5FEB4C75" w14:textId="77777777">
        <w:tc>
          <w:tcPr>
            <w:tcW w:w="1271" w:type="dxa"/>
          </w:tcPr>
          <w:p w14:paraId="45B793B6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训练SVM分类器</w:t>
            </w:r>
          </w:p>
        </w:tc>
        <w:tc>
          <w:tcPr>
            <w:tcW w:w="7025" w:type="dxa"/>
          </w:tcPr>
          <w:p w14:paraId="2EAA8CE0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使用输入特征和标签训练一个SVM分类器。</w:t>
            </w:r>
          </w:p>
        </w:tc>
      </w:tr>
      <w:tr w:rsidR="00BE719A" w14:paraId="136B776F" w14:textId="77777777">
        <w:tc>
          <w:tcPr>
            <w:tcW w:w="1271" w:type="dxa"/>
          </w:tcPr>
          <w:p w14:paraId="60E11199" w14:textId="77777777" w:rsidR="00BE719A" w:rsidRDefault="00000000">
            <w:pPr>
              <w:spacing w:after="0" w:line="240" w:lineRule="auto"/>
            </w:pPr>
            <w:r>
              <w:rPr>
                <w:rFonts w:hint="eastAsia"/>
              </w:rPr>
              <w:t>保存模型</w:t>
            </w:r>
          </w:p>
        </w:tc>
        <w:tc>
          <w:tcPr>
            <w:tcW w:w="7025" w:type="dxa"/>
          </w:tcPr>
          <w:p w14:paraId="356D0668" w14:textId="77777777" w:rsidR="00BE719A" w:rsidRDefault="00000000">
            <w:pPr>
              <w:rPr>
                <w:color w:val="FF0000"/>
              </w:rPr>
            </w:pPr>
            <w:r>
              <w:rPr>
                <w:rFonts w:hint="eastAsia"/>
              </w:rPr>
              <w:t>将训练好的SVM模型保存到文件 svm_classifier.pkl 中，以便以后加载和使用。</w:t>
            </w:r>
          </w:p>
          <w:p w14:paraId="329B85DF" w14:textId="77777777" w:rsidR="00BE719A" w:rsidRDefault="00BE719A">
            <w:pPr>
              <w:spacing w:after="0" w:line="240" w:lineRule="auto"/>
            </w:pPr>
          </w:p>
        </w:tc>
      </w:tr>
    </w:tbl>
    <w:p w14:paraId="1CD19260" w14:textId="77777777" w:rsidR="00BE719A" w:rsidRPr="00E246FB" w:rsidRDefault="00000000">
      <w:pPr>
        <w:rPr>
          <w:b/>
          <w:bCs/>
        </w:rPr>
      </w:pPr>
      <w:r w:rsidRPr="00E246FB">
        <w:rPr>
          <w:rFonts w:hint="eastAsia"/>
          <w:b/>
          <w:bCs/>
        </w:rPr>
        <w:t>2.正式实验</w:t>
      </w:r>
    </w:p>
    <w:p w14:paraId="2EE9376E" w14:textId="77777777" w:rsidR="00BE719A" w:rsidRDefault="00000000">
      <w:r>
        <w:rPr>
          <w:rFonts w:hint="eastAsia"/>
        </w:rPr>
        <w:t>(1). 数据获取</w:t>
      </w:r>
    </w:p>
    <w:p w14:paraId="44004689" w14:textId="772949AF" w:rsidR="00BE719A" w:rsidRDefault="00000000">
      <w:r>
        <w:t>ProcessWorker 是 MetaBCI 平台</w:t>
      </w:r>
      <w:r w:rsidR="001B218A">
        <w:rPr>
          <w:rFonts w:hint="eastAsia"/>
        </w:rPr>
        <w:t>下</w:t>
      </w:r>
      <w:r>
        <w:t>的一个</w:t>
      </w:r>
      <w:r w:rsidR="001B218A">
        <w:rPr>
          <w:rFonts w:hint="eastAsia"/>
        </w:rPr>
        <w:t>自定义</w:t>
      </w:r>
      <w:r>
        <w:t>模块文件，负责实现离线建模和在线处理的框架。在主函数中，创建 QApplication 实例并初始化 ProcessWorker 类。用户界面初始化后，用户可以通过界面上的按钮触发相应的回调函数：pbStart_callback 控制数据处理的开始和停止，run 控制与数据服务器的连接与断开，stop 控制输出设备的连接与断开，pbSetParams_callback 用于设置并初始化参数。程序运行期间，put 函数定时从数据服务器获取数据，处理并预测结果，将结果保存到文件和数据缓冲区，同时更新 EEG 图并将结果发送到输出设备。程序结束时，确保数据服务器和输出设备连接被安全关闭。</w:t>
      </w:r>
    </w:p>
    <w:p w14:paraId="599ECBDC" w14:textId="77777777" w:rsidR="00BE719A" w:rsidRDefault="00000000">
      <w:r>
        <w:rPr>
          <w:rFonts w:hint="eastAsia"/>
        </w:rPr>
        <w:t xml:space="preserve">(2). </w:t>
      </w:r>
      <w:r>
        <w:t>根据预测标签做出动作</w:t>
      </w:r>
    </w:p>
    <w:p w14:paraId="3BFFABD0" w14:textId="77777777" w:rsidR="00BE719A" w:rsidRDefault="00000000">
      <w:r>
        <w:t>O</w:t>
      </w:r>
      <w:r>
        <w:rPr>
          <w:rFonts w:hint="eastAsia"/>
        </w:rPr>
        <w:t>nline_test中的</w:t>
      </w:r>
      <w:r>
        <w:t>update_new</w:t>
      </w:r>
      <w:r>
        <w:rPr>
          <w:rFonts w:hint="eastAsia"/>
        </w:rPr>
        <w:t xml:space="preserve">通过调用 </w:t>
      </w:r>
      <w:r>
        <w:t>self.process_arrays方法对指定通道的数据进行处理，得到预测标签</w:t>
      </w:r>
      <w:r>
        <w:rPr>
          <w:rFonts w:hint="eastAsia"/>
        </w:rPr>
        <w:t>。</w:t>
      </w:r>
    </w:p>
    <w:p w14:paraId="5A6F0BD3" w14:textId="77777777" w:rsidR="00BE719A" w:rsidRDefault="00000000">
      <w:r>
        <w:rPr>
          <w:rFonts w:hint="eastAsia"/>
        </w:rPr>
        <w:t>如果预测标签为0（不集中），增加 self.n1 的计数。如果 self.n1 达到阈值 self.N1，将结果值设为0（倒退），并将其保存到 outputvideo.txt 文件中。然后重置 self.n1 和 self.n2。</w:t>
      </w:r>
    </w:p>
    <w:p w14:paraId="71257F82" w14:textId="77777777" w:rsidR="00BE719A" w:rsidRDefault="00000000">
      <w:r>
        <w:rPr>
          <w:rFonts w:hint="eastAsia"/>
        </w:rPr>
        <w:t>如果预测标签不是0（集中），增加 self.n2 的计数。如果 self.n2 达到阈值 self.N2，将结果值设为1（前进），并将其保存到 outputvideo.txt 文件中。然后重置 self.n1 和 self.n2。</w:t>
      </w:r>
    </w:p>
    <w:p w14:paraId="4699809B" w14:textId="77777777" w:rsidR="00BE719A" w:rsidRDefault="00000000">
      <w:r>
        <w:rPr>
          <w:rFonts w:hint="eastAsia"/>
        </w:rPr>
        <w:t>(3). 气动手动作</w:t>
      </w:r>
    </w:p>
    <w:p w14:paraId="09E7A72F" w14:textId="77777777" w:rsidR="00BE719A" w:rsidRDefault="00000000">
      <w:r>
        <w:rPr>
          <w:rFonts w:hint="eastAsia"/>
        </w:rPr>
        <w:t>气动手程序command_sender_grasp中，通过读取outputvideo.txt 文件中的数字，转换成不同指令，通过端口发送给气动手，当outputvideo.txt中是1时，发送‘T’指令给</w:t>
      </w:r>
      <w:r>
        <w:rPr>
          <w:rFonts w:hint="eastAsia"/>
        </w:rPr>
        <w:lastRenderedPageBreak/>
        <w:t>气动手，此时气动手握紧；当outputvideo.txt中是0时，发送‘R’指令给气动手，此时气动放松。</w:t>
      </w:r>
    </w:p>
    <w:p w14:paraId="170566A1" w14:textId="77777777" w:rsidR="00BE719A" w:rsidRDefault="00BE719A"/>
    <w:sectPr w:rsidR="00BE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69B8E" w14:textId="77777777" w:rsidR="00123DC9" w:rsidRDefault="00123DC9">
      <w:pPr>
        <w:spacing w:line="240" w:lineRule="auto"/>
      </w:pPr>
      <w:r>
        <w:separator/>
      </w:r>
    </w:p>
  </w:endnote>
  <w:endnote w:type="continuationSeparator" w:id="0">
    <w:p w14:paraId="0ACE6003" w14:textId="77777777" w:rsidR="00123DC9" w:rsidRDefault="00123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1294E" w14:textId="77777777" w:rsidR="00123DC9" w:rsidRDefault="00123DC9">
      <w:pPr>
        <w:spacing w:after="0"/>
      </w:pPr>
      <w:r>
        <w:separator/>
      </w:r>
    </w:p>
  </w:footnote>
  <w:footnote w:type="continuationSeparator" w:id="0">
    <w:p w14:paraId="33F4EE58" w14:textId="77777777" w:rsidR="00123DC9" w:rsidRDefault="00123D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172E1"/>
    <w:multiLevelType w:val="multilevel"/>
    <w:tmpl w:val="7DE172E1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914928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FjMTdlYmFhM2JlMGMwNGJjYTViYjYzYjE4NmZiZWYifQ=="/>
  </w:docVars>
  <w:rsids>
    <w:rsidRoot w:val="00CF67A2"/>
    <w:rsid w:val="000141FB"/>
    <w:rsid w:val="000344E3"/>
    <w:rsid w:val="00111E7A"/>
    <w:rsid w:val="00123DC9"/>
    <w:rsid w:val="001B218A"/>
    <w:rsid w:val="00206925"/>
    <w:rsid w:val="00272E5F"/>
    <w:rsid w:val="00523764"/>
    <w:rsid w:val="00753E33"/>
    <w:rsid w:val="008C5A9D"/>
    <w:rsid w:val="008F59D7"/>
    <w:rsid w:val="009B1498"/>
    <w:rsid w:val="00A31FCE"/>
    <w:rsid w:val="00AA0248"/>
    <w:rsid w:val="00B11A4D"/>
    <w:rsid w:val="00BE719A"/>
    <w:rsid w:val="00CF67A2"/>
    <w:rsid w:val="00D82E31"/>
    <w:rsid w:val="00DE755A"/>
    <w:rsid w:val="00DF6563"/>
    <w:rsid w:val="00E11880"/>
    <w:rsid w:val="00E246FB"/>
    <w:rsid w:val="00EF6039"/>
    <w:rsid w:val="00FE0250"/>
    <w:rsid w:val="00FE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8985B"/>
  <w15:docId w15:val="{7ED23192-FA19-488B-9D89-55A52217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caption"/>
    <w:basedOn w:val="a"/>
    <w:next w:val="a"/>
    <w:uiPriority w:val="35"/>
    <w:unhideWhenUsed/>
    <w:qFormat/>
    <w:rsid w:val="00D82E3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</dc:creator>
  <cp:lastModifiedBy>JY</cp:lastModifiedBy>
  <cp:revision>10</cp:revision>
  <dcterms:created xsi:type="dcterms:W3CDTF">2024-08-02T03:48:00Z</dcterms:created>
  <dcterms:modified xsi:type="dcterms:W3CDTF">2024-08-03T14:19:00Z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950401D3B06845E1BDD8E7AA7C05BFD7_12</vt:lpwstr>
  </property>
</Properties>
</file>