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80" w:lineRule="atLeast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>
      <w:pPr>
        <w:rPr>
          <w:color w:val="000000"/>
        </w:rPr>
      </w:pPr>
    </w:p>
    <w:p>
      <w:pPr>
        <w:spacing w:line="380" w:lineRule="atLeast"/>
        <w:rPr>
          <w:color w:val="000000"/>
          <w:sz w:val="32"/>
        </w:rPr>
      </w:pPr>
    </w:p>
    <w:p>
      <w:pPr>
        <w:spacing w:line="380" w:lineRule="atLeast"/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技术文件名称：SQL Server数据库命名规范</w:t>
      </w:r>
    </w:p>
    <w:p>
      <w:pPr>
        <w:spacing w:line="38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技术文件编号：</w:t>
      </w:r>
    </w:p>
    <w:p>
      <w:pPr>
        <w:spacing w:line="380" w:lineRule="atLeast"/>
        <w:rPr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本：V1.0</w:t>
      </w:r>
    </w:p>
    <w:p>
      <w:pPr>
        <w:spacing w:line="380" w:lineRule="atLeast"/>
        <w:rPr>
          <w:color w:val="000000"/>
          <w:sz w:val="24"/>
        </w:rPr>
      </w:pPr>
      <w:r>
        <w:rPr>
          <w:color w:val="000000"/>
          <w:sz w:val="32"/>
        </w:rPr>
        <w:t xml:space="preserve">           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spacing w:line="380" w:lineRule="atLeast"/>
        <w:jc w:val="center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spacing w:line="380" w:lineRule="atLeast"/>
        <w:rPr>
          <w:color w:val="000000"/>
          <w:u w:val="single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拟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制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</w:t>
      </w:r>
      <w:r>
        <w:rPr>
          <w:rFonts w:hint="eastAsia"/>
          <w:color w:val="000000"/>
          <w:u w:val="single"/>
        </w:rPr>
        <w:t xml:space="preserve"> 谭建平　</w:t>
      </w: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审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核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签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  <w:u w:val="single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      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标准化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rFonts w:hint="eastAsia"/>
          <w:color w:val="000000"/>
        </w:rPr>
        <w:t>批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准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 xml:space="preserve">                  </w:t>
      </w:r>
      <w:r>
        <w:rPr>
          <w:color w:val="000000"/>
        </w:rPr>
        <w:t xml:space="preserve"> 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widowControl/>
        <w:wordWrap w:val="0"/>
        <w:spacing w:before="75" w:after="75" w:line="360" w:lineRule="atLeast"/>
        <w:jc w:val="left"/>
        <w:rPr>
          <w:rFonts w:ascii="Verdana" w:hAnsi="Verdana" w:cs="宋体"/>
          <w:b/>
          <w:bCs/>
          <w:color w:val="393939"/>
          <w:kern w:val="0"/>
        </w:rPr>
      </w:pPr>
    </w:p>
    <w:p>
      <w:pPr>
        <w:widowControl/>
        <w:wordWrap w:val="0"/>
        <w:spacing w:before="75" w:after="75" w:line="360" w:lineRule="atLeast"/>
        <w:jc w:val="left"/>
        <w:rPr>
          <w:rFonts w:ascii="Verdana" w:hAnsi="Verdana" w:cs="宋体"/>
          <w:b/>
          <w:bCs/>
          <w:color w:val="393939"/>
          <w:kern w:val="0"/>
        </w:rPr>
      </w:pPr>
    </w:p>
    <w:p/>
    <w:p/>
    <w:p/>
    <w:p/>
    <w:p/>
    <w:p/>
    <w:p/>
    <w:p/>
    <w:p>
      <w:pPr>
        <w:pStyle w:val="28"/>
        <w:spacing w:line="360" w:lineRule="auto"/>
        <w:rPr>
          <w:sz w:val="24"/>
          <w:szCs w:val="24"/>
        </w:rPr>
      </w:pPr>
      <w:r>
        <w:rPr>
          <w:sz w:val="36"/>
          <w:szCs w:val="36"/>
          <w:lang w:val="zh-CN"/>
        </w:rPr>
        <w:t>目录</w:t>
      </w:r>
    </w:p>
    <w:p>
      <w:pPr>
        <w:pStyle w:val="17"/>
        <w:tabs>
          <w:tab w:val="right" w:leader="dot" w:pos="8296"/>
        </w:tabs>
        <w:spacing w:line="36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HYPERLINK  \l "_Toc350332447" </w:instrText>
      </w:r>
      <w:r>
        <w:fldChar w:fldCharType="separate"/>
      </w:r>
      <w:r>
        <w:rPr>
          <w:rStyle w:val="21"/>
          <w:sz w:val="24"/>
        </w:rPr>
        <w:t>1</w:t>
      </w:r>
      <w:r>
        <w:rPr>
          <w:rStyle w:val="21"/>
          <w:rFonts w:hint="eastAsia"/>
          <w:sz w:val="24"/>
        </w:rPr>
        <w:t>总则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_Toc350332447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"_Toc350332448" </w:instrText>
      </w:r>
      <w:r>
        <w:fldChar w:fldCharType="separate"/>
      </w:r>
      <w:r>
        <w:rPr>
          <w:rStyle w:val="21"/>
          <w:sz w:val="24"/>
        </w:rPr>
        <w:t>1.1</w:t>
      </w:r>
      <w:r>
        <w:rPr>
          <w:rStyle w:val="21"/>
          <w:rFonts w:hint="eastAsia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_Toc350332448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"_Toc350332449" </w:instrText>
      </w:r>
      <w:r>
        <w:fldChar w:fldCharType="separate"/>
      </w:r>
      <w:r>
        <w:rPr>
          <w:rStyle w:val="21"/>
          <w:sz w:val="24"/>
        </w:rPr>
        <w:t>1.2</w:t>
      </w:r>
      <w:r>
        <w:rPr>
          <w:rStyle w:val="21"/>
          <w:rFonts w:hint="eastAsia"/>
          <w:sz w:val="24"/>
        </w:rPr>
        <w:t>基本原则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_Toc350332449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"_Toc350332450" </w:instrText>
      </w:r>
      <w:r>
        <w:fldChar w:fldCharType="separate"/>
      </w:r>
      <w:r>
        <w:rPr>
          <w:rStyle w:val="21"/>
          <w:sz w:val="24"/>
        </w:rPr>
        <w:t>1.3</w:t>
      </w:r>
      <w:r>
        <w:rPr>
          <w:rStyle w:val="21"/>
          <w:rFonts w:hint="eastAsia"/>
          <w:sz w:val="24"/>
        </w:rPr>
        <w:t>基本要求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_Toc350332450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"_Toc350332451" </w:instrText>
      </w:r>
      <w:r>
        <w:fldChar w:fldCharType="separate"/>
      </w:r>
      <w:r>
        <w:rPr>
          <w:rStyle w:val="21"/>
          <w:sz w:val="24"/>
        </w:rPr>
        <w:t xml:space="preserve">1.4 </w:t>
      </w:r>
      <w:r>
        <w:rPr>
          <w:rStyle w:val="21"/>
          <w:rFonts w:hint="eastAsia"/>
          <w:sz w:val="24"/>
        </w:rPr>
        <w:t>适用对象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_Toc350332451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"_Toc350332452" </w:instrText>
      </w:r>
      <w:r>
        <w:fldChar w:fldCharType="separate"/>
      </w:r>
      <w:r>
        <w:rPr>
          <w:rStyle w:val="21"/>
          <w:sz w:val="24"/>
        </w:rPr>
        <w:t>2 </w:t>
      </w:r>
      <w:r>
        <w:rPr>
          <w:rStyle w:val="21"/>
          <w:rFonts w:hint="eastAsia"/>
          <w:sz w:val="24"/>
        </w:rPr>
        <w:t>数据库命名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_Toc350332452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"_Toc350332453" </w:instrText>
      </w:r>
      <w:r>
        <w:fldChar w:fldCharType="separate"/>
      </w:r>
      <w:r>
        <w:rPr>
          <w:rStyle w:val="21"/>
          <w:sz w:val="24"/>
        </w:rPr>
        <w:t>3 </w:t>
      </w:r>
      <w:r>
        <w:rPr>
          <w:rStyle w:val="21"/>
          <w:rFonts w:hint="eastAsia"/>
          <w:sz w:val="24"/>
        </w:rPr>
        <w:t>对象命名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_Toc350332453 \h </w:instrText>
      </w:r>
      <w:r>
        <w:rPr>
          <w:sz w:val="24"/>
        </w:rPr>
        <w:fldChar w:fldCharType="separate"/>
      </w:r>
      <w:r>
        <w:rPr>
          <w:sz w:val="24"/>
        </w:rPr>
        <w:t>6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"_Toc350332454" </w:instrText>
      </w:r>
      <w:r>
        <w:fldChar w:fldCharType="separate"/>
      </w:r>
      <w:r>
        <w:rPr>
          <w:rStyle w:val="21"/>
          <w:sz w:val="24"/>
        </w:rPr>
        <w:t>3.1</w:t>
      </w:r>
      <w:r>
        <w:rPr>
          <w:rStyle w:val="21"/>
          <w:rFonts w:hint="eastAsia"/>
          <w:sz w:val="24"/>
        </w:rPr>
        <w:t>表对象命名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_Toc350332454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"_Toc350332455" </w:instrText>
      </w:r>
      <w:r>
        <w:fldChar w:fldCharType="separate"/>
      </w:r>
      <w:r>
        <w:rPr>
          <w:rStyle w:val="21"/>
          <w:sz w:val="24"/>
        </w:rPr>
        <w:t xml:space="preserve">3.2 </w:t>
      </w:r>
      <w:r>
        <w:rPr>
          <w:rStyle w:val="21"/>
          <w:rFonts w:hint="eastAsia"/>
          <w:sz w:val="24"/>
        </w:rPr>
        <w:t>表字段命名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_Toc350332455 \h </w:instrText>
      </w:r>
      <w:r>
        <w:rPr>
          <w:sz w:val="24"/>
        </w:rPr>
        <w:fldChar w:fldCharType="separate"/>
      </w:r>
      <w:r>
        <w:rPr>
          <w:sz w:val="24"/>
        </w:rPr>
        <w:t>8</w:t>
      </w:r>
      <w:r>
        <w:rPr>
          <w:sz w:val="24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"_Toc350332456" </w:instrText>
      </w:r>
      <w:r>
        <w:fldChar w:fldCharType="separate"/>
      </w:r>
      <w:r>
        <w:rPr>
          <w:rStyle w:val="21"/>
          <w:sz w:val="24"/>
        </w:rPr>
        <w:t xml:space="preserve">3.2.1 </w:t>
      </w:r>
      <w:r>
        <w:rPr>
          <w:rStyle w:val="21"/>
          <w:rFonts w:hint="eastAsia"/>
          <w:sz w:val="24"/>
        </w:rPr>
        <w:t>字段类型规范与原则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_Toc350332456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"_Toc350332457" </w:instrText>
      </w:r>
      <w:r>
        <w:fldChar w:fldCharType="separate"/>
      </w:r>
      <w:r>
        <w:rPr>
          <w:rStyle w:val="21"/>
          <w:sz w:val="24"/>
        </w:rPr>
        <w:t xml:space="preserve">3.3 </w:t>
      </w:r>
      <w:r>
        <w:rPr>
          <w:rStyle w:val="21"/>
          <w:rFonts w:hint="eastAsia"/>
          <w:sz w:val="24"/>
        </w:rPr>
        <w:t>约束命名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_Toc350332457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"_Toc350332458" </w:instrText>
      </w:r>
      <w:r>
        <w:fldChar w:fldCharType="separate"/>
      </w:r>
      <w:r>
        <w:rPr>
          <w:rStyle w:val="21"/>
          <w:sz w:val="24"/>
        </w:rPr>
        <w:t xml:space="preserve">3.4 </w:t>
      </w:r>
      <w:r>
        <w:rPr>
          <w:rStyle w:val="21"/>
          <w:rFonts w:hint="eastAsia"/>
          <w:sz w:val="24"/>
        </w:rPr>
        <w:t>索引命名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_Toc350332458 \h </w:instrText>
      </w:r>
      <w:r>
        <w:rPr>
          <w:sz w:val="24"/>
        </w:rPr>
        <w:fldChar w:fldCharType="separate"/>
      </w:r>
      <w:r>
        <w:rPr>
          <w:sz w:val="24"/>
        </w:rPr>
        <w:t>11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"_Toc350332459" </w:instrText>
      </w:r>
      <w:r>
        <w:fldChar w:fldCharType="separate"/>
      </w:r>
      <w:r>
        <w:rPr>
          <w:rStyle w:val="21"/>
          <w:rFonts w:ascii="宋体" w:hAnsi="宋体"/>
          <w:sz w:val="24"/>
        </w:rPr>
        <w:t xml:space="preserve">3.4 </w:t>
      </w:r>
      <w:r>
        <w:rPr>
          <w:rStyle w:val="21"/>
          <w:rFonts w:hint="eastAsia" w:ascii="宋体" w:hAnsi="宋体"/>
          <w:sz w:val="24"/>
        </w:rPr>
        <w:t>存储过程命名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_Toc350332459 \h </w:instrText>
      </w:r>
      <w:r>
        <w:rPr>
          <w:sz w:val="24"/>
        </w:rPr>
        <w:fldChar w:fldCharType="separate"/>
      </w:r>
      <w:r>
        <w:rPr>
          <w:sz w:val="24"/>
        </w:rPr>
        <w:t>12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"_Toc350332460" </w:instrText>
      </w:r>
      <w:r>
        <w:fldChar w:fldCharType="separate"/>
      </w:r>
      <w:r>
        <w:rPr>
          <w:rStyle w:val="21"/>
          <w:rFonts w:ascii="宋体" w:hAnsi="宋体"/>
          <w:sz w:val="24"/>
        </w:rPr>
        <w:t xml:space="preserve">3.3 </w:t>
      </w:r>
      <w:r>
        <w:rPr>
          <w:rStyle w:val="21"/>
          <w:rFonts w:hint="eastAsia" w:ascii="宋体" w:hAnsi="宋体"/>
          <w:sz w:val="24"/>
        </w:rPr>
        <w:t>视图命名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_Toc350332460 \h </w:instrText>
      </w:r>
      <w:r>
        <w:rPr>
          <w:sz w:val="24"/>
        </w:rPr>
        <w:fldChar w:fldCharType="separate"/>
      </w:r>
      <w:r>
        <w:rPr>
          <w:sz w:val="24"/>
        </w:rPr>
        <w:t>12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"_Toc350332461" </w:instrText>
      </w:r>
      <w:r>
        <w:fldChar w:fldCharType="separate"/>
      </w:r>
      <w:r>
        <w:rPr>
          <w:rStyle w:val="21"/>
          <w:rFonts w:ascii="宋体" w:hAnsi="宋体"/>
          <w:sz w:val="24"/>
        </w:rPr>
        <w:t xml:space="preserve">3.5 </w:t>
      </w:r>
      <w:r>
        <w:rPr>
          <w:rStyle w:val="21"/>
          <w:rFonts w:hint="eastAsia" w:ascii="宋体" w:hAnsi="宋体"/>
          <w:sz w:val="24"/>
        </w:rPr>
        <w:t>函数命名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_Toc350332461 \h </w:instrText>
      </w:r>
      <w:r>
        <w:rPr>
          <w:sz w:val="24"/>
        </w:rPr>
        <w:fldChar w:fldCharType="separate"/>
      </w:r>
      <w:r>
        <w:rPr>
          <w:sz w:val="24"/>
        </w:rPr>
        <w:t>13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"_Toc350332462" </w:instrText>
      </w:r>
      <w:r>
        <w:fldChar w:fldCharType="separate"/>
      </w:r>
      <w:r>
        <w:rPr>
          <w:rStyle w:val="21"/>
          <w:rFonts w:ascii="宋体" w:hAnsi="宋体"/>
          <w:sz w:val="24"/>
        </w:rPr>
        <w:t xml:space="preserve">3.6 </w:t>
      </w:r>
      <w:r>
        <w:rPr>
          <w:rStyle w:val="21"/>
          <w:rFonts w:hint="eastAsia" w:ascii="宋体" w:hAnsi="宋体"/>
          <w:sz w:val="24"/>
        </w:rPr>
        <w:t>触发器命名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_Toc350332462 \h </w:instrText>
      </w:r>
      <w:r>
        <w:rPr>
          <w:sz w:val="24"/>
        </w:rPr>
        <w:fldChar w:fldCharType="separate"/>
      </w:r>
      <w:r>
        <w:rPr>
          <w:sz w:val="24"/>
        </w:rPr>
        <w:t>13</w:t>
      </w:r>
      <w:r>
        <w:rPr>
          <w:sz w:val="24"/>
        </w:rP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z w:val="24"/>
        </w:rPr>
      </w:pPr>
      <w:r>
        <w:fldChar w:fldCharType="begin"/>
      </w:r>
      <w:r>
        <w:instrText xml:space="preserve">HYPERLINK  \l "_Toc350332463" </w:instrText>
      </w:r>
      <w:r>
        <w:fldChar w:fldCharType="separate"/>
      </w:r>
      <w:r>
        <w:rPr>
          <w:rStyle w:val="21"/>
          <w:sz w:val="24"/>
        </w:rPr>
        <w:t xml:space="preserve">3.7 </w:t>
      </w:r>
      <w:r>
        <w:rPr>
          <w:rStyle w:val="21"/>
          <w:rFonts w:hint="eastAsia"/>
          <w:sz w:val="24"/>
        </w:rPr>
        <w:t>作业命名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_Toc350332463 \h </w:instrText>
      </w:r>
      <w:r>
        <w:rPr>
          <w:sz w:val="24"/>
        </w:rPr>
        <w:fldChar w:fldCharType="separate"/>
      </w:r>
      <w:r>
        <w:rPr>
          <w:sz w:val="24"/>
        </w:rPr>
        <w:t>13</w:t>
      </w:r>
      <w:r>
        <w:rPr>
          <w:sz w:val="24"/>
        </w:rPr>
        <w:fldChar w:fldCharType="end"/>
      </w:r>
      <w:r>
        <w:fldChar w:fldCharType="end"/>
      </w:r>
    </w:p>
    <w:p>
      <w:pPr>
        <w:spacing w:line="360" w:lineRule="auto"/>
      </w:pPr>
      <w:r>
        <w:rPr>
          <w:sz w:val="24"/>
        </w:rPr>
        <w:fldChar w:fldCharType="end"/>
      </w:r>
    </w:p>
    <w:p/>
    <w:p/>
    <w:p/>
    <w:p/>
    <w:p/>
    <w:p/>
    <w:p>
      <w:pPr>
        <w:pStyle w:val="12"/>
        <w:ind w:firstLine="420" w:firstLineChars="200"/>
        <w:rPr>
          <w:rFonts w:hAnsi="宋体" w:cs="宋体"/>
        </w:rPr>
      </w:pPr>
    </w:p>
    <w:p>
      <w:pPr>
        <w:pStyle w:val="2"/>
      </w:pPr>
      <w:bookmarkStart w:id="0" w:name="_Toc350332447"/>
      <w:r>
        <w:rPr>
          <w:rFonts w:hint="eastAsia"/>
        </w:rPr>
        <w:t>1总则</w:t>
      </w:r>
      <w:bookmarkEnd w:id="0"/>
    </w:p>
    <w:p>
      <w:pPr>
        <w:pStyle w:val="3"/>
      </w:pPr>
      <w:bookmarkStart w:id="1" w:name="_Toc350332448"/>
      <w:r>
        <w:rPr>
          <w:rFonts w:hint="eastAsia"/>
        </w:rPr>
        <w:t>1.1目的</w:t>
      </w:r>
      <w:bookmarkEnd w:id="1"/>
    </w:p>
    <w:p>
      <w:pPr>
        <w:pStyle w:val="12"/>
        <w:spacing w:line="360" w:lineRule="auto"/>
        <w:ind w:firstLine="480" w:firstLineChars="200"/>
        <w:rPr>
          <w:rFonts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为了使R6系统的数据库后台能够规范化设计和统一命名规范，特制定本规范，作为各个数据库应用系统（子系统或者模块）设计人员和开发人员参考的依据。</w:t>
      </w:r>
    </w:p>
    <w:p>
      <w:pPr>
        <w:pStyle w:val="12"/>
        <w:spacing w:line="360" w:lineRule="auto"/>
        <w:ind w:firstLine="480" w:firstLineChars="200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数据库开发过程中使用规范化的编码，可提高SQL语句共享，避免语义或语句相同的SQL语句重复解析，优化SQL查询，培养开发人员良好的代码风格。</w:t>
      </w:r>
    </w:p>
    <w:p>
      <w:pPr>
        <w:pStyle w:val="12"/>
        <w:spacing w:line="360" w:lineRule="auto"/>
        <w:ind w:firstLine="480" w:firstLineChars="200"/>
        <w:rPr>
          <w:rFonts w:hAnsi="宋体" w:cs="宋体"/>
          <w:sz w:val="24"/>
          <w:szCs w:val="24"/>
        </w:rPr>
      </w:pPr>
    </w:p>
    <w:p>
      <w:pPr>
        <w:pStyle w:val="3"/>
      </w:pPr>
      <w:bookmarkStart w:id="2" w:name="_Toc350332449"/>
      <w:r>
        <w:rPr>
          <w:rFonts w:hint="eastAsia"/>
        </w:rPr>
        <w:t>1.2基本原则</w:t>
      </w:r>
      <w:bookmarkEnd w:id="2"/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命名大小写规则。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数据库名称采用全部大写字母进行命名，对象(表、字段、视图、函数、存储过程、触发器、任务等)的名称全部采用小写字母；单词之间用短下划线“_”分割。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名称采用英文单词、英文单词缩写和数字；</w:t>
      </w:r>
      <w:r>
        <w:rPr>
          <w:rFonts w:ascii="宋体" w:hAnsi="宋体" w:cs="宋体"/>
          <w:sz w:val="24"/>
        </w:rPr>
        <w:t>禁止使用[拼音]+[英语]的方式来命名SQL对象或变量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变量命名全部采用小写，变量命名中用短下划线“_”分割。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命名字符集规则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名称必须以字符（a-z/A-Z）开始，并且名称标识只能包含（a-z、A-Z、0-9、下划线）。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名称长度约定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对象或变量有意义的标识名称尽量控制在18个字符以内（不包括前缀和后缀），</w:t>
      </w:r>
      <w:r>
        <w:rPr>
          <w:rFonts w:hint="eastAsia" w:ascii="宋体" w:hAnsi="宋体" w:cs="宋体"/>
          <w:sz w:val="24"/>
        </w:rPr>
        <w:t>名称的总长度不超过32个字符</w:t>
      </w:r>
      <w:r>
        <w:rPr>
          <w:rFonts w:hint="eastAsia"/>
          <w:sz w:val="24"/>
        </w:rPr>
        <w:t>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</w:p>
    <w:p>
      <w:pPr>
        <w:pStyle w:val="3"/>
      </w:pPr>
      <w:bookmarkStart w:id="3" w:name="_Toc350332450"/>
      <w:r>
        <w:t>1.</w:t>
      </w:r>
      <w:r>
        <w:rPr>
          <w:rFonts w:hint="eastAsia"/>
        </w:rPr>
        <w:t>3</w:t>
      </w:r>
      <w:r>
        <w:t>基本</w:t>
      </w:r>
      <w:r>
        <w:rPr>
          <w:rFonts w:hint="eastAsia"/>
        </w:rPr>
        <w:t>要求</w:t>
      </w:r>
      <w:bookmarkEnd w:id="3"/>
    </w:p>
    <w:p>
      <w:pPr>
        <w:spacing w:line="360" w:lineRule="auto"/>
        <w:ind w:left="420" w:firstLine="480" w:firstLineChars="200"/>
        <w:rPr>
          <w:sz w:val="24"/>
        </w:rPr>
      </w:pPr>
      <w:r>
        <w:rPr>
          <w:rFonts w:hint="eastAsia"/>
          <w:sz w:val="24"/>
        </w:rPr>
        <w:t>数据库设计的目标就是设计易理解、高性能的应用系统。所有的活动都必须围绕着这两个目标进行。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对设计和开发的要求是：一致性、可执行性、可检查性。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b/>
          <w:color w:val="993300"/>
          <w:sz w:val="24"/>
        </w:rPr>
        <w:t>一致性</w:t>
      </w:r>
      <w:r>
        <w:rPr>
          <w:rFonts w:hint="eastAsia"/>
          <w:sz w:val="24"/>
        </w:rPr>
        <w:t>：命名一致，编码风格一致。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b/>
          <w:color w:val="993300"/>
          <w:sz w:val="24"/>
        </w:rPr>
        <w:t>可执行</w:t>
      </w:r>
      <w:r>
        <w:rPr>
          <w:rFonts w:hint="eastAsia"/>
          <w:sz w:val="24"/>
        </w:rPr>
        <w:t>：在实践的过程中允许个性化的东西存在，但最终结果必须是符合规范的。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b/>
          <w:color w:val="993300"/>
          <w:sz w:val="24"/>
        </w:rPr>
        <w:t>可检查</w:t>
      </w:r>
      <w:r>
        <w:rPr>
          <w:rFonts w:hint="eastAsia"/>
          <w:sz w:val="24"/>
        </w:rPr>
        <w:t>：通过借助工具（Excel或SQL server ）或手工就可以容易达到检查之目的。</w:t>
      </w:r>
    </w:p>
    <w:p/>
    <w:p>
      <w:pPr>
        <w:pStyle w:val="3"/>
      </w:pPr>
      <w:bookmarkStart w:id="4" w:name="_Toc350332451"/>
      <w:r>
        <w:rPr>
          <w:rFonts w:hint="eastAsia"/>
        </w:rPr>
        <w:t>1.4 适用对象</w:t>
      </w:r>
      <w:bookmarkEnd w:id="4"/>
    </w:p>
    <w:p>
      <w:pPr>
        <w:spacing w:line="360" w:lineRule="auto"/>
        <w:ind w:left="431"/>
        <w:rPr>
          <w:sz w:val="24"/>
        </w:rPr>
      </w:pPr>
      <w:r>
        <w:rPr>
          <w:rFonts w:hint="eastAsia"/>
          <w:sz w:val="24"/>
        </w:rPr>
        <w:t>本文档适用对象：数据库设计人员、数据库开发人员、程序开发人员。</w:t>
      </w:r>
    </w:p>
    <w:p>
      <w:pPr>
        <w:rPr>
          <w:sz w:val="24"/>
        </w:rPr>
      </w:pPr>
    </w:p>
    <w:p>
      <w:pPr>
        <w:widowControl/>
        <w:spacing w:line="288" w:lineRule="atLeast"/>
        <w:jc w:val="left"/>
        <w:rPr>
          <w:rFonts w:ascii="宋体" w:hAnsi="宋体" w:cs="Arial"/>
          <w:color w:val="333333"/>
          <w:kern w:val="0"/>
          <w:sz w:val="18"/>
          <w:szCs w:val="18"/>
        </w:rPr>
      </w:pPr>
    </w:p>
    <w:p>
      <w:pPr>
        <w:pStyle w:val="2"/>
      </w:pPr>
      <w:bookmarkStart w:id="5" w:name="_Toc350332452"/>
      <w:r>
        <w:t>2 </w:t>
      </w:r>
      <w:r>
        <w:rPr>
          <w:rFonts w:hint="eastAsia"/>
        </w:rPr>
        <w:t>数据库</w:t>
      </w:r>
      <w:r>
        <w:t>命名</w:t>
      </w:r>
      <w:bookmarkEnd w:id="5"/>
    </w:p>
    <w:p>
      <w:pPr>
        <w:widowControl/>
        <w:spacing w:line="288" w:lineRule="atLeast"/>
        <w:ind w:firstLine="360" w:firstLineChars="150"/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R6</w:t>
      </w:r>
      <w:r>
        <w:rPr>
          <w:sz w:val="24"/>
        </w:rPr>
        <w:t>数据库</w:t>
      </w:r>
      <w:r>
        <w:rPr>
          <w:rFonts w:hint="eastAsia"/>
          <w:sz w:val="24"/>
        </w:rPr>
        <w:t>的命名</w:t>
      </w:r>
      <w:r>
        <w:rPr>
          <w:sz w:val="24"/>
        </w:rPr>
        <w:t>全部采用</w:t>
      </w:r>
      <w:r>
        <w:rPr>
          <w:rFonts w:hint="eastAsia"/>
          <w:sz w:val="24"/>
        </w:rPr>
        <w:t>大</w:t>
      </w:r>
      <w:r>
        <w:rPr>
          <w:sz w:val="24"/>
        </w:rPr>
        <w:t>写</w:t>
      </w:r>
      <w:r>
        <w:rPr>
          <w:rFonts w:hint="eastAsia" w:ascii="宋体" w:hAnsi="宋体" w:cs="宋体"/>
          <w:sz w:val="24"/>
        </w:rPr>
        <w:t>，各项目系统数据库的命名如下：</w:t>
      </w:r>
    </w:p>
    <w:p>
      <w:pPr>
        <w:widowControl/>
        <w:spacing w:line="288" w:lineRule="atLeast"/>
        <w:ind w:firstLine="360" w:firstLineChars="150"/>
        <w:jc w:val="left"/>
        <w:rPr>
          <w:sz w:val="24"/>
        </w:rPr>
      </w:pPr>
    </w:p>
    <w:tbl>
      <w:tblPr>
        <w:tblStyle w:val="22"/>
        <w:tblW w:w="80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40"/>
        <w:gridCol w:w="2080"/>
        <w:gridCol w:w="2100"/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1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应用系统APP模块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对应的系统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目前的DB名称</w:t>
            </w:r>
          </w:p>
        </w:tc>
        <w:tc>
          <w:tcPr>
            <w:tcW w:w="1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新的DB名称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导航管理(PS)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KPI绩效管理系统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HPSM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9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PPI指标管理系统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hmrp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HPSM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5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销售管理(SA)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出货管理系统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5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销售管理系统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HSAL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RXBASE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采购管理(PU)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HPUR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制造管理(MG)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生产管理系统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HMFG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9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品质管理(QA)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品质管理系统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HQIS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HQIS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品质追溯系统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HQIS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HQIS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2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仓储管理(WH)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仓库处理系统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R6ERP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R6ERP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5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研发管理(PD)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PDM管理系统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HPDM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HPDM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财务管理(FI)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立项管理系统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固定资产管理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法人管理系统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IVMDB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IVMDB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资金管理系统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应收应付系统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发票管理系统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2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报销管理系统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FIDB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人资管理(HR)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人资管理系统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HKDB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2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定性评估系统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部门人事系统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招聘管理系统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HKDB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员工管理</w:t>
            </w:r>
            <w:bookmarkStart w:id="17" w:name="_GoBack"/>
            <w:bookmarkEnd w:id="17"/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HKDB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5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职场环境调查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胜任能力调查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HRDB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待办事务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组织结构管理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HPORTAL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合肥部门评估系统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HKDB（合肥）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br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HPORTAL（合肥）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学习培训系统V2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HSRP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HRDB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薪资管理(wg)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薪酬福利系统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HR90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HWAG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报表管理(rp)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报表管理系统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HDS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HDS</w:t>
            </w:r>
          </w:p>
        </w:tc>
      </w:tr>
    </w:tbl>
    <w:p>
      <w:pPr>
        <w:widowControl/>
        <w:spacing w:line="288" w:lineRule="atLeast"/>
        <w:ind w:firstLine="315" w:firstLineChars="150"/>
        <w:jc w:val="left"/>
      </w:pPr>
    </w:p>
    <w:p/>
    <w:p>
      <w:pPr>
        <w:pStyle w:val="2"/>
      </w:pPr>
      <w:bookmarkStart w:id="6" w:name="_Toc350332453"/>
      <w:r>
        <w:rPr>
          <w:rFonts w:hint="eastAsia"/>
        </w:rPr>
        <w:t>3</w:t>
      </w:r>
      <w:r>
        <w:t> </w:t>
      </w:r>
      <w:r>
        <w:rPr>
          <w:rFonts w:hint="eastAsia"/>
        </w:rPr>
        <w:t>对象命名</w:t>
      </w:r>
      <w:bookmarkEnd w:id="6"/>
    </w:p>
    <w:p>
      <w:pPr>
        <w:rPr>
          <w:sz w:val="24"/>
        </w:rPr>
      </w:pPr>
      <w:r>
        <w:rPr>
          <w:rFonts w:hint="eastAsia"/>
          <w:sz w:val="24"/>
        </w:rPr>
        <w:t>R6系统中各模块的英文缩写命名如下：</w:t>
      </w:r>
    </w:p>
    <w:p>
      <w:pPr>
        <w:rPr>
          <w:sz w:val="24"/>
        </w:rPr>
      </w:pPr>
    </w:p>
    <w:tbl>
      <w:tblPr>
        <w:tblStyle w:val="22"/>
        <w:tblW w:w="77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1980"/>
        <w:gridCol w:w="198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620" w:type="dxa"/>
            <w:shd w:val="clear" w:color="auto" w:fill="D9D9D9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系统名称</w:t>
            </w:r>
          </w:p>
        </w:tc>
        <w:tc>
          <w:tcPr>
            <w:tcW w:w="1980" w:type="dxa"/>
            <w:shd w:val="clear" w:color="auto" w:fill="D9D9D9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子系统/模块名称</w:t>
            </w:r>
          </w:p>
        </w:tc>
        <w:tc>
          <w:tcPr>
            <w:tcW w:w="1980" w:type="dxa"/>
            <w:shd w:val="clear" w:color="auto" w:fill="D9D9D9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英文缩写</w:t>
            </w:r>
          </w:p>
        </w:tc>
        <w:tc>
          <w:tcPr>
            <w:tcW w:w="2160" w:type="dxa"/>
            <w:shd w:val="clear" w:color="auto" w:fill="D9D9D9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5" w:hRule="atLeast"/>
        </w:trPr>
        <w:tc>
          <w:tcPr>
            <w:tcW w:w="1620" w:type="dxa"/>
            <w:vMerge w:val="restart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R6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规划管理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ps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销售管理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计划管理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pl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采购管理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pu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制造管理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mg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产品追溯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pt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制令管理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mf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品质管理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qa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仓储管理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wm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研发管理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pd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财务管理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fi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人资管理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hr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考勤管理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wa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资讯管理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it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物业管理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pr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行政管理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ad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 xml:space="preserve">基础资料  </w:t>
            </w:r>
          </w:p>
        </w:tc>
        <w:tc>
          <w:tcPr>
            <w:tcW w:w="1980" w:type="dxa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ba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bm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薪资管理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wg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报表管理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rp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权限管理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rl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1620" w:type="dxa"/>
            <w:vMerge w:val="continue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系统登录</w:t>
            </w:r>
          </w:p>
        </w:tc>
        <w:tc>
          <w:tcPr>
            <w:tcW w:w="19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sy</w:t>
            </w:r>
          </w:p>
        </w:tc>
        <w:tc>
          <w:tcPr>
            <w:tcW w:w="216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p>
      <w:pPr>
        <w:pStyle w:val="3"/>
      </w:pPr>
      <w:bookmarkStart w:id="7" w:name="_Toc350332454"/>
      <w:r>
        <w:rPr>
          <w:rFonts w:hint="eastAsia"/>
        </w:rPr>
        <w:t>3</w:t>
      </w:r>
      <w:r>
        <w:t>.</w:t>
      </w:r>
      <w:r>
        <w:rPr>
          <w:rFonts w:hint="eastAsia"/>
        </w:rPr>
        <w:t>1表对象命名</w:t>
      </w:r>
      <w:bookmarkEnd w:id="7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表对象命名</w:t>
      </w:r>
      <w:r>
        <w:rPr>
          <w:sz w:val="24"/>
        </w:rPr>
        <w:t>规则：t</w:t>
      </w:r>
      <w:r>
        <w:rPr>
          <w:rFonts w:hint="eastAsia"/>
          <w:sz w:val="24"/>
        </w:rPr>
        <w:t>&lt;模块缩写&gt;_&lt;表标识名称&gt;[_后缀]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 前缀t不能省略。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 模块缩写不能省略，必须参照各个项目系统模块的英文缩写。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3、 表标识名称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表标识名称中不能使用超过两个短下划线“_”进行分割。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尽量取有意义的、贴近实际的英文单词或缩写作为表标识名称。禁止使用中文拼音缩写的形式。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 后缀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可选项，一般情况下可以用后缀来区分申请表、主表、从表、临时表、备份表、历史记录表等。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后缀的命名如下：</w:t>
      </w:r>
    </w:p>
    <w:tbl>
      <w:tblPr>
        <w:tblStyle w:val="22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800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表后缀</w:t>
            </w:r>
          </w:p>
        </w:tc>
        <w:tc>
          <w:tcPr>
            <w:tcW w:w="6480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_a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单据审核表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_m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业务主表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_d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业务明细表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_r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_h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_tmp  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临时表，应用程序用来存放临时数据的中间表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_bak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备份表，应用程序根据业务需求用来自动备份历史记录的表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180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_bakYYMMDD</w:t>
            </w:r>
          </w:p>
        </w:tc>
        <w:tc>
          <w:tcPr>
            <w:tcW w:w="6480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手工备份数据表（YYMMDD可以用年月日来代替，比如090102）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表命名示例：</w:t>
      </w:r>
    </w:p>
    <w:tbl>
      <w:tblPr>
        <w:tblStyle w:val="22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0"/>
        <w:gridCol w:w="1800"/>
        <w:gridCol w:w="144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620" w:type="dxa"/>
            <w:shd w:val="clear" w:color="auto" w:fill="E0E0E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模块简称</w:t>
            </w:r>
          </w:p>
        </w:tc>
        <w:tc>
          <w:tcPr>
            <w:tcW w:w="1800" w:type="dxa"/>
            <w:shd w:val="clear" w:color="auto" w:fill="E0E0E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表标识</w:t>
            </w:r>
          </w:p>
        </w:tc>
        <w:tc>
          <w:tcPr>
            <w:tcW w:w="1440" w:type="dxa"/>
            <w:shd w:val="clear" w:color="auto" w:fill="E0E0E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后缀</w:t>
            </w:r>
          </w:p>
        </w:tc>
        <w:tc>
          <w:tcPr>
            <w:tcW w:w="3420" w:type="dxa"/>
            <w:shd w:val="clear" w:color="auto" w:fill="E0E0E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" w:hRule="atLeast"/>
        </w:trPr>
        <w:tc>
          <w:tcPr>
            <w:tcW w:w="16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cash_account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34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tsa_cash_account_a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6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pl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programe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34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tpl_</w:t>
            </w:r>
            <w:r>
              <w:rPr>
                <w:sz w:val="24"/>
              </w:rPr>
              <w:t xml:space="preserve"> programe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6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pu</w:t>
            </w:r>
          </w:p>
        </w:tc>
        <w:tc>
          <w:tcPr>
            <w:tcW w:w="18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tock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order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</w:p>
        </w:tc>
        <w:tc>
          <w:tcPr>
            <w:tcW w:w="34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 xml:space="preserve"> _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tock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order</w:t>
            </w:r>
            <w:r>
              <w:rPr>
                <w:rFonts w:hint="eastAsia"/>
                <w:sz w:val="24"/>
              </w:rPr>
              <w:t xml:space="preserve"> _h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>
      <w:pPr>
        <w:pStyle w:val="2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创建表时需对表进行注释说明；</w:t>
      </w:r>
    </w:p>
    <w:p>
      <w:pPr>
        <w:spacing w:line="360" w:lineRule="auto"/>
        <w:rPr>
          <w:sz w:val="24"/>
        </w:rPr>
      </w:pPr>
    </w:p>
    <w:p>
      <w:pPr>
        <w:pStyle w:val="3"/>
      </w:pPr>
      <w:bookmarkStart w:id="8" w:name="_Toc350332455"/>
      <w:r>
        <w:rPr>
          <w:rFonts w:hint="eastAsia"/>
        </w:rPr>
        <w:t>3</w:t>
      </w:r>
      <w:r>
        <w:t>.</w:t>
      </w:r>
      <w:r>
        <w:rPr>
          <w:rFonts w:hint="eastAsia"/>
        </w:rPr>
        <w:t>2 表字段命名</w:t>
      </w:r>
      <w:bookmarkEnd w:id="8"/>
    </w:p>
    <w:p>
      <w:pPr>
        <w:spacing w:line="360" w:lineRule="auto"/>
        <w:ind w:firstLine="435"/>
        <w:rPr>
          <w:sz w:val="24"/>
        </w:rPr>
      </w:pPr>
      <w:r>
        <w:rPr>
          <w:rFonts w:hint="eastAsia"/>
          <w:sz w:val="24"/>
        </w:rPr>
        <w:t>原则：表字段名称尽量以接近实际的英文单词（缩写）来书写，英文单词只来自于具体业务定义，尽量表达清楚含义，做到见名明义。</w:t>
      </w:r>
    </w:p>
    <w:p>
      <w:pPr>
        <w:spacing w:line="360" w:lineRule="auto"/>
        <w:ind w:firstLine="435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表字段命名</w:t>
      </w:r>
      <w:r>
        <w:rPr>
          <w:sz w:val="24"/>
        </w:rPr>
        <w:t>规则：</w:t>
      </w:r>
      <w:r>
        <w:rPr>
          <w:rFonts w:hint="eastAsia"/>
          <w:sz w:val="24"/>
        </w:rPr>
        <w:t>&lt;表名称缩写&gt;_&lt;表字段标识名称&gt;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表名称缩写不能省略，缩写长度必须为4个字母。</w:t>
      </w:r>
    </w:p>
    <w:p>
      <w:pPr>
        <w:pStyle w:val="23"/>
        <w:spacing w:line="360" w:lineRule="auto"/>
        <w:ind w:left="420" w:firstLine="0" w:firstLineChars="0"/>
        <w:rPr>
          <w:sz w:val="24"/>
        </w:rPr>
      </w:pPr>
      <w:r>
        <w:rPr>
          <w:rFonts w:hint="eastAsia"/>
          <w:sz w:val="24"/>
        </w:rPr>
        <w:t>为了区分开不同的表具有相同的字段名称，字段名称需带上表名称缩写(一般的命名方法可将表名称的首字母串起来（不包含首字母t）)作为字段前缀。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 表字段标识名称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表字段标识名称中不能使用超过两个短下划线“_”进行分割。</w:t>
      </w:r>
    </w:p>
    <w:p>
      <w:pPr>
        <w:spacing w:line="360" w:lineRule="auto"/>
        <w:ind w:left="420" w:firstLine="60" w:firstLineChars="25"/>
        <w:rPr>
          <w:sz w:val="24"/>
        </w:rPr>
      </w:pPr>
      <w:r>
        <w:rPr>
          <w:rFonts w:hint="eastAsia"/>
          <w:sz w:val="24"/>
        </w:rPr>
        <w:t>尽量取有意义的、贴近实际的英文单词或缩写作为表字段标识名称。禁止使用中文拼音缩写的形式。</w:t>
      </w:r>
    </w:p>
    <w:p>
      <w:pPr>
        <w:spacing w:line="360" w:lineRule="auto"/>
        <w:ind w:firstLine="435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>
      <w:pPr>
        <w:pStyle w:val="2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需对表字段进行注释说明；</w:t>
      </w:r>
    </w:p>
    <w:p>
      <w:pPr>
        <w:pStyle w:val="2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每个表的末尾必须包含 “是否可用”、“创建时间”、“创建人”、“修改时间”、“修改人”、“区域标识”六个字段：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是否可用：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enable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TINYINT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NOT NULL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DEFAULT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创建时间：</w:t>
      </w:r>
      <w:r>
        <w:rPr>
          <w:rFonts w:hint="eastAsia"/>
          <w:sz w:val="24"/>
        </w:rPr>
        <w:tab/>
      </w:r>
      <w:r>
        <w:rPr>
          <w:sz w:val="24"/>
        </w:rPr>
        <w:t>addtime</w:t>
      </w:r>
      <w:r>
        <w:rPr>
          <w:rFonts w:hint="eastAsia"/>
          <w:sz w:val="24"/>
        </w:rPr>
        <w:t xml:space="preserve">  DATETIME  </w:t>
      </w:r>
      <w:r>
        <w:rPr>
          <w:sz w:val="24"/>
        </w:rPr>
        <w:t xml:space="preserve">NOT NULL </w:t>
      </w:r>
      <w:r>
        <w:rPr>
          <w:rFonts w:hint="eastAsia"/>
          <w:sz w:val="24"/>
        </w:rPr>
        <w:t xml:space="preserve"> </w:t>
      </w:r>
      <w:r>
        <w:rPr>
          <w:sz w:val="24"/>
        </w:rPr>
        <w:t>DEFAULT</w:t>
      </w:r>
      <w:r>
        <w:rPr>
          <w:rFonts w:hint="eastAsia"/>
          <w:sz w:val="24"/>
        </w:rPr>
        <w:t xml:space="preserve">  GETDATE()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创建人：</w:t>
      </w:r>
      <w:r>
        <w:rPr>
          <w:rFonts w:hint="eastAsia"/>
          <w:sz w:val="24"/>
        </w:rPr>
        <w:tab/>
      </w:r>
      <w:r>
        <w:rPr>
          <w:sz w:val="24"/>
        </w:rPr>
        <w:t>adduser</w:t>
      </w:r>
      <w:r>
        <w:rPr>
          <w:rFonts w:hint="eastAsia"/>
          <w:sz w:val="24"/>
        </w:rPr>
        <w:t xml:space="preserve">  VARCHAR(20)  NOT NULL  DEFAULT  </w:t>
      </w:r>
      <w:r>
        <w:rPr>
          <w:sz w:val="24"/>
        </w:rPr>
        <w:t>'N/A'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修改时间：</w:t>
      </w:r>
      <w:r>
        <w:rPr>
          <w:rFonts w:hint="eastAsia"/>
          <w:sz w:val="24"/>
        </w:rPr>
        <w:tab/>
      </w:r>
      <w:r>
        <w:rPr>
          <w:sz w:val="24"/>
        </w:rPr>
        <w:t>modtime</w:t>
      </w:r>
      <w:r>
        <w:rPr>
          <w:rFonts w:hint="eastAsia"/>
          <w:sz w:val="24"/>
        </w:rPr>
        <w:t xml:space="preserve">  DATETIME  </w:t>
      </w:r>
      <w:r>
        <w:rPr>
          <w:sz w:val="24"/>
        </w:rPr>
        <w:t xml:space="preserve">NOT NULL </w:t>
      </w:r>
      <w:r>
        <w:rPr>
          <w:rFonts w:hint="eastAsia"/>
          <w:sz w:val="24"/>
        </w:rPr>
        <w:t xml:space="preserve"> </w:t>
      </w:r>
      <w:r>
        <w:rPr>
          <w:sz w:val="24"/>
        </w:rPr>
        <w:t>DEFAULT</w:t>
      </w:r>
      <w:r>
        <w:rPr>
          <w:rFonts w:hint="eastAsia"/>
          <w:sz w:val="24"/>
        </w:rPr>
        <w:t xml:space="preserve">  GETDATE()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修改人：</w:t>
      </w:r>
      <w:r>
        <w:rPr>
          <w:rFonts w:hint="eastAsia"/>
          <w:sz w:val="24"/>
        </w:rPr>
        <w:tab/>
      </w:r>
      <w:r>
        <w:rPr>
          <w:sz w:val="24"/>
        </w:rPr>
        <w:t>moduser</w:t>
      </w:r>
      <w:r>
        <w:rPr>
          <w:rFonts w:hint="eastAsia"/>
          <w:sz w:val="24"/>
        </w:rPr>
        <w:t xml:space="preserve">  VARCHAR(20)  NOT NULL  DEFAULT  </w:t>
      </w:r>
      <w:r>
        <w:rPr>
          <w:sz w:val="24"/>
        </w:rPr>
        <w:t>'N/A'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区域标识：</w:t>
      </w:r>
      <w:r>
        <w:rPr>
          <w:rFonts w:hint="eastAsia"/>
          <w:sz w:val="24"/>
        </w:rPr>
        <w:tab/>
      </w:r>
      <w:r>
        <w:rPr>
          <w:sz w:val="24"/>
        </w:rPr>
        <w:t>acctid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INT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NOT NULL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DEFAULT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表字段命名示例：</w:t>
      </w:r>
    </w:p>
    <w:tbl>
      <w:tblPr>
        <w:tblStyle w:val="22"/>
        <w:tblW w:w="8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5"/>
        <w:gridCol w:w="1714"/>
        <w:gridCol w:w="1770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2235" w:type="dxa"/>
            <w:shd w:val="clear" w:color="auto" w:fill="D9D9D9"/>
            <w:vAlign w:val="top"/>
          </w:tcPr>
          <w:p>
            <w:pPr>
              <w:spacing w:line="360" w:lineRule="auto"/>
              <w:ind w:firstLine="43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表名称</w:t>
            </w:r>
          </w:p>
        </w:tc>
        <w:tc>
          <w:tcPr>
            <w:tcW w:w="1714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表名称缩写</w:t>
            </w:r>
          </w:p>
        </w:tc>
        <w:tc>
          <w:tcPr>
            <w:tcW w:w="177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字段说明</w:t>
            </w:r>
          </w:p>
        </w:tc>
        <w:tc>
          <w:tcPr>
            <w:tcW w:w="2561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表字段命名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223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tsa_cash_account_a</w:t>
            </w:r>
          </w:p>
        </w:tc>
        <w:tc>
          <w:tcPr>
            <w:tcW w:w="171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177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表ID</w:t>
            </w:r>
          </w:p>
        </w:tc>
        <w:tc>
          <w:tcPr>
            <w:tcW w:w="2561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2235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帐号名称</w:t>
            </w:r>
          </w:p>
        </w:tc>
        <w:tc>
          <w:tcPr>
            <w:tcW w:w="2561" w:type="dxa"/>
            <w:vAlign w:val="top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cata_account_name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0" w:hRule="atLeast"/>
        </w:trPr>
        <w:tc>
          <w:tcPr>
            <w:tcW w:w="2235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付款类型</w:t>
            </w:r>
          </w:p>
        </w:tc>
        <w:tc>
          <w:tcPr>
            <w:tcW w:w="2561" w:type="dxa"/>
            <w:vAlign w:val="top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cata_pay_type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14" w:type="dxa"/>
            <w:vMerge w:val="continue"/>
            <w:vAlign w:val="top"/>
          </w:tcPr>
          <w:p>
            <w:pPr>
              <w:spacing w:line="360" w:lineRule="auto"/>
              <w:ind w:firstLine="435"/>
              <w:rPr>
                <w:sz w:val="24"/>
              </w:rPr>
            </w:pPr>
          </w:p>
        </w:tc>
        <w:tc>
          <w:tcPr>
            <w:tcW w:w="177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561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对销售系统模块中表名称为tsa_cash_account_a的审核表，创建如下：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ascii="Courier New" w:hAnsi="Courier New" w:eastAsia="宋体" w:cs="Courier New"/>
          <w:color w:val="0000FF"/>
          <w:kern w:val="0"/>
          <w:sz w:val="24"/>
        </w:rPr>
        <w:t>CREATE</w:t>
      </w:r>
      <w:r>
        <w:rPr>
          <w:rFonts w:ascii="Courier New" w:hAnsi="Courier New" w:eastAsia="宋体" w:cs="Courier New"/>
          <w:kern w:val="0"/>
          <w:sz w:val="24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4"/>
        </w:rPr>
        <w:t>TABLE</w:t>
      </w:r>
      <w:r>
        <w:rPr>
          <w:rFonts w:hint="eastAsia" w:ascii="Courier New" w:hAnsi="Courier New" w:eastAsia="宋体" w:cs="Courier New"/>
          <w:color w:val="0000FF"/>
          <w:kern w:val="0"/>
          <w:sz w:val="24"/>
        </w:rPr>
        <w:t xml:space="preserve"> </w:t>
      </w:r>
      <w:r>
        <w:rPr>
          <w:rFonts w:hint="eastAsia"/>
          <w:sz w:val="24"/>
        </w:rPr>
        <w:t xml:space="preserve"> tsa_cash_account_a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(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cata_id  INT  NOT NULL,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cata_account_name  VARCHAR(20),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cata_pay_type  VARCHAR(10),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…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addtime</w:t>
      </w:r>
      <w:r>
        <w:rPr>
          <w:rFonts w:hint="eastAsia"/>
          <w:sz w:val="24"/>
        </w:rPr>
        <w:t xml:space="preserve">  DATETIME  </w:t>
      </w:r>
      <w:r>
        <w:rPr>
          <w:sz w:val="24"/>
        </w:rPr>
        <w:t xml:space="preserve">NOT NULL </w:t>
      </w:r>
      <w:r>
        <w:rPr>
          <w:rFonts w:hint="eastAsia"/>
          <w:sz w:val="24"/>
        </w:rPr>
        <w:t xml:space="preserve"> </w:t>
      </w:r>
      <w:r>
        <w:rPr>
          <w:sz w:val="24"/>
        </w:rPr>
        <w:t>DEFAULT</w:t>
      </w:r>
      <w:r>
        <w:rPr>
          <w:rFonts w:hint="eastAsia"/>
          <w:sz w:val="24"/>
        </w:rPr>
        <w:t xml:space="preserve">  GETDATE(),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adduser</w:t>
      </w:r>
      <w:r>
        <w:rPr>
          <w:rFonts w:hint="eastAsia"/>
          <w:sz w:val="24"/>
        </w:rPr>
        <w:t xml:space="preserve">  VARCHAR(20)  NOT NULL  DEFAULT  </w:t>
      </w:r>
      <w:r>
        <w:rPr>
          <w:sz w:val="24"/>
        </w:rPr>
        <w:t>'N/A'</w:t>
      </w:r>
      <w:r>
        <w:rPr>
          <w:rFonts w:hint="eastAsia"/>
          <w:sz w:val="24"/>
        </w:rPr>
        <w:t>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modtime</w:t>
      </w:r>
      <w:r>
        <w:rPr>
          <w:rFonts w:hint="eastAsia"/>
          <w:sz w:val="24"/>
        </w:rPr>
        <w:t xml:space="preserve">  DATETIME  </w:t>
      </w:r>
      <w:r>
        <w:rPr>
          <w:sz w:val="24"/>
        </w:rPr>
        <w:t xml:space="preserve">NOT NULL </w:t>
      </w:r>
      <w:r>
        <w:rPr>
          <w:rFonts w:hint="eastAsia"/>
          <w:sz w:val="24"/>
        </w:rPr>
        <w:t xml:space="preserve"> </w:t>
      </w:r>
      <w:r>
        <w:rPr>
          <w:sz w:val="24"/>
        </w:rPr>
        <w:t>DEFAULT</w:t>
      </w:r>
      <w:r>
        <w:rPr>
          <w:rFonts w:hint="eastAsia"/>
          <w:sz w:val="24"/>
        </w:rPr>
        <w:t xml:space="preserve">  GETDATE(),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moduser</w:t>
      </w:r>
      <w:r>
        <w:rPr>
          <w:rFonts w:hint="eastAsia"/>
          <w:sz w:val="24"/>
        </w:rPr>
        <w:t xml:space="preserve">  VARCHAR(20)  NOT NULL  DEFAULT  </w:t>
      </w:r>
      <w:r>
        <w:rPr>
          <w:sz w:val="24"/>
        </w:rPr>
        <w:t>'N/A'</w:t>
      </w:r>
      <w:r>
        <w:rPr>
          <w:rFonts w:hint="eastAsia"/>
          <w:sz w:val="24"/>
        </w:rPr>
        <w:t>,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acctid</w:t>
      </w:r>
      <w:r>
        <w:rPr>
          <w:rFonts w:hint="eastAsia"/>
          <w:sz w:val="24"/>
        </w:rPr>
        <w:t xml:space="preserve">  INT  NOT NULL  DEFAULT  1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)</w:t>
      </w:r>
    </w:p>
    <w:p>
      <w:pPr>
        <w:rPr>
          <w:sz w:val="28"/>
          <w:szCs w:val="28"/>
        </w:rPr>
      </w:pPr>
    </w:p>
    <w:p>
      <w:pPr>
        <w:pStyle w:val="4"/>
      </w:pPr>
      <w:bookmarkStart w:id="9" w:name="_Toc350332456"/>
      <w:r>
        <w:rPr>
          <w:rFonts w:hint="eastAsia"/>
        </w:rPr>
        <w:t>3.2.1 字段类型规范与原则</w:t>
      </w:r>
      <w:bookmarkEnd w:id="9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如非业务需要，需按照以下规范原则：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表的ID字段(或主键字段)选择INT数字类型；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DECIMAL字段类型精度为 DECIMAL(19，7)；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时间类型选择：DATE（精确到天）或 DATETIME（精确到0.001秒）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如果字段数据项的长度大小一致，选择CHAR 或 NCHAR字符类型；如果字段数据项的长度大小相差很大，选择 VARCHAR 或 NVARCHAR 字符串类型；如果字段数据项的长度大小相差很大且可能超过8000字节，选择VARCHAR(MAX) 或 NVARCHAR(MAX)；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禁止使用TEXT 或 NTEXT 文本类型，请使用VARCHAR(MAX) 或 NVARCHAR(MAX)替代；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 IMAGE 图片类型，请使用 VARBINARY(MAX) 二进制类型替代。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 CURSOR 游标类型；</w:t>
      </w:r>
    </w:p>
    <w:p>
      <w:pPr>
        <w:pStyle w:val="2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禁止使用 TIMESTAMP 数据类型，请使用 ROWVERSION 替代。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3"/>
      </w:pPr>
      <w:bookmarkStart w:id="10" w:name="_Toc350332457"/>
      <w:r>
        <w:rPr>
          <w:rFonts w:hint="eastAsia"/>
        </w:rPr>
        <w:t>3.3 约束命名</w:t>
      </w:r>
      <w:bookmarkEnd w:id="10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约束命名</w:t>
      </w:r>
      <w:r>
        <w:rPr>
          <w:sz w:val="24"/>
        </w:rPr>
        <w:t>规则：</w:t>
      </w:r>
      <w:r>
        <w:rPr>
          <w:rFonts w:hint="eastAsia"/>
          <w:sz w:val="24"/>
        </w:rPr>
        <w:t>&lt;约束类型缩写&gt;_&lt;表名称缩写&gt;_&lt;表字段标识&gt;[_etc]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约束类型缩写不能省略，具体缩写方法请参考示例中的各种约束类型；</w:t>
      </w:r>
    </w:p>
    <w:p>
      <w:pPr>
        <w:pStyle w:val="2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表名称缩写不能省略，缩写长度必须为4个字母；</w:t>
      </w:r>
    </w:p>
    <w:p>
      <w:pPr>
        <w:pStyle w:val="2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表字段标识默认取字段标识名称，如果是多个字段的联合约束，多个字段标识名称使用短下划线“_”进行分割。</w:t>
      </w:r>
    </w:p>
    <w:p>
      <w:pPr>
        <w:pStyle w:val="23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_etc后缀标识。如果联合的字段个数超过5个，第5个以后的字段标识名称均不进行命名，统一使用 _etc 后缀结束命名。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约束命名示例：</w:t>
      </w:r>
    </w:p>
    <w:p>
      <w:pPr>
        <w:spacing w:line="360" w:lineRule="auto"/>
      </w:pPr>
      <w:r>
        <w:rPr>
          <w:rFonts w:hint="eastAsia"/>
          <w:sz w:val="24"/>
        </w:rPr>
        <w:t>（对销售系统模块的tsa_cash_account_a审核表进行约束命名）</w:t>
      </w:r>
    </w:p>
    <w:tbl>
      <w:tblPr>
        <w:tblStyle w:val="22"/>
        <w:tblW w:w="9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2551"/>
        <w:gridCol w:w="1276"/>
        <w:gridCol w:w="1276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101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表缩写</w:t>
            </w:r>
          </w:p>
        </w:tc>
        <w:tc>
          <w:tcPr>
            <w:tcW w:w="2551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约束字段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约束类型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3501" w:type="dxa"/>
            <w:shd w:val="clear" w:color="auto" w:fill="D9D9D9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cata_id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3501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pk_</w:t>
            </w:r>
            <w:r>
              <w:rPr>
                <w:rFonts w:hint="eastAsia"/>
                <w:sz w:val="24"/>
              </w:rPr>
              <w:t xml:space="preserve"> cata_id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cata_pay_type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3501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fk_</w:t>
            </w:r>
            <w:r>
              <w:rPr>
                <w:rFonts w:hint="eastAsia"/>
                <w:sz w:val="24"/>
              </w:rPr>
              <w:t xml:space="preserve"> cata_pay_type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 xml:space="preserve">cata_account_name 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uq</w:t>
            </w:r>
          </w:p>
        </w:tc>
        <w:tc>
          <w:tcPr>
            <w:tcW w:w="3501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uq_</w:t>
            </w:r>
            <w:r>
              <w:rPr>
                <w:rFonts w:hint="eastAsia"/>
                <w:sz w:val="24"/>
              </w:rPr>
              <w:t xml:space="preserve"> cata_account_name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cata_pay_type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检查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ck</w:t>
            </w:r>
          </w:p>
        </w:tc>
        <w:tc>
          <w:tcPr>
            <w:tcW w:w="3501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ck_</w:t>
            </w:r>
            <w:r>
              <w:rPr>
                <w:rFonts w:hint="eastAsia"/>
                <w:sz w:val="24"/>
              </w:rPr>
              <w:t xml:space="preserve"> cata_pay_type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55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cata_pay_type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df</w:t>
            </w:r>
          </w:p>
        </w:tc>
        <w:tc>
          <w:tcPr>
            <w:tcW w:w="3501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df_</w:t>
            </w:r>
            <w:r>
              <w:rPr>
                <w:rFonts w:hint="eastAsia"/>
                <w:sz w:val="24"/>
              </w:rPr>
              <w:t xml:space="preserve"> cata_pay_type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bookmarkStart w:id="11" w:name="_Toc350332458"/>
      <w:r>
        <w:rPr>
          <w:rFonts w:hint="eastAsia"/>
        </w:rPr>
        <w:t>3.4 索引命名</w:t>
      </w:r>
      <w:bookmarkEnd w:id="11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索引命名</w:t>
      </w:r>
      <w:r>
        <w:rPr>
          <w:sz w:val="24"/>
        </w:rPr>
        <w:t>规则：</w:t>
      </w:r>
      <w:r>
        <w:rPr>
          <w:rFonts w:hint="eastAsia"/>
          <w:sz w:val="24"/>
        </w:rPr>
        <w:t>&lt;索引类型缩写&gt;_&lt;表名称缩写&gt;_&lt;表字段标识&gt;[_etc]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索引类型缩写不能省略，具体缩写方法请参考示例中的各种索引类型；</w:t>
      </w:r>
    </w:p>
    <w:p>
      <w:pPr>
        <w:pStyle w:val="2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表名称缩写不能省略，缩写长度必须为4个字母；</w:t>
      </w:r>
    </w:p>
    <w:p>
      <w:pPr>
        <w:pStyle w:val="2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表字段标识默认取字段标识名称，如果是多个字段的联合索引，多个字段标识名称使用短下划线“_”进行分割。</w:t>
      </w:r>
    </w:p>
    <w:p>
      <w:pPr>
        <w:pStyle w:val="2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_etc后缀标识。如果联合的字段个数超过5个，第5个以后的字段标识名称均不进行命名，统一使用 _etc 后缀结束命名。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索引命名示例：</w:t>
      </w:r>
    </w:p>
    <w:p>
      <w:pPr>
        <w:spacing w:line="360" w:lineRule="auto"/>
      </w:pPr>
      <w:r>
        <w:rPr>
          <w:rFonts w:hint="eastAsia"/>
          <w:sz w:val="24"/>
        </w:rPr>
        <w:t>（对销售系统模块的tsa_cash_account_a审核表进行索引命名）</w:t>
      </w:r>
    </w:p>
    <w:tbl>
      <w:tblPr>
        <w:tblStyle w:val="22"/>
        <w:tblW w:w="9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2409"/>
        <w:gridCol w:w="1843"/>
        <w:gridCol w:w="1134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101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表缩写</w:t>
            </w:r>
          </w:p>
        </w:tc>
        <w:tc>
          <w:tcPr>
            <w:tcW w:w="2409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索引类型</w:t>
            </w:r>
          </w:p>
        </w:tc>
        <w:tc>
          <w:tcPr>
            <w:tcW w:w="1134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类型缩写</w:t>
            </w:r>
          </w:p>
        </w:tc>
        <w:tc>
          <w:tcPr>
            <w:tcW w:w="3218" w:type="dxa"/>
            <w:shd w:val="clear" w:color="auto" w:fill="D9D9D9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cata_account_name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非聚集索引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idx</w:t>
            </w:r>
          </w:p>
        </w:tc>
        <w:tc>
          <w:tcPr>
            <w:tcW w:w="3218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idx_</w:t>
            </w:r>
            <w:r>
              <w:rPr>
                <w:rFonts w:hint="eastAsia"/>
                <w:sz w:val="24"/>
              </w:rPr>
              <w:t xml:space="preserve"> cata_account_name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cata_account_name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非聚集唯一索引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uidx</w:t>
            </w:r>
          </w:p>
        </w:tc>
        <w:tc>
          <w:tcPr>
            <w:tcW w:w="3218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uidx_</w:t>
            </w:r>
            <w:r>
              <w:rPr>
                <w:rFonts w:hint="eastAsia"/>
                <w:sz w:val="24"/>
              </w:rPr>
              <w:t xml:space="preserve"> cata_account_name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 xml:space="preserve">cata_account_name 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聚集索引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cidx</w:t>
            </w:r>
          </w:p>
        </w:tc>
        <w:tc>
          <w:tcPr>
            <w:tcW w:w="3218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cidx_</w:t>
            </w:r>
            <w:r>
              <w:rPr>
                <w:rFonts w:hint="eastAsia"/>
                <w:sz w:val="24"/>
              </w:rPr>
              <w:t xml:space="preserve"> cata_account_name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101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</w:t>
            </w: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cata_account_name</w:t>
            </w:r>
          </w:p>
        </w:tc>
        <w:tc>
          <w:tcPr>
            <w:tcW w:w="1843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聚集唯一索引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ucidx</w:t>
            </w:r>
          </w:p>
        </w:tc>
        <w:tc>
          <w:tcPr>
            <w:tcW w:w="3218" w:type="dxa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ucidx_</w:t>
            </w:r>
            <w:r>
              <w:rPr>
                <w:rFonts w:hint="eastAsia"/>
                <w:sz w:val="24"/>
              </w:rPr>
              <w:t xml:space="preserve"> cata_account_name</w:t>
            </w:r>
          </w:p>
        </w:tc>
      </w:tr>
    </w:tbl>
    <w:p>
      <w:pPr>
        <w:rPr>
          <w:sz w:val="24"/>
        </w:rPr>
      </w:pPr>
    </w:p>
    <w:p/>
    <w:p>
      <w:pPr>
        <w:pStyle w:val="3"/>
        <w:rPr>
          <w:rFonts w:ascii="宋体" w:hAnsi="宋体" w:eastAsia="宋体"/>
          <w:sz w:val="30"/>
          <w:szCs w:val="30"/>
        </w:rPr>
      </w:pPr>
      <w:bookmarkStart w:id="12" w:name="_Toc350332459"/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4 存储过程命名</w:t>
      </w:r>
      <w:bookmarkEnd w:id="12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存储过程命名</w:t>
      </w:r>
      <w:r>
        <w:rPr>
          <w:sz w:val="24"/>
        </w:rPr>
        <w:t>规则：</w:t>
      </w:r>
      <w:r>
        <w:rPr>
          <w:rFonts w:hint="eastAsia"/>
          <w:sz w:val="24"/>
        </w:rPr>
        <w:t>rp_&lt;模块缩写&gt;_&lt;存储过程功能标识&gt;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前缀rp不能省略；</w:t>
      </w:r>
    </w:p>
    <w:p>
      <w:pPr>
        <w:pStyle w:val="2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模块缩写不能省略，必须参照各个项目系统模块的英文缩写。</w:t>
      </w:r>
    </w:p>
    <w:p>
      <w:pPr>
        <w:pStyle w:val="2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存储过程功能标识尽量取有意义的，贴近实际的英文单词或缩写作为标识名称。禁止使用中文拼音缩写的形式。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注：存储过程命名示例请参考《存储过程编写规范》规范文档。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13" w:name="_Toc350332460"/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3 视图命名</w:t>
      </w:r>
      <w:bookmarkEnd w:id="13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视图命名</w:t>
      </w:r>
      <w:r>
        <w:rPr>
          <w:sz w:val="24"/>
        </w:rPr>
        <w:t>规则：</w:t>
      </w:r>
      <w:r>
        <w:rPr>
          <w:rFonts w:hint="eastAsia"/>
          <w:sz w:val="24"/>
        </w:rPr>
        <w:t>v_&lt;模块缩写&gt;_&lt;视图功能标识&gt;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前缀v不能省略；</w:t>
      </w:r>
    </w:p>
    <w:p>
      <w:pPr>
        <w:pStyle w:val="2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模块缩写不能省略，必须参照各个项目系统模块的英文缩写。</w:t>
      </w:r>
    </w:p>
    <w:p>
      <w:pPr>
        <w:pStyle w:val="23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视图功能标识尽量取有意义的，贴近实际的英文单词或缩写作为标识名称。禁止使用中文拼音缩写的形式。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注：视图命名示例请参考《视图编写规范》规范文档。</w:t>
      </w:r>
    </w:p>
    <w:p>
      <w:pPr>
        <w:spacing w:line="360" w:lineRule="auto"/>
        <w:rPr>
          <w:rFonts w:ascii="宋体" w:hAnsi="宋体"/>
          <w:sz w:val="24"/>
        </w:rPr>
      </w:pPr>
    </w:p>
    <w:p/>
    <w:p>
      <w:pPr>
        <w:pStyle w:val="3"/>
        <w:rPr>
          <w:rFonts w:ascii="宋体" w:hAnsi="宋体" w:eastAsia="宋体"/>
          <w:sz w:val="30"/>
          <w:szCs w:val="30"/>
        </w:rPr>
      </w:pPr>
      <w:bookmarkStart w:id="14" w:name="_Toc350332461"/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5 函数命名</w:t>
      </w:r>
      <w:bookmarkEnd w:id="14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函数命名</w:t>
      </w:r>
      <w:r>
        <w:rPr>
          <w:sz w:val="24"/>
        </w:rPr>
        <w:t>规则：</w:t>
      </w:r>
      <w:r>
        <w:rPr>
          <w:rFonts w:hint="eastAsia"/>
          <w:sz w:val="24"/>
        </w:rPr>
        <w:t>rf_&lt;模块缩写&gt;_&lt;函数功能标识&gt;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前缀rf不能省略；</w:t>
      </w:r>
    </w:p>
    <w:p>
      <w:pPr>
        <w:pStyle w:val="2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模块缩写不能省略，必须参照各个项目系统模块的英文缩写。</w:t>
      </w:r>
    </w:p>
    <w:p>
      <w:pPr>
        <w:pStyle w:val="23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函数功能标识尽量取有意义的，贴近实际的英文单词或缩写作为标识名称。禁止使用中文拼音缩写的形式。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注：函数命名示例请参考《函数编写规范》规范文档。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3"/>
        <w:rPr>
          <w:rFonts w:ascii="宋体" w:hAnsi="宋体" w:eastAsia="宋体"/>
          <w:sz w:val="30"/>
          <w:szCs w:val="30"/>
        </w:rPr>
      </w:pPr>
      <w:bookmarkStart w:id="15" w:name="_Toc350332462"/>
      <w:r>
        <w:rPr>
          <w:rFonts w:hint="eastAsia" w:ascii="宋体" w:hAnsi="宋体" w:eastAsia="宋体"/>
          <w:sz w:val="30"/>
          <w:szCs w:val="30"/>
        </w:rPr>
        <w:t>3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6 触发器命名</w:t>
      </w:r>
      <w:bookmarkEnd w:id="15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触发器命名</w:t>
      </w:r>
      <w:r>
        <w:rPr>
          <w:sz w:val="24"/>
        </w:rPr>
        <w:t>规则：</w:t>
      </w:r>
      <w:r>
        <w:rPr>
          <w:rFonts w:hint="eastAsia"/>
          <w:sz w:val="24"/>
        </w:rPr>
        <w:t>tr_&lt;表名称&gt;_&lt;触发类型&gt;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前缀tr不能省略；</w:t>
      </w:r>
    </w:p>
    <w:p>
      <w:pPr>
        <w:pStyle w:val="23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表名称为触发器所在表的全称；</w:t>
      </w:r>
    </w:p>
    <w:p>
      <w:pPr>
        <w:pStyle w:val="23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触发器类型为IUD三种：I 插入操作；U 更新操作；D 删除操作。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</w:p>
    <w:p>
      <w:pPr>
        <w:pStyle w:val="3"/>
      </w:pPr>
      <w:bookmarkStart w:id="16" w:name="_Toc350332463"/>
      <w:r>
        <w:rPr>
          <w:rFonts w:hint="eastAsia"/>
        </w:rPr>
        <w:t>3.7 作业命名</w:t>
      </w:r>
      <w:bookmarkEnd w:id="16"/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>作业命名</w:t>
      </w:r>
      <w:r>
        <w:rPr>
          <w:sz w:val="24"/>
        </w:rPr>
        <w:t>规则：</w:t>
      </w:r>
      <w:r>
        <w:rPr>
          <w:rFonts w:hint="eastAsia"/>
          <w:sz w:val="24"/>
        </w:rPr>
        <w:t>j&lt;模块缩写&gt;_&lt;任务功能标识&gt;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23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前缀j不能省略；</w:t>
      </w:r>
    </w:p>
    <w:p>
      <w:pPr>
        <w:pStyle w:val="23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模块缩写不能省略，必须参照各个项目系统模块的英文缩写。</w:t>
      </w:r>
    </w:p>
    <w:p>
      <w:pPr>
        <w:pStyle w:val="23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任务功能标识尽量取有意义的，贴近实际的英文单词或缩写作为标识名称。禁止使用中文拼音缩写的形式。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注意：</w:t>
      </w:r>
    </w:p>
    <w:p>
      <w:pPr>
        <w:pStyle w:val="23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需对作业进行注释说明，格式如下：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b/>
          <w:color w:val="00B050"/>
          <w:szCs w:val="21"/>
        </w:rPr>
        <w:t>-- ===========================================================</w:t>
      </w:r>
      <w:r>
        <w:rPr>
          <w:rFonts w:hint="eastAsia"/>
          <w:b/>
          <w:color w:val="00B050"/>
          <w:szCs w:val="21"/>
        </w:rPr>
        <w:t>======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Author:</w:t>
      </w:r>
      <w:r>
        <w:rPr>
          <w:rFonts w:hint="eastAsia"/>
          <w:b/>
          <w:color w:val="00B050"/>
          <w:szCs w:val="21"/>
        </w:rPr>
        <w:tab/>
      </w:r>
      <w:r>
        <w:rPr>
          <w:rFonts w:hint="eastAsia"/>
          <w:b/>
          <w:color w:val="00B050"/>
          <w:szCs w:val="21"/>
        </w:rPr>
        <w:t xml:space="preserve">  谭建平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b/>
          <w:color w:val="00B050"/>
          <w:szCs w:val="21"/>
        </w:rPr>
        <w:t>-- Create date:</w:t>
      </w:r>
      <w:r>
        <w:rPr>
          <w:rFonts w:hint="eastAsia"/>
          <w:b/>
          <w:color w:val="00B050"/>
          <w:szCs w:val="21"/>
        </w:rPr>
        <w:t xml:space="preserve">  </w:t>
      </w:r>
      <w:r>
        <w:rPr>
          <w:b/>
          <w:color w:val="00B050"/>
          <w:szCs w:val="21"/>
        </w:rPr>
        <w:t>2012-12-08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Description:  作业的说明与描述（如：更新人员信息）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Schedule:    作业执行计划（如：在每天的 0:00:00 执行；在每天的 12:00:00 执行；在每月第 1 天的 22:00:00 执行；）</w:t>
      </w:r>
    </w:p>
    <w:p>
      <w:pPr>
        <w:pStyle w:val="23"/>
        <w:spacing w:line="240" w:lineRule="atLeast"/>
        <w:ind w:left="357" w:firstLine="422"/>
        <w:rPr>
          <w:b/>
          <w:color w:val="00B050"/>
          <w:szCs w:val="21"/>
        </w:rPr>
      </w:pP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Modify [1]:  谭建平, 2012-12-09, 修改步骤3，简化更新数据算法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Modify [2]:  谭建平, 2012-12-10, 优化步骤5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注：日期格式使用 yyyy-MM-dd。Modify [n] n代表修改序号，从1开始，每次修改加1。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b/>
          <w:color w:val="00B050"/>
          <w:szCs w:val="21"/>
        </w:rPr>
        <w:t>-- ==========================================================</w:t>
      </w:r>
      <w:r>
        <w:rPr>
          <w:rFonts w:hint="eastAsia"/>
          <w:b/>
          <w:color w:val="00B050"/>
          <w:szCs w:val="21"/>
        </w:rPr>
        <w:t>=========</w:t>
      </w:r>
    </w:p>
    <w:p>
      <w:pPr>
        <w:pStyle w:val="23"/>
        <w:spacing w:line="360" w:lineRule="auto"/>
        <w:ind w:left="360" w:firstLine="0" w:firstLineChars="0"/>
        <w:rPr>
          <w:sz w:val="24"/>
        </w:rPr>
      </w:pPr>
    </w:p>
    <w:p>
      <w:pPr>
        <w:pStyle w:val="23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 w:ascii="宋体" w:hAnsi="宋体" w:cs="宋体"/>
          <w:sz w:val="24"/>
        </w:rPr>
        <w:t>需对每个步骤进行注释说明，格式如下：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b/>
          <w:color w:val="00B050"/>
          <w:szCs w:val="21"/>
        </w:rPr>
        <w:t>-- ===========================================================</w:t>
      </w:r>
      <w:r>
        <w:rPr>
          <w:rFonts w:hint="eastAsia"/>
          <w:b/>
          <w:color w:val="00B050"/>
          <w:szCs w:val="21"/>
        </w:rPr>
        <w:t>======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Description:  该步骤的说明与描述（如：查询当月人员信息）</w:t>
      </w:r>
    </w:p>
    <w:p>
      <w:pPr>
        <w:spacing w:line="240" w:lineRule="atLeast"/>
        <w:rPr>
          <w:b/>
          <w:color w:val="00B050"/>
          <w:szCs w:val="21"/>
        </w:rPr>
      </w:pP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Modify [1]:  谭建平, 2012-12-09,增加当月部门信息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Modify [2]:  谭建平, 2012-12-10,优化查询人员信息算法SQL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-- 注：日期格式使用 yyyy-MM-dd。Modify [n] n代表修改序号，从1开始，每次修改加1。</w:t>
      </w:r>
    </w:p>
    <w:p>
      <w:pPr>
        <w:spacing w:line="240" w:lineRule="atLeast"/>
        <w:rPr>
          <w:b/>
          <w:color w:val="00B050"/>
          <w:szCs w:val="21"/>
        </w:rPr>
      </w:pPr>
      <w:r>
        <w:rPr>
          <w:b/>
          <w:color w:val="00B050"/>
          <w:szCs w:val="21"/>
        </w:rPr>
        <w:t>-- ==========================================================</w:t>
      </w:r>
      <w:r>
        <w:rPr>
          <w:rFonts w:hint="eastAsia"/>
          <w:b/>
          <w:color w:val="00B050"/>
          <w:szCs w:val="21"/>
        </w:rPr>
        <w:t>=========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35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15</w:t>
    </w:r>
    <w:r>
      <w:rPr>
        <w:b/>
        <w:sz w:val="24"/>
        <w:szCs w:val="24"/>
      </w:rPr>
      <w:fldChar w:fldCharType="end"/>
    </w:r>
  </w:p>
  <w:p>
    <w:pPr>
      <w:pStyle w:val="15"/>
      <w:rPr>
        <w:b/>
        <w:i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rPr>
        <w:b/>
        <w:sz w:val="21"/>
        <w:szCs w:val="21"/>
      </w:rPr>
    </w:pPr>
    <w:r>
      <w:rPr>
        <w:rFonts w:hint="eastAsia"/>
        <w:b/>
        <w:sz w:val="21"/>
        <w:szCs w:val="21"/>
      </w:rPr>
      <w:t>SQL Server数据库命名规范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1472123">
    <w:nsid w:val="76B373FB"/>
    <w:multiLevelType w:val="multilevel"/>
    <w:tmpl w:val="76B373FB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96965456">
    <w:nsid w:val="71116550"/>
    <w:multiLevelType w:val="multilevel"/>
    <w:tmpl w:val="7111655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1">
      <w:start w:val="1"/>
      <w:numFmt w:val="decimal"/>
      <w:lvlText w:val="%3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350639577">
    <w:nsid w:val="50811FD9"/>
    <w:multiLevelType w:val="multilevel"/>
    <w:tmpl w:val="50811FD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6427225">
    <w:nsid w:val="4B7C2559"/>
    <w:multiLevelType w:val="multilevel"/>
    <w:tmpl w:val="4B7C255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5945239">
    <w:nsid w:val="47E14397"/>
    <w:multiLevelType w:val="multilevel"/>
    <w:tmpl w:val="47E14397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2092824">
    <w:nsid w:val="66A50D18"/>
    <w:multiLevelType w:val="multilevel"/>
    <w:tmpl w:val="66A50D18"/>
    <w:lvl w:ilvl="0" w:tentative="1">
      <w:start w:val="1"/>
      <w:numFmt w:val="decimal"/>
      <w:pStyle w:val="24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25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26"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3" w:tentative="1">
      <w:start w:val="1"/>
      <w:numFmt w:val="decimal"/>
      <w:pStyle w:val="2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45238308">
    <w:nsid w:val="62105824"/>
    <w:multiLevelType w:val="multilevel"/>
    <w:tmpl w:val="62105824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8417536">
    <w:nsid w:val="59500980"/>
    <w:multiLevelType w:val="multilevel"/>
    <w:tmpl w:val="5950098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6363275">
    <w:nsid w:val="559D2A0B"/>
    <w:multiLevelType w:val="multilevel"/>
    <w:tmpl w:val="559D2A0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2241961">
    <w:nsid w:val="424B7729"/>
    <w:multiLevelType w:val="multilevel"/>
    <w:tmpl w:val="424B7729"/>
    <w:lvl w:ilvl="0" w:tentative="1">
      <w:start w:val="1"/>
      <w:numFmt w:val="decimal"/>
      <w:lvlText w:val="%1."/>
      <w:lvlJc w:val="left"/>
      <w:pPr>
        <w:tabs>
          <w:tab w:val="left" w:pos="1275"/>
        </w:tabs>
        <w:ind w:left="1275" w:hanging="420"/>
      </w:pPr>
    </w:lvl>
    <w:lvl w:ilvl="1" w:tentative="1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15"/>
        </w:tabs>
        <w:ind w:left="2115" w:hanging="420"/>
      </w:pPr>
    </w:lvl>
    <w:lvl w:ilvl="3" w:tentative="1">
      <w:start w:val="1"/>
      <w:numFmt w:val="decimal"/>
      <w:lvlText w:val="%4."/>
      <w:lvlJc w:val="left"/>
      <w:pPr>
        <w:tabs>
          <w:tab w:val="left" w:pos="2535"/>
        </w:tabs>
        <w:ind w:left="253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955"/>
        </w:tabs>
        <w:ind w:left="295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375"/>
        </w:tabs>
        <w:ind w:left="3375" w:hanging="420"/>
      </w:pPr>
    </w:lvl>
    <w:lvl w:ilvl="6" w:tentative="1">
      <w:start w:val="1"/>
      <w:numFmt w:val="decimal"/>
      <w:lvlText w:val="%7."/>
      <w:lvlJc w:val="left"/>
      <w:pPr>
        <w:tabs>
          <w:tab w:val="left" w:pos="3795"/>
        </w:tabs>
        <w:ind w:left="379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215"/>
        </w:tabs>
        <w:ind w:left="421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635"/>
        </w:tabs>
        <w:ind w:left="4635" w:hanging="420"/>
      </w:pPr>
    </w:lvl>
  </w:abstractNum>
  <w:abstractNum w:abstractNumId="848253748">
    <w:nsid w:val="328F5334"/>
    <w:multiLevelType w:val="multilevel"/>
    <w:tmpl w:val="328F533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6409624">
    <w:nsid w:val="2E471218"/>
    <w:multiLevelType w:val="multilevel"/>
    <w:tmpl w:val="2E47121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351984">
    <w:nsid w:val="11F64430"/>
    <w:multiLevelType w:val="multilevel"/>
    <w:tmpl w:val="11F64430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470628">
    <w:nsid w:val="0B8820A4"/>
    <w:multiLevelType w:val="multilevel"/>
    <w:tmpl w:val="0B8820A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452387">
    <w:nsid w:val="0F492723"/>
    <w:multiLevelType w:val="multilevel"/>
    <w:tmpl w:val="0F49272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22092824"/>
  </w:num>
  <w:num w:numId="2">
    <w:abstractNumId w:val="1896965456"/>
  </w:num>
  <w:num w:numId="3">
    <w:abstractNumId w:val="1112241961"/>
  </w:num>
  <w:num w:numId="4">
    <w:abstractNumId w:val="1991472123"/>
  </w:num>
  <w:num w:numId="5">
    <w:abstractNumId w:val="301351984"/>
  </w:num>
  <w:num w:numId="6">
    <w:abstractNumId w:val="1205945239"/>
  </w:num>
  <w:num w:numId="7">
    <w:abstractNumId w:val="193470628"/>
  </w:num>
  <w:num w:numId="8">
    <w:abstractNumId w:val="848253748"/>
  </w:num>
  <w:num w:numId="9">
    <w:abstractNumId w:val="1436363275"/>
  </w:num>
  <w:num w:numId="10">
    <w:abstractNumId w:val="1498417536"/>
  </w:num>
  <w:num w:numId="11">
    <w:abstractNumId w:val="1350639577"/>
  </w:num>
  <w:num w:numId="12">
    <w:abstractNumId w:val="776409624"/>
  </w:num>
  <w:num w:numId="13">
    <w:abstractNumId w:val="1266427225"/>
  </w:num>
  <w:num w:numId="14">
    <w:abstractNumId w:val="256452387"/>
  </w:num>
  <w:num w:numId="15">
    <w:abstractNumId w:val="16452383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755D"/>
    <w:rsid w:val="0002430D"/>
    <w:rsid w:val="00061538"/>
    <w:rsid w:val="00061FBC"/>
    <w:rsid w:val="000B036D"/>
    <w:rsid w:val="000B38B4"/>
    <w:rsid w:val="000C604F"/>
    <w:rsid w:val="000F4E54"/>
    <w:rsid w:val="0010258B"/>
    <w:rsid w:val="00113686"/>
    <w:rsid w:val="00122796"/>
    <w:rsid w:val="0019636C"/>
    <w:rsid w:val="001B5EBE"/>
    <w:rsid w:val="001C0598"/>
    <w:rsid w:val="001D5EFA"/>
    <w:rsid w:val="001F0177"/>
    <w:rsid w:val="001F5A14"/>
    <w:rsid w:val="00251C29"/>
    <w:rsid w:val="00253816"/>
    <w:rsid w:val="002563B8"/>
    <w:rsid w:val="002E44D6"/>
    <w:rsid w:val="003042A1"/>
    <w:rsid w:val="003217CA"/>
    <w:rsid w:val="00330957"/>
    <w:rsid w:val="00341B7C"/>
    <w:rsid w:val="00361558"/>
    <w:rsid w:val="00390893"/>
    <w:rsid w:val="003F2D01"/>
    <w:rsid w:val="00431DBD"/>
    <w:rsid w:val="00450730"/>
    <w:rsid w:val="0047202F"/>
    <w:rsid w:val="00474078"/>
    <w:rsid w:val="00477E93"/>
    <w:rsid w:val="0048651D"/>
    <w:rsid w:val="00486931"/>
    <w:rsid w:val="004A1E7D"/>
    <w:rsid w:val="004B0829"/>
    <w:rsid w:val="004B0BF6"/>
    <w:rsid w:val="004B6E0D"/>
    <w:rsid w:val="004B755D"/>
    <w:rsid w:val="004F3A1F"/>
    <w:rsid w:val="00502350"/>
    <w:rsid w:val="00506185"/>
    <w:rsid w:val="00514E3B"/>
    <w:rsid w:val="00523425"/>
    <w:rsid w:val="00541AE2"/>
    <w:rsid w:val="005613DF"/>
    <w:rsid w:val="0056611A"/>
    <w:rsid w:val="00570CB3"/>
    <w:rsid w:val="0059048A"/>
    <w:rsid w:val="005B130F"/>
    <w:rsid w:val="005B6348"/>
    <w:rsid w:val="005C0837"/>
    <w:rsid w:val="005C13B7"/>
    <w:rsid w:val="005D74B5"/>
    <w:rsid w:val="005F7081"/>
    <w:rsid w:val="0062294E"/>
    <w:rsid w:val="00625DEF"/>
    <w:rsid w:val="00654F3E"/>
    <w:rsid w:val="00662035"/>
    <w:rsid w:val="0068354B"/>
    <w:rsid w:val="006929E0"/>
    <w:rsid w:val="006C7BA0"/>
    <w:rsid w:val="006D665A"/>
    <w:rsid w:val="006D778F"/>
    <w:rsid w:val="00713708"/>
    <w:rsid w:val="007154AD"/>
    <w:rsid w:val="0071782F"/>
    <w:rsid w:val="00733014"/>
    <w:rsid w:val="00736BAE"/>
    <w:rsid w:val="00740DF4"/>
    <w:rsid w:val="00755377"/>
    <w:rsid w:val="0075543D"/>
    <w:rsid w:val="0077122E"/>
    <w:rsid w:val="007B3221"/>
    <w:rsid w:val="007C5CCC"/>
    <w:rsid w:val="008069C8"/>
    <w:rsid w:val="0080799F"/>
    <w:rsid w:val="00811728"/>
    <w:rsid w:val="008130A8"/>
    <w:rsid w:val="008330E2"/>
    <w:rsid w:val="00847BDF"/>
    <w:rsid w:val="00853C3C"/>
    <w:rsid w:val="0088271C"/>
    <w:rsid w:val="00886AD1"/>
    <w:rsid w:val="00886ADE"/>
    <w:rsid w:val="008918C3"/>
    <w:rsid w:val="00895FAF"/>
    <w:rsid w:val="008C0F64"/>
    <w:rsid w:val="008E4DAD"/>
    <w:rsid w:val="008E4FAB"/>
    <w:rsid w:val="008E761C"/>
    <w:rsid w:val="008F1B33"/>
    <w:rsid w:val="008F5776"/>
    <w:rsid w:val="00910F9A"/>
    <w:rsid w:val="009167C0"/>
    <w:rsid w:val="009231AE"/>
    <w:rsid w:val="0092735F"/>
    <w:rsid w:val="0093441D"/>
    <w:rsid w:val="00950982"/>
    <w:rsid w:val="009609A3"/>
    <w:rsid w:val="00971A04"/>
    <w:rsid w:val="00985538"/>
    <w:rsid w:val="009B5ABC"/>
    <w:rsid w:val="009B7C00"/>
    <w:rsid w:val="009C2E71"/>
    <w:rsid w:val="009D7E32"/>
    <w:rsid w:val="009E62FE"/>
    <w:rsid w:val="00A11685"/>
    <w:rsid w:val="00A31AE1"/>
    <w:rsid w:val="00A34C23"/>
    <w:rsid w:val="00A43A9B"/>
    <w:rsid w:val="00A509FB"/>
    <w:rsid w:val="00A66DD5"/>
    <w:rsid w:val="00A710BF"/>
    <w:rsid w:val="00A77894"/>
    <w:rsid w:val="00A838D2"/>
    <w:rsid w:val="00AC0782"/>
    <w:rsid w:val="00AC2A48"/>
    <w:rsid w:val="00B04321"/>
    <w:rsid w:val="00B149E7"/>
    <w:rsid w:val="00B33DAA"/>
    <w:rsid w:val="00B42D2C"/>
    <w:rsid w:val="00B67EE0"/>
    <w:rsid w:val="00BC2145"/>
    <w:rsid w:val="00BD0B85"/>
    <w:rsid w:val="00BD7A3B"/>
    <w:rsid w:val="00BE0FE2"/>
    <w:rsid w:val="00BE6F7E"/>
    <w:rsid w:val="00BF4825"/>
    <w:rsid w:val="00C55044"/>
    <w:rsid w:val="00C6116B"/>
    <w:rsid w:val="00C64D95"/>
    <w:rsid w:val="00C83BF1"/>
    <w:rsid w:val="00C85229"/>
    <w:rsid w:val="00CA2207"/>
    <w:rsid w:val="00CA358C"/>
    <w:rsid w:val="00CC0DB7"/>
    <w:rsid w:val="00CE4A09"/>
    <w:rsid w:val="00D11886"/>
    <w:rsid w:val="00D21865"/>
    <w:rsid w:val="00D31D68"/>
    <w:rsid w:val="00D36E7C"/>
    <w:rsid w:val="00D52919"/>
    <w:rsid w:val="00D96674"/>
    <w:rsid w:val="00D97629"/>
    <w:rsid w:val="00DA598E"/>
    <w:rsid w:val="00DE0742"/>
    <w:rsid w:val="00DE696F"/>
    <w:rsid w:val="00DF0032"/>
    <w:rsid w:val="00DF01A7"/>
    <w:rsid w:val="00DF26EF"/>
    <w:rsid w:val="00DF740E"/>
    <w:rsid w:val="00E02457"/>
    <w:rsid w:val="00E15748"/>
    <w:rsid w:val="00E34CF3"/>
    <w:rsid w:val="00E773A8"/>
    <w:rsid w:val="00E83824"/>
    <w:rsid w:val="00EA00F0"/>
    <w:rsid w:val="00ED454A"/>
    <w:rsid w:val="00ED729E"/>
    <w:rsid w:val="00F32C54"/>
    <w:rsid w:val="00F36FB6"/>
    <w:rsid w:val="00F44738"/>
    <w:rsid w:val="00F521DB"/>
    <w:rsid w:val="00F5483B"/>
    <w:rsid w:val="00F96439"/>
    <w:rsid w:val="6DB1536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黑体"/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Style w:val="2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Plain Text"/>
    <w:basedOn w:val="1"/>
    <w:link w:val="35"/>
    <w:unhideWhenUsed/>
    <w:uiPriority w:val="99"/>
    <w:rPr>
      <w:rFonts w:ascii="宋体" w:hAnsi="Courier New" w:cs="Courier New"/>
      <w:szCs w:val="21"/>
    </w:rPr>
  </w:style>
  <w:style w:type="paragraph" w:styleId="13">
    <w:name w:val="Date"/>
    <w:basedOn w:val="1"/>
    <w:next w:val="1"/>
    <w:link w:val="36"/>
    <w:unhideWhenUsed/>
    <w:uiPriority w:val="99"/>
    <w:pPr>
      <w:ind w:left="100" w:leftChars="2500"/>
    </w:pPr>
  </w:style>
  <w:style w:type="paragraph" w:styleId="14">
    <w:name w:val="Balloon Text"/>
    <w:basedOn w:val="1"/>
    <w:link w:val="42"/>
    <w:unhideWhenUsed/>
    <w:uiPriority w:val="99"/>
    <w:rPr>
      <w:sz w:val="18"/>
      <w:szCs w:val="18"/>
    </w:rPr>
  </w:style>
  <w:style w:type="paragraph" w:styleId="15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uiPriority w:val="99"/>
    <w:rPr>
      <w:color w:val="0000FF"/>
      <w:u w:val="single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一级标题"/>
    <w:basedOn w:val="2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b w:val="0"/>
    </w:rPr>
  </w:style>
  <w:style w:type="paragraph" w:customStyle="1" w:styleId="25">
    <w:name w:val="二级标题"/>
    <w:basedOn w:val="3"/>
    <w:uiPriority w:val="0"/>
    <w:pPr>
      <w:numPr>
        <w:ilvl w:val="1"/>
        <w:numId w:val="1"/>
      </w:numPr>
      <w:tabs>
        <w:tab w:val="left" w:pos="432"/>
      </w:tabs>
    </w:pPr>
    <w:rPr>
      <w:rFonts w:ascii="Arial" w:hAnsi="Arial" w:eastAsia="黑体" w:cs="Times New Roman"/>
    </w:rPr>
  </w:style>
  <w:style w:type="paragraph" w:customStyle="1" w:styleId="26">
    <w:name w:val="三级标题"/>
    <w:basedOn w:val="4"/>
    <w:uiPriority w:val="0"/>
    <w:pPr>
      <w:numPr>
        <w:ilvl w:val="2"/>
        <w:numId w:val="1"/>
      </w:numPr>
      <w:tabs>
        <w:tab w:val="left" w:pos="432"/>
      </w:tabs>
    </w:pPr>
    <w:rPr>
      <w:rFonts w:ascii="Times New Roman" w:hAnsi="Times New Roman" w:eastAsia="黑体" w:cs="Times New Roman"/>
      <w:sz w:val="28"/>
    </w:rPr>
  </w:style>
  <w:style w:type="paragraph" w:customStyle="1" w:styleId="27">
    <w:name w:val="四级标题"/>
    <w:basedOn w:val="5"/>
    <w:uiPriority w:val="0"/>
    <w:pPr>
      <w:numPr>
        <w:ilvl w:val="3"/>
        <w:numId w:val="1"/>
      </w:numPr>
      <w:tabs>
        <w:tab w:val="left" w:pos="432"/>
      </w:tabs>
    </w:pPr>
    <w:rPr>
      <w:rFonts w:ascii="Arial" w:hAnsi="Arial" w:eastAsia="黑体" w:cs="Times New Roman"/>
      <w:sz w:val="21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29">
    <w:name w:val="页眉 Char"/>
    <w:basedOn w:val="19"/>
    <w:link w:val="1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页脚 Char"/>
    <w:basedOn w:val="19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标题 1 Char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Char"/>
    <w:basedOn w:val="19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3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34">
    <w:name w:val="标题 4 Char"/>
    <w:basedOn w:val="19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5">
    <w:name w:val="纯文本 Char"/>
    <w:basedOn w:val="19"/>
    <w:link w:val="12"/>
    <w:uiPriority w:val="99"/>
    <w:rPr>
      <w:rFonts w:ascii="宋体" w:hAnsi="Courier New" w:eastAsia="宋体" w:cs="Courier New"/>
      <w:szCs w:val="21"/>
    </w:rPr>
  </w:style>
  <w:style w:type="character" w:customStyle="1" w:styleId="36">
    <w:name w:val="日期 Char"/>
    <w:basedOn w:val="19"/>
    <w:link w:val="1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标题 5 Char"/>
    <w:basedOn w:val="19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19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Char"/>
    <w:basedOn w:val="19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19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19"/>
    <w:link w:val="10"/>
    <w:uiPriority w:val="0"/>
    <w:rPr>
      <w:rFonts w:ascii="Arial" w:hAnsi="Arial" w:eastAsia="黑体" w:cs="Times New Roman"/>
      <w:szCs w:val="21"/>
    </w:rPr>
  </w:style>
  <w:style w:type="character" w:customStyle="1" w:styleId="42">
    <w:name w:val="批注框文本 Char"/>
    <w:basedOn w:val="19"/>
    <w:link w:val="1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</Company>
  <Pages>15</Pages>
  <Words>1237</Words>
  <Characters>7055</Characters>
  <Lines>58</Lines>
  <Paragraphs>16</Paragraphs>
  <TotalTime>0</TotalTime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2012-09-24T01:27:00Z</dcterms:created>
  <dc:creator>tanjp</dc:creator>
  <cp:lastModifiedBy>luocg</cp:lastModifiedBy>
  <dcterms:modified xsi:type="dcterms:W3CDTF">2016-10-24T09:58:02Z</dcterms:modified>
  <dc:title>技  术  文  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