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596" w:rsidRPr="00531A13" w:rsidRDefault="000B2596" w:rsidP="00A81A34">
      <w:pPr>
        <w:pStyle w:val="LabTitle"/>
        <w:rPr>
          <w:rStyle w:val="LabTitleInstVersred"/>
          <w:rFonts w:eastAsia="黑体"/>
          <w:b/>
          <w:color w:val="auto"/>
        </w:rPr>
      </w:pPr>
      <w:r w:rsidRPr="00531A13">
        <w:rPr>
          <w:rFonts w:eastAsia="黑体"/>
        </w:rPr>
        <w:t xml:space="preserve">Packet Tracer - </w:t>
      </w:r>
      <w:r w:rsidRPr="00531A13">
        <w:rPr>
          <w:rFonts w:eastAsia="黑体" w:hint="eastAsia"/>
        </w:rPr>
        <w:t>配置浮动静态路由</w:t>
      </w:r>
      <w:r w:rsidRPr="00531A13">
        <w:rPr>
          <w:rStyle w:val="LabTitleInstVersred"/>
          <w:rFonts w:eastAsia="黑体" w:hint="eastAsia"/>
        </w:rPr>
        <w:t>（教师版）</w:t>
      </w:r>
    </w:p>
    <w:p w:rsidR="000B2596" w:rsidRPr="00531A13" w:rsidRDefault="000B2596" w:rsidP="00A81A34">
      <w:pPr>
        <w:pStyle w:val="InstNoteRed"/>
        <w:rPr>
          <w:rFonts w:eastAsia="黑体"/>
        </w:rPr>
      </w:pPr>
      <w:r w:rsidRPr="00531A13">
        <w:rPr>
          <w:rFonts w:eastAsia="黑体" w:hint="eastAsia"/>
          <w:b/>
        </w:rPr>
        <w:t>教师注意事项：</w:t>
      </w:r>
      <w:r w:rsidRPr="00531A13">
        <w:rPr>
          <w:rFonts w:eastAsia="黑体" w:hint="eastAsia"/>
        </w:rPr>
        <w:t>红色字体或灰色突显的部分表示仅显示在教师副本上的文本。</w:t>
      </w:r>
    </w:p>
    <w:p w:rsidR="000B2596" w:rsidRPr="00531A13" w:rsidRDefault="000B2596" w:rsidP="00A81A34">
      <w:pPr>
        <w:pStyle w:val="LabSection"/>
        <w:rPr>
          <w:rFonts w:eastAsia="黑体"/>
        </w:rPr>
      </w:pPr>
      <w:r w:rsidRPr="00531A13">
        <w:rPr>
          <w:rFonts w:eastAsia="黑体" w:hint="eastAsia"/>
        </w:rPr>
        <w:t>拓扑</w:t>
      </w:r>
    </w:p>
    <w:p w:rsidR="000B2596" w:rsidRPr="00531A13" w:rsidRDefault="000F43AF" w:rsidP="00A81A34">
      <w:pPr>
        <w:pStyle w:val="BodyText1"/>
        <w:jc w:val="center"/>
        <w:rPr>
          <w:rFonts w:eastAsia="黑体"/>
        </w:rPr>
      </w:pPr>
      <w:r w:rsidRPr="00C94FB6">
        <w:rPr>
          <w:rFonts w:eastAsia="黑体"/>
          <w:noProof/>
          <w:lang w:val="en-US"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in">
            <v:imagedata r:id="rId7" o:title="image1"/>
          </v:shape>
        </w:pict>
      </w:r>
      <w:bookmarkStart w:id="0" w:name="_GoBack"/>
      <w:bookmarkEnd w:id="0"/>
    </w:p>
    <w:p w:rsidR="000B2596" w:rsidRPr="00531A13" w:rsidRDefault="000B2596" w:rsidP="00A81A34">
      <w:pPr>
        <w:pStyle w:val="LabSection"/>
        <w:rPr>
          <w:rFonts w:eastAsia="黑体"/>
        </w:rPr>
      </w:pPr>
      <w:r w:rsidRPr="00531A13">
        <w:rPr>
          <w:rFonts w:eastAsia="黑体" w:hint="eastAsia"/>
        </w:rPr>
        <w:t>目标</w:t>
      </w:r>
    </w:p>
    <w:p w:rsidR="000B2596" w:rsidRPr="00531A13" w:rsidRDefault="000B2596" w:rsidP="00A81A34">
      <w:pPr>
        <w:pStyle w:val="BodyTextL25Bold"/>
        <w:rPr>
          <w:rFonts w:eastAsia="黑体"/>
        </w:rPr>
      </w:pPr>
      <w:r w:rsidRPr="00531A13">
        <w:rPr>
          <w:rFonts w:eastAsia="黑体" w:hint="eastAsia"/>
        </w:rPr>
        <w:t>第</w:t>
      </w:r>
      <w:r w:rsidRPr="00531A13">
        <w:rPr>
          <w:rFonts w:eastAsia="黑体"/>
        </w:rPr>
        <w:t xml:space="preserve"> 1 </w:t>
      </w:r>
      <w:r w:rsidRPr="00531A13">
        <w:rPr>
          <w:rFonts w:eastAsia="黑体" w:hint="eastAsia"/>
        </w:rPr>
        <w:t>部分：配置</w:t>
      </w:r>
      <w:r w:rsidRPr="00531A13">
        <w:rPr>
          <w:rFonts w:eastAsia="黑体"/>
        </w:rPr>
        <w:t xml:space="preserve"> IPv4 </w:t>
      </w:r>
      <w:r w:rsidRPr="00531A13">
        <w:rPr>
          <w:rFonts w:eastAsia="黑体" w:hint="eastAsia"/>
        </w:rPr>
        <w:t>浮动静态路由</w:t>
      </w:r>
    </w:p>
    <w:p w:rsidR="000B2596" w:rsidRPr="00531A13" w:rsidRDefault="000B2596" w:rsidP="00A81A34">
      <w:pPr>
        <w:pStyle w:val="BodyTextL25Bold"/>
        <w:rPr>
          <w:rFonts w:eastAsia="黑体"/>
        </w:rPr>
      </w:pPr>
      <w:r w:rsidRPr="00531A13">
        <w:rPr>
          <w:rFonts w:eastAsia="黑体" w:hint="eastAsia"/>
        </w:rPr>
        <w:t>第</w:t>
      </w:r>
      <w:r w:rsidRPr="00531A13">
        <w:rPr>
          <w:rFonts w:eastAsia="黑体"/>
        </w:rPr>
        <w:t xml:space="preserve"> 2 </w:t>
      </w:r>
      <w:r w:rsidRPr="00531A13">
        <w:rPr>
          <w:rFonts w:eastAsia="黑体" w:hint="eastAsia"/>
        </w:rPr>
        <w:t>部分：测试到</w:t>
      </w:r>
      <w:r w:rsidRPr="00531A13">
        <w:rPr>
          <w:rFonts w:eastAsia="黑体"/>
        </w:rPr>
        <w:t xml:space="preserve"> IPv4 </w:t>
      </w:r>
      <w:r w:rsidRPr="00531A13">
        <w:rPr>
          <w:rFonts w:eastAsia="黑体" w:hint="eastAsia"/>
        </w:rPr>
        <w:t>浮动静态路由的故障切换</w:t>
      </w:r>
    </w:p>
    <w:p w:rsidR="000B2596" w:rsidRPr="00531A13" w:rsidRDefault="000B2596" w:rsidP="00A81A34">
      <w:pPr>
        <w:pStyle w:val="BodyTextL25Bold"/>
        <w:rPr>
          <w:rFonts w:eastAsia="黑体"/>
        </w:rPr>
      </w:pPr>
      <w:r w:rsidRPr="00531A13">
        <w:rPr>
          <w:rFonts w:eastAsia="黑体" w:hint="eastAsia"/>
        </w:rPr>
        <w:t>第</w:t>
      </w:r>
      <w:r w:rsidRPr="00531A13">
        <w:rPr>
          <w:rFonts w:eastAsia="黑体"/>
        </w:rPr>
        <w:t xml:space="preserve"> 3 </w:t>
      </w:r>
      <w:r w:rsidRPr="00531A13">
        <w:rPr>
          <w:rFonts w:eastAsia="黑体" w:hint="eastAsia"/>
        </w:rPr>
        <w:t>部分：配置和测试</w:t>
      </w:r>
      <w:r w:rsidRPr="00531A13">
        <w:rPr>
          <w:rFonts w:eastAsia="黑体"/>
        </w:rPr>
        <w:t xml:space="preserve"> IPv6 </w:t>
      </w:r>
      <w:r w:rsidRPr="00531A13">
        <w:rPr>
          <w:rFonts w:eastAsia="黑体" w:hint="eastAsia"/>
        </w:rPr>
        <w:t>浮动静态路由的故障切换</w:t>
      </w:r>
    </w:p>
    <w:p w:rsidR="000B2596" w:rsidRPr="00531A13" w:rsidRDefault="000B2596" w:rsidP="00A81A34">
      <w:pPr>
        <w:pStyle w:val="LabSection"/>
        <w:rPr>
          <w:rFonts w:eastAsia="黑体"/>
        </w:rPr>
      </w:pPr>
      <w:r w:rsidRPr="00531A13">
        <w:rPr>
          <w:rFonts w:eastAsia="黑体" w:hint="eastAsia"/>
        </w:rPr>
        <w:t>背景信息</w:t>
      </w:r>
    </w:p>
    <w:p w:rsidR="000B2596" w:rsidRPr="00531A13" w:rsidRDefault="000B2596" w:rsidP="00A81A34">
      <w:pPr>
        <w:pStyle w:val="BodyTextL25"/>
        <w:rPr>
          <w:rFonts w:eastAsia="黑体"/>
        </w:rPr>
      </w:pPr>
      <w:r w:rsidRPr="00531A13">
        <w:rPr>
          <w:rFonts w:eastAsia="黑体" w:hint="eastAsia"/>
        </w:rPr>
        <w:t>在本练习中，您将配置</w:t>
      </w:r>
      <w:r w:rsidRPr="00531A13">
        <w:rPr>
          <w:rFonts w:eastAsia="黑体"/>
        </w:rPr>
        <w:t xml:space="preserve"> IPv4 </w:t>
      </w:r>
      <w:r w:rsidRPr="00531A13">
        <w:rPr>
          <w:rFonts w:eastAsia="黑体" w:hint="eastAsia"/>
        </w:rPr>
        <w:t>和</w:t>
      </w:r>
      <w:r w:rsidRPr="00531A13">
        <w:rPr>
          <w:rFonts w:eastAsia="黑体"/>
        </w:rPr>
        <w:t xml:space="preserve"> IPv6 </w:t>
      </w:r>
      <w:r w:rsidRPr="00531A13">
        <w:rPr>
          <w:rFonts w:eastAsia="黑体" w:hint="eastAsia"/>
        </w:rPr>
        <w:t>浮动静态路由。手动配置这些路由，使管理距离大于主要路由的管理距离，因此，在主要路由发生故障之前这些路由不会位于路由表中。您将测试到备用路由的故障切换，然后恢复与主要路由的连接。</w:t>
      </w:r>
    </w:p>
    <w:p w:rsidR="000B2596" w:rsidRPr="00531A13" w:rsidRDefault="000B2596" w:rsidP="00A81A34">
      <w:pPr>
        <w:pStyle w:val="PartHead"/>
        <w:ind w:left="1077" w:hanging="1077"/>
        <w:rPr>
          <w:rFonts w:eastAsia="黑体"/>
        </w:rPr>
      </w:pPr>
      <w:r w:rsidRPr="00531A13">
        <w:rPr>
          <w:rFonts w:eastAsia="黑体" w:hint="eastAsia"/>
        </w:rPr>
        <w:t>配置</w:t>
      </w:r>
      <w:r w:rsidRPr="00531A13">
        <w:rPr>
          <w:rFonts w:eastAsia="黑体"/>
        </w:rPr>
        <w:t xml:space="preserve"> IPv4 </w:t>
      </w:r>
      <w:r w:rsidRPr="00531A13">
        <w:rPr>
          <w:rFonts w:eastAsia="黑体" w:hint="eastAsia"/>
        </w:rPr>
        <w:t>浮动静态路由</w:t>
      </w:r>
    </w:p>
    <w:p w:rsidR="000B2596" w:rsidRPr="00531A13" w:rsidRDefault="000B2596" w:rsidP="00A81A34">
      <w:pPr>
        <w:pStyle w:val="StepHead"/>
        <w:tabs>
          <w:tab w:val="clear" w:pos="1266"/>
        </w:tabs>
        <w:ind w:left="936"/>
        <w:rPr>
          <w:rFonts w:eastAsia="黑体"/>
        </w:rPr>
      </w:pPr>
      <w:r w:rsidRPr="00531A13">
        <w:rPr>
          <w:rFonts w:eastAsia="黑体" w:hint="eastAsia"/>
        </w:rPr>
        <w:t>配置</w:t>
      </w:r>
      <w:r w:rsidRPr="00531A13">
        <w:rPr>
          <w:rFonts w:eastAsia="黑体"/>
        </w:rPr>
        <w:t xml:space="preserve"> IPv4 </w:t>
      </w:r>
      <w:r w:rsidRPr="00531A13">
        <w:rPr>
          <w:rFonts w:eastAsia="黑体" w:hint="eastAsia"/>
        </w:rPr>
        <w:t>静态默认路由。</w:t>
      </w:r>
    </w:p>
    <w:p w:rsidR="000B2596" w:rsidRPr="00531A13" w:rsidRDefault="000B2596" w:rsidP="00A81A34">
      <w:pPr>
        <w:pStyle w:val="SubStepAlpha"/>
        <w:rPr>
          <w:rFonts w:eastAsia="黑体"/>
        </w:rPr>
      </w:pPr>
      <w:r w:rsidRPr="00531A13">
        <w:rPr>
          <w:rFonts w:eastAsia="黑体" w:hint="eastAsia"/>
        </w:rPr>
        <w:t>配置从</w:t>
      </w:r>
      <w:r w:rsidRPr="00531A13">
        <w:rPr>
          <w:rFonts w:eastAsia="黑体"/>
        </w:rPr>
        <w:t xml:space="preserve"> </w:t>
      </w:r>
      <w:r w:rsidRPr="00531A13">
        <w:rPr>
          <w:rFonts w:eastAsia="黑体"/>
          <w:b/>
        </w:rPr>
        <w:t>Edge_Router</w:t>
      </w:r>
      <w:r w:rsidRPr="00531A13">
        <w:rPr>
          <w:rFonts w:eastAsia="黑体"/>
        </w:rPr>
        <w:t xml:space="preserve"> </w:t>
      </w:r>
      <w:r w:rsidRPr="00531A13">
        <w:rPr>
          <w:rFonts w:eastAsia="黑体" w:hint="eastAsia"/>
        </w:rPr>
        <w:t>到互联网的直连静态默认路由。主要默认路由应通过</w:t>
      </w:r>
      <w:r w:rsidRPr="00531A13">
        <w:rPr>
          <w:rFonts w:eastAsia="黑体"/>
        </w:rPr>
        <w:t xml:space="preserve"> </w:t>
      </w:r>
      <w:r w:rsidRPr="00531A13">
        <w:rPr>
          <w:rFonts w:eastAsia="黑体"/>
          <w:b/>
        </w:rPr>
        <w:t>ISP1</w:t>
      </w:r>
      <w:r w:rsidRPr="00531A13">
        <w:rPr>
          <w:rFonts w:eastAsia="黑体" w:hint="eastAsia"/>
        </w:rPr>
        <w:t>。</w:t>
      </w:r>
    </w:p>
    <w:p w:rsidR="000B2596" w:rsidRPr="00531A13" w:rsidRDefault="000B2596" w:rsidP="00A81A34">
      <w:pPr>
        <w:pStyle w:val="CMD"/>
        <w:rPr>
          <w:rStyle w:val="AnswerGray"/>
          <w:rFonts w:ascii="Courier New" w:eastAsia="黑体" w:hAnsi="Courier New"/>
          <w:shd w:val="clear" w:color="auto" w:fill="auto"/>
          <w:lang w:val="en-GB"/>
        </w:rPr>
      </w:pPr>
      <w:r w:rsidRPr="00531A13">
        <w:rPr>
          <w:rStyle w:val="AnswerGray"/>
          <w:rFonts w:ascii="Courier New" w:eastAsia="黑体" w:hAnsi="Courier New"/>
          <w:lang w:val="en-GB"/>
        </w:rPr>
        <w:t xml:space="preserve">Edge_Router(config)# </w:t>
      </w:r>
      <w:r w:rsidRPr="00531A13">
        <w:rPr>
          <w:rStyle w:val="AnswerGray"/>
          <w:rFonts w:ascii="Courier New" w:eastAsia="黑体" w:hAnsi="Courier New"/>
          <w:b/>
          <w:lang w:val="en-GB"/>
        </w:rPr>
        <w:t>ip route 0.0.0.0 0.0.0.0 s0/0/0</w:t>
      </w:r>
    </w:p>
    <w:p w:rsidR="000B2596" w:rsidRPr="00531A13" w:rsidRDefault="000B2596" w:rsidP="00A81A34">
      <w:pPr>
        <w:pStyle w:val="SubStepAlpha"/>
        <w:rPr>
          <w:rFonts w:eastAsia="黑体"/>
        </w:rPr>
      </w:pPr>
      <w:r w:rsidRPr="00531A13">
        <w:rPr>
          <w:rFonts w:eastAsia="黑体" w:hint="eastAsia"/>
        </w:rPr>
        <w:t>显示路由表的内容。验证默认路由在路由表中是否可见。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 xml:space="preserve">Edge_Router# </w:t>
      </w:r>
      <w:r w:rsidRPr="00531A13">
        <w:rPr>
          <w:rStyle w:val="DevConfigGray"/>
          <w:rFonts w:eastAsia="黑体"/>
          <w:b/>
          <w:sz w:val="18"/>
        </w:rPr>
        <w:t>show ip route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>&lt;</w:t>
      </w:r>
      <w:r w:rsidRPr="00531A13">
        <w:rPr>
          <w:rStyle w:val="DevConfigGray"/>
          <w:rFonts w:eastAsia="黑体" w:hint="eastAsia"/>
          <w:sz w:val="18"/>
        </w:rPr>
        <w:t>省略部分输出</w:t>
      </w:r>
      <w:r w:rsidRPr="00531A13">
        <w:rPr>
          <w:rStyle w:val="DevConfigGray"/>
          <w:rFonts w:eastAsia="黑体"/>
          <w:sz w:val="18"/>
        </w:rPr>
        <w:t>&gt;</w:t>
      </w:r>
    </w:p>
    <w:p w:rsidR="000B2596" w:rsidRPr="00531A13" w:rsidRDefault="000B2596" w:rsidP="00A81A34">
      <w:pPr>
        <w:pStyle w:val="CMDOutput"/>
        <w:rPr>
          <w:rFonts w:eastAsia="黑体"/>
        </w:rPr>
      </w:pPr>
      <w:r w:rsidRPr="00531A13">
        <w:rPr>
          <w:rStyle w:val="DevConfigGray"/>
          <w:rFonts w:eastAsia="黑体"/>
          <w:sz w:val="18"/>
        </w:rPr>
        <w:t>S*   0.0.0.0/0 is directly connected, Serial0/0/0</w:t>
      </w:r>
    </w:p>
    <w:p w:rsidR="000B2596" w:rsidRPr="00531A13" w:rsidRDefault="000B2596" w:rsidP="00A81A34">
      <w:pPr>
        <w:pStyle w:val="SubStepAlpha"/>
        <w:rPr>
          <w:rFonts w:eastAsia="黑体"/>
        </w:rPr>
      </w:pPr>
      <w:r w:rsidRPr="00531A13">
        <w:rPr>
          <w:rFonts w:eastAsia="黑体" w:hint="eastAsia"/>
        </w:rPr>
        <w:t>使用哪个命令跟踪从</w:t>
      </w:r>
      <w:r w:rsidRPr="00531A13">
        <w:rPr>
          <w:rFonts w:eastAsia="黑体"/>
        </w:rPr>
        <w:t xml:space="preserve"> PC </w:t>
      </w:r>
      <w:r w:rsidRPr="00531A13">
        <w:rPr>
          <w:rFonts w:eastAsia="黑体" w:hint="eastAsia"/>
        </w:rPr>
        <w:t>到目标的路径？</w:t>
      </w:r>
      <w:r w:rsidRPr="00531A13">
        <w:rPr>
          <w:rStyle w:val="DevConfigGray"/>
          <w:rFonts w:eastAsia="黑体"/>
        </w:rPr>
        <w:t>tracert</w:t>
      </w:r>
    </w:p>
    <w:p w:rsidR="000B2596" w:rsidRPr="00531A13" w:rsidRDefault="000B2596" w:rsidP="00A81A34">
      <w:pPr>
        <w:pStyle w:val="BodyTextL50"/>
        <w:rPr>
          <w:rFonts w:eastAsia="黑体"/>
        </w:rPr>
      </w:pPr>
      <w:r w:rsidRPr="00531A13">
        <w:rPr>
          <w:rFonts w:eastAsia="黑体" w:hint="eastAsia"/>
        </w:rPr>
        <w:t>从</w:t>
      </w:r>
      <w:r w:rsidRPr="00531A13">
        <w:rPr>
          <w:rFonts w:eastAsia="黑体"/>
        </w:rPr>
        <w:t xml:space="preserve"> </w:t>
      </w:r>
      <w:r w:rsidRPr="00531A13">
        <w:rPr>
          <w:rFonts w:eastAsia="黑体"/>
          <w:b/>
        </w:rPr>
        <w:t>PC-A</w:t>
      </w:r>
      <w:r w:rsidRPr="00531A13">
        <w:rPr>
          <w:rFonts w:eastAsia="黑体" w:hint="eastAsia"/>
        </w:rPr>
        <w:t>，跟踪通往</w:t>
      </w:r>
      <w:r w:rsidRPr="00531A13">
        <w:rPr>
          <w:rFonts w:eastAsia="黑体"/>
        </w:rPr>
        <w:t xml:space="preserve"> </w:t>
      </w:r>
      <w:r w:rsidRPr="00531A13">
        <w:rPr>
          <w:rFonts w:eastAsia="黑体"/>
          <w:b/>
        </w:rPr>
        <w:t xml:space="preserve">Web </w:t>
      </w:r>
      <w:r w:rsidRPr="00531A13">
        <w:rPr>
          <w:rFonts w:eastAsia="黑体" w:hint="eastAsia"/>
          <w:b/>
        </w:rPr>
        <w:t>服务器</w:t>
      </w:r>
      <w:r w:rsidRPr="00531A13">
        <w:rPr>
          <w:rFonts w:eastAsia="黑体" w:hint="eastAsia"/>
        </w:rPr>
        <w:t>的路由。路由应从默认网关</w:t>
      </w:r>
      <w:r w:rsidRPr="00531A13">
        <w:rPr>
          <w:rFonts w:eastAsia="黑体"/>
        </w:rPr>
        <w:t xml:space="preserve"> 192.168.10.1 </w:t>
      </w:r>
      <w:r w:rsidRPr="00531A13">
        <w:rPr>
          <w:rFonts w:eastAsia="黑体" w:hint="eastAsia"/>
        </w:rPr>
        <w:t>开始，并通过</w:t>
      </w:r>
      <w:r w:rsidRPr="00531A13">
        <w:rPr>
          <w:rFonts w:eastAsia="黑体"/>
        </w:rPr>
        <w:t xml:space="preserve"> 10.10.10.1 </w:t>
      </w:r>
      <w:r w:rsidRPr="00531A13">
        <w:rPr>
          <w:rFonts w:eastAsia="黑体" w:hint="eastAsia"/>
        </w:rPr>
        <w:t>地址。否则，请检查您的静态默认路由配置。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 xml:space="preserve">PC&gt; </w:t>
      </w:r>
      <w:r w:rsidRPr="00531A13">
        <w:rPr>
          <w:rStyle w:val="DevConfigGray"/>
          <w:rFonts w:eastAsia="黑体"/>
          <w:b/>
          <w:sz w:val="18"/>
        </w:rPr>
        <w:t>tracert 198.0.0.10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</w:p>
    <w:p w:rsidR="000B2596" w:rsidRPr="00531A13" w:rsidRDefault="000B2596" w:rsidP="00A81A34">
      <w:pPr>
        <w:pStyle w:val="CMDOutput"/>
        <w:pageBreakBefore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lastRenderedPageBreak/>
        <w:t xml:space="preserve">Tracing route to 198.0.0.10 over a maximum of 30 hops: 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  1   3 ms      0 ms      0 ms      192.168.10.1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  2   0 ms      1 ms      0 ms      10.10.10.1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  3   1 ms      2 ms      0 ms      198.0.0.10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>Trace complete.</w:t>
      </w:r>
    </w:p>
    <w:p w:rsidR="000B2596" w:rsidRPr="00531A13" w:rsidRDefault="000B2596" w:rsidP="00A81A34">
      <w:pPr>
        <w:pStyle w:val="StepHead"/>
        <w:tabs>
          <w:tab w:val="clear" w:pos="1266"/>
        </w:tabs>
        <w:ind w:left="936"/>
        <w:rPr>
          <w:rFonts w:eastAsia="黑体"/>
        </w:rPr>
      </w:pPr>
      <w:r w:rsidRPr="00531A13">
        <w:rPr>
          <w:rFonts w:eastAsia="黑体" w:hint="eastAsia"/>
        </w:rPr>
        <w:t>配置</w:t>
      </w:r>
      <w:r w:rsidRPr="00531A13">
        <w:rPr>
          <w:rFonts w:eastAsia="黑体"/>
        </w:rPr>
        <w:t xml:space="preserve"> IPv4 </w:t>
      </w:r>
      <w:r w:rsidRPr="00531A13">
        <w:rPr>
          <w:rFonts w:eastAsia="黑体" w:hint="eastAsia"/>
        </w:rPr>
        <w:t>浮动静态路由。</w:t>
      </w:r>
    </w:p>
    <w:p w:rsidR="000B2596" w:rsidRPr="00531A13" w:rsidRDefault="000B2596" w:rsidP="00A81A34">
      <w:pPr>
        <w:pStyle w:val="SubStepAlpha"/>
        <w:rPr>
          <w:rFonts w:eastAsia="黑体"/>
        </w:rPr>
      </w:pPr>
      <w:r w:rsidRPr="00531A13">
        <w:rPr>
          <w:rFonts w:eastAsia="黑体" w:hint="eastAsia"/>
        </w:rPr>
        <w:t>静态路由的管理距离是多少？</w:t>
      </w:r>
      <w:r w:rsidRPr="00531A13">
        <w:rPr>
          <w:rStyle w:val="AnswerGray"/>
          <w:rFonts w:eastAsia="黑体" w:hint="eastAsia"/>
        </w:rPr>
        <w:t>直连为</w:t>
      </w:r>
      <w:r w:rsidRPr="00531A13">
        <w:rPr>
          <w:rStyle w:val="AnswerGray"/>
          <w:rFonts w:eastAsia="黑体"/>
        </w:rPr>
        <w:t xml:space="preserve"> 0</w:t>
      </w:r>
      <w:r w:rsidRPr="00531A13">
        <w:rPr>
          <w:rStyle w:val="AnswerGray"/>
          <w:rFonts w:eastAsia="黑体" w:hint="eastAsia"/>
        </w:rPr>
        <w:t>，递归为</w:t>
      </w:r>
      <w:r w:rsidRPr="00531A13">
        <w:rPr>
          <w:rStyle w:val="AnswerGray"/>
          <w:rFonts w:eastAsia="黑体"/>
        </w:rPr>
        <w:t xml:space="preserve"> 1</w:t>
      </w:r>
      <w:r w:rsidRPr="00531A13">
        <w:rPr>
          <w:rStyle w:val="AnswerGray"/>
          <w:rFonts w:eastAsia="黑体" w:hint="eastAsia"/>
        </w:rPr>
        <w:t>。</w:t>
      </w:r>
    </w:p>
    <w:p w:rsidR="000B2596" w:rsidRPr="00531A13" w:rsidRDefault="000B2596" w:rsidP="00A81A34">
      <w:pPr>
        <w:pStyle w:val="SubStepAlpha"/>
        <w:rPr>
          <w:rFonts w:eastAsia="黑体"/>
        </w:rPr>
      </w:pPr>
      <w:r w:rsidRPr="00531A13">
        <w:rPr>
          <w:rFonts w:eastAsia="黑体" w:hint="eastAsia"/>
        </w:rPr>
        <w:t>使用管理距离</w:t>
      </w:r>
      <w:r w:rsidRPr="00531A13">
        <w:rPr>
          <w:rFonts w:eastAsia="黑体"/>
        </w:rPr>
        <w:t xml:space="preserve"> 5 </w:t>
      </w:r>
      <w:r w:rsidRPr="00531A13">
        <w:rPr>
          <w:rFonts w:eastAsia="黑体" w:hint="eastAsia"/>
        </w:rPr>
        <w:t>配置直连浮动静态默认路由。路由应指向</w:t>
      </w:r>
      <w:r w:rsidRPr="00531A13">
        <w:rPr>
          <w:rFonts w:eastAsia="黑体"/>
        </w:rPr>
        <w:t xml:space="preserve"> </w:t>
      </w:r>
      <w:r w:rsidRPr="00531A13">
        <w:rPr>
          <w:rFonts w:eastAsia="黑体"/>
          <w:b/>
        </w:rPr>
        <w:t>ISP2</w:t>
      </w:r>
      <w:r w:rsidRPr="00531A13">
        <w:rPr>
          <w:rFonts w:eastAsia="黑体" w:hint="eastAsia"/>
        </w:rPr>
        <w:t>。</w:t>
      </w:r>
    </w:p>
    <w:p w:rsidR="000B2596" w:rsidRPr="00531A13" w:rsidRDefault="000B2596" w:rsidP="00A81A34">
      <w:pPr>
        <w:pStyle w:val="CMD"/>
        <w:rPr>
          <w:rFonts w:eastAsia="黑体"/>
          <w:lang w:val="en-GB"/>
        </w:rPr>
      </w:pPr>
      <w:r w:rsidRPr="00531A13">
        <w:rPr>
          <w:rStyle w:val="AnswerGray"/>
          <w:rFonts w:ascii="Courier New" w:eastAsia="黑体" w:hAnsi="Courier New"/>
          <w:lang w:val="en-GB"/>
        </w:rPr>
        <w:t xml:space="preserve">Edge_Router(config)# </w:t>
      </w:r>
      <w:r w:rsidRPr="00531A13">
        <w:rPr>
          <w:rStyle w:val="AnswerGray"/>
          <w:rFonts w:ascii="Courier New" w:eastAsia="黑体" w:hAnsi="Courier New"/>
          <w:b/>
          <w:lang w:val="en-GB"/>
        </w:rPr>
        <w:t>ip route 0.0.0.0 0.0.0.0 s0/0/1 5</w:t>
      </w:r>
    </w:p>
    <w:p w:rsidR="000B2596" w:rsidRPr="00531A13" w:rsidRDefault="000B2596" w:rsidP="00A81A34">
      <w:pPr>
        <w:pStyle w:val="SubStepAlpha"/>
        <w:rPr>
          <w:rFonts w:eastAsia="黑体"/>
        </w:rPr>
      </w:pPr>
      <w:r w:rsidRPr="00531A13">
        <w:rPr>
          <w:rFonts w:eastAsia="黑体" w:hint="eastAsia"/>
        </w:rPr>
        <w:t>查看运行的配置并验证是否存在</w:t>
      </w:r>
      <w:r w:rsidRPr="00531A13">
        <w:rPr>
          <w:rFonts w:eastAsia="黑体"/>
        </w:rPr>
        <w:t xml:space="preserve"> IPv4 </w:t>
      </w:r>
      <w:r w:rsidRPr="00531A13">
        <w:rPr>
          <w:rFonts w:eastAsia="黑体" w:hint="eastAsia"/>
        </w:rPr>
        <w:t>浮动静态默认路由以及</w:t>
      </w:r>
      <w:r w:rsidRPr="00531A13">
        <w:rPr>
          <w:rFonts w:eastAsia="黑体"/>
        </w:rPr>
        <w:t xml:space="preserve"> IPv4 </w:t>
      </w:r>
      <w:r w:rsidRPr="00531A13">
        <w:rPr>
          <w:rFonts w:eastAsia="黑体" w:hint="eastAsia"/>
        </w:rPr>
        <w:t>静态默认路由。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Edge_Router# </w:t>
      </w:r>
      <w:r w:rsidRPr="00531A13">
        <w:rPr>
          <w:rStyle w:val="DevConfigGray"/>
          <w:rFonts w:eastAsia="黑体"/>
          <w:b/>
          <w:sz w:val="18"/>
          <w:lang w:val="en-GB"/>
        </w:rPr>
        <w:t>show run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>Building configuration...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>Current configuration : 781 bytes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>!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>&lt;</w:t>
      </w:r>
      <w:r w:rsidRPr="00531A13">
        <w:rPr>
          <w:rStyle w:val="DevConfigGray"/>
          <w:rFonts w:eastAsia="黑体" w:hint="eastAsia"/>
          <w:sz w:val="18"/>
        </w:rPr>
        <w:t>省略部分输出</w:t>
      </w:r>
      <w:r w:rsidRPr="00531A13">
        <w:rPr>
          <w:rStyle w:val="DevConfigGray"/>
          <w:rFonts w:eastAsia="黑体"/>
          <w:sz w:val="18"/>
        </w:rPr>
        <w:t>&gt;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 xml:space="preserve">ip route 0.0.0.0 0.0.0.0 Serial0/0/0 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>ip route 0.0.0.0 0.0.0.0 Serial0/0/1 5</w:t>
      </w:r>
    </w:p>
    <w:p w:rsidR="000B2596" w:rsidRPr="00531A13" w:rsidRDefault="000B2596" w:rsidP="00A81A34">
      <w:pPr>
        <w:pStyle w:val="SubStepAlpha"/>
        <w:rPr>
          <w:rFonts w:eastAsia="黑体"/>
        </w:rPr>
      </w:pPr>
      <w:r w:rsidRPr="00531A13">
        <w:rPr>
          <w:rFonts w:eastAsia="黑体" w:hint="eastAsia"/>
        </w:rPr>
        <w:t>显示路由表的内容。</w:t>
      </w:r>
      <w:r w:rsidRPr="00531A13">
        <w:rPr>
          <w:rFonts w:eastAsia="黑体"/>
        </w:rPr>
        <w:t xml:space="preserve">IPv4 </w:t>
      </w:r>
      <w:r w:rsidRPr="00531A13">
        <w:rPr>
          <w:rFonts w:eastAsia="黑体" w:hint="eastAsia"/>
        </w:rPr>
        <w:t>浮动静态路由在路由表中是否可见？说明原因。</w:t>
      </w:r>
      <w:r w:rsidRPr="00531A13">
        <w:rPr>
          <w:rStyle w:val="AnswerGray"/>
          <w:rFonts w:eastAsia="黑体" w:hint="eastAsia"/>
        </w:rPr>
        <w:t>否。浮动静态路由没有显示，因为它不是主路由。路由器的路由表中只会放置最佳路径，这是备用路由，因此只有当主路由断开时它才会显示在路由表中。</w:t>
      </w:r>
    </w:p>
    <w:p w:rsidR="000B2596" w:rsidRPr="00531A13" w:rsidRDefault="000B2596" w:rsidP="00A81A34">
      <w:pPr>
        <w:pStyle w:val="PartHead"/>
        <w:ind w:left="1077" w:hanging="1077"/>
        <w:rPr>
          <w:rFonts w:eastAsia="黑体"/>
        </w:rPr>
      </w:pPr>
      <w:r w:rsidRPr="00531A13">
        <w:rPr>
          <w:rFonts w:eastAsia="黑体" w:hint="eastAsia"/>
        </w:rPr>
        <w:t>测试到</w:t>
      </w:r>
      <w:r w:rsidRPr="00531A13">
        <w:rPr>
          <w:rFonts w:eastAsia="黑体"/>
        </w:rPr>
        <w:t xml:space="preserve"> IPv4 </w:t>
      </w:r>
      <w:r w:rsidRPr="00531A13">
        <w:rPr>
          <w:rFonts w:eastAsia="黑体" w:hint="eastAsia"/>
        </w:rPr>
        <w:t>浮动静态路由的故障切换</w:t>
      </w:r>
    </w:p>
    <w:p w:rsidR="000B2596" w:rsidRPr="00531A13" w:rsidRDefault="000B2596" w:rsidP="00A81A34">
      <w:pPr>
        <w:pStyle w:val="SubStepAlpha"/>
        <w:rPr>
          <w:rFonts w:eastAsia="黑体"/>
        </w:rPr>
      </w:pPr>
      <w:r w:rsidRPr="00531A13">
        <w:rPr>
          <w:rFonts w:eastAsia="黑体" w:hint="eastAsia"/>
        </w:rPr>
        <w:t>在</w:t>
      </w:r>
      <w:r w:rsidRPr="00531A13">
        <w:rPr>
          <w:rFonts w:eastAsia="黑体"/>
        </w:rPr>
        <w:t xml:space="preserve"> </w:t>
      </w:r>
      <w:r w:rsidRPr="00531A13">
        <w:rPr>
          <w:rFonts w:eastAsia="黑体"/>
          <w:b/>
        </w:rPr>
        <w:t>Edge_Router</w:t>
      </w:r>
      <w:r w:rsidRPr="00531A13">
        <w:rPr>
          <w:rFonts w:eastAsia="黑体"/>
        </w:rPr>
        <w:t xml:space="preserve"> </w:t>
      </w:r>
      <w:r w:rsidRPr="00531A13">
        <w:rPr>
          <w:rFonts w:eastAsia="黑体" w:hint="eastAsia"/>
        </w:rPr>
        <w:t>上，管理性禁用主要路由的退出接口。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Edge_Router(config)# </w:t>
      </w:r>
      <w:r w:rsidRPr="00531A13">
        <w:rPr>
          <w:rStyle w:val="DevConfigGray"/>
          <w:rFonts w:eastAsia="黑体"/>
          <w:b/>
          <w:sz w:val="18"/>
          <w:lang w:val="en-GB"/>
        </w:rPr>
        <w:t>interface s0/0/0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 xml:space="preserve">Edge_Router(config-if)# </w:t>
      </w:r>
      <w:r w:rsidRPr="00531A13">
        <w:rPr>
          <w:rStyle w:val="DevConfigGray"/>
          <w:rFonts w:eastAsia="黑体"/>
          <w:b/>
          <w:sz w:val="18"/>
        </w:rPr>
        <w:t>shutdown</w:t>
      </w:r>
    </w:p>
    <w:p w:rsidR="000B2596" w:rsidRPr="00531A13" w:rsidRDefault="000B2596" w:rsidP="00A81A34">
      <w:pPr>
        <w:pStyle w:val="SubStepAlpha"/>
        <w:rPr>
          <w:rFonts w:eastAsia="黑体"/>
        </w:rPr>
      </w:pPr>
      <w:r w:rsidRPr="00531A13">
        <w:rPr>
          <w:rFonts w:eastAsia="黑体" w:hint="eastAsia"/>
        </w:rPr>
        <w:t>验证</w:t>
      </w:r>
      <w:r w:rsidRPr="00531A13">
        <w:rPr>
          <w:rFonts w:eastAsia="黑体"/>
        </w:rPr>
        <w:t xml:space="preserve"> IPv4 </w:t>
      </w:r>
      <w:r w:rsidRPr="00531A13">
        <w:rPr>
          <w:rFonts w:eastAsia="黑体" w:hint="eastAsia"/>
        </w:rPr>
        <w:t>浮动静态路由此时是否位于路由表中。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 xml:space="preserve">Edge_Router# </w:t>
      </w:r>
      <w:r w:rsidRPr="00531A13">
        <w:rPr>
          <w:rStyle w:val="DevConfigGray"/>
          <w:rFonts w:eastAsia="黑体"/>
          <w:b/>
          <w:sz w:val="18"/>
        </w:rPr>
        <w:t>show ip route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>&lt;</w:t>
      </w:r>
      <w:r w:rsidRPr="00531A13">
        <w:rPr>
          <w:rStyle w:val="DevConfigGray"/>
          <w:rFonts w:eastAsia="黑体" w:hint="eastAsia"/>
          <w:sz w:val="18"/>
        </w:rPr>
        <w:t>省略部分输出</w:t>
      </w:r>
      <w:r w:rsidRPr="00531A13">
        <w:rPr>
          <w:rStyle w:val="DevConfigGray"/>
          <w:rFonts w:eastAsia="黑体"/>
          <w:sz w:val="18"/>
        </w:rPr>
        <w:t>&gt;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>S*   0.0.0.0/0 is directly connected, Serial0/0/1</w:t>
      </w:r>
    </w:p>
    <w:p w:rsidR="000B2596" w:rsidRPr="00531A13" w:rsidRDefault="000B2596" w:rsidP="00A81A34">
      <w:pPr>
        <w:pStyle w:val="SubStepAlpha"/>
        <w:rPr>
          <w:rFonts w:eastAsia="黑体"/>
        </w:rPr>
      </w:pPr>
      <w:r w:rsidRPr="00531A13">
        <w:rPr>
          <w:rFonts w:eastAsia="黑体" w:hint="eastAsia"/>
        </w:rPr>
        <w:t>跟踪从</w:t>
      </w:r>
      <w:r w:rsidRPr="00531A13">
        <w:rPr>
          <w:rFonts w:eastAsia="黑体"/>
        </w:rPr>
        <w:t xml:space="preserve"> </w:t>
      </w:r>
      <w:r w:rsidRPr="00531A13">
        <w:rPr>
          <w:rFonts w:eastAsia="黑体"/>
          <w:b/>
        </w:rPr>
        <w:t>PC-A</w:t>
      </w:r>
      <w:r w:rsidRPr="00531A13">
        <w:rPr>
          <w:rFonts w:eastAsia="黑体"/>
        </w:rPr>
        <w:t xml:space="preserve"> </w:t>
      </w:r>
      <w:r w:rsidRPr="00531A13">
        <w:rPr>
          <w:rFonts w:eastAsia="黑体" w:hint="eastAsia"/>
        </w:rPr>
        <w:t>到</w:t>
      </w:r>
      <w:r w:rsidRPr="00531A13">
        <w:rPr>
          <w:rFonts w:eastAsia="黑体"/>
        </w:rPr>
        <w:t xml:space="preserve"> </w:t>
      </w:r>
      <w:r w:rsidRPr="00531A13">
        <w:rPr>
          <w:rFonts w:eastAsia="黑体"/>
          <w:b/>
        </w:rPr>
        <w:t xml:space="preserve">Web </w:t>
      </w:r>
      <w:r w:rsidRPr="00531A13">
        <w:rPr>
          <w:rFonts w:eastAsia="黑体" w:hint="eastAsia"/>
          <w:b/>
        </w:rPr>
        <w:t>服务器</w:t>
      </w:r>
      <w:r w:rsidRPr="00531A13">
        <w:rPr>
          <w:rFonts w:eastAsia="黑体" w:hint="eastAsia"/>
        </w:rPr>
        <w:t>的路由。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 xml:space="preserve">PC&gt; </w:t>
      </w:r>
      <w:r w:rsidRPr="00531A13">
        <w:rPr>
          <w:rStyle w:val="DevConfigGray"/>
          <w:rFonts w:eastAsia="黑体"/>
          <w:b/>
          <w:sz w:val="18"/>
        </w:rPr>
        <w:t>tracert 198.0.0.10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Tracing route to 198.0.0.10 over a maximum of 30 hops: 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  1   0 ms      0 ms      0 ms      192.168.10.1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  2   0 ms      0 ms      2 ms      10.10.10.5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  3   0 ms      2 ms      0 ms      198.0.0.10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>Trace complete.</w:t>
      </w:r>
    </w:p>
    <w:p w:rsidR="000B2596" w:rsidRPr="00531A13" w:rsidRDefault="000B2596" w:rsidP="00A81A34">
      <w:pPr>
        <w:pStyle w:val="BodyTextL50"/>
        <w:rPr>
          <w:rFonts w:eastAsia="黑体"/>
        </w:rPr>
      </w:pPr>
      <w:r w:rsidRPr="00531A13">
        <w:rPr>
          <w:rFonts w:eastAsia="黑体" w:hint="eastAsia"/>
        </w:rPr>
        <w:lastRenderedPageBreak/>
        <w:t>备用路由是否工作？如果不工作，再多等几秒以便融合，然后重新测试。如果备用路由仍不工作，请检查您的浮动静态路由配置。</w:t>
      </w:r>
    </w:p>
    <w:p w:rsidR="000B2596" w:rsidRPr="00531A13" w:rsidRDefault="000B2596" w:rsidP="00A81A34">
      <w:pPr>
        <w:pStyle w:val="SubStepAlpha"/>
        <w:rPr>
          <w:rFonts w:eastAsia="黑体"/>
        </w:rPr>
      </w:pPr>
      <w:r w:rsidRPr="00531A13">
        <w:rPr>
          <w:rFonts w:eastAsia="黑体" w:hint="eastAsia"/>
        </w:rPr>
        <w:t>恢复与主要路由的连接。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Edge_Router(config)# </w:t>
      </w:r>
      <w:r w:rsidRPr="00531A13">
        <w:rPr>
          <w:rStyle w:val="DevConfigGray"/>
          <w:rFonts w:eastAsia="黑体"/>
          <w:b/>
          <w:sz w:val="18"/>
          <w:lang w:val="en-GB"/>
        </w:rPr>
        <w:t>interface s0/0/0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Edge_Router(config-if)# </w:t>
      </w:r>
      <w:r w:rsidRPr="00531A13">
        <w:rPr>
          <w:rStyle w:val="DevConfigGray"/>
          <w:rFonts w:eastAsia="黑体"/>
          <w:b/>
          <w:sz w:val="18"/>
          <w:lang w:val="en-GB"/>
        </w:rPr>
        <w:t>no shutdown</w:t>
      </w:r>
    </w:p>
    <w:p w:rsidR="000B2596" w:rsidRPr="00531A13" w:rsidRDefault="000B2596" w:rsidP="00A81A34">
      <w:pPr>
        <w:pStyle w:val="SubStepAlpha"/>
        <w:rPr>
          <w:rFonts w:eastAsia="黑体"/>
        </w:rPr>
      </w:pPr>
      <w:r w:rsidRPr="00531A13">
        <w:rPr>
          <w:rFonts w:eastAsia="黑体" w:hint="eastAsia"/>
        </w:rPr>
        <w:t>跟踪从</w:t>
      </w:r>
      <w:r w:rsidRPr="00531A13">
        <w:rPr>
          <w:rFonts w:eastAsia="黑体"/>
        </w:rPr>
        <w:t xml:space="preserve"> </w:t>
      </w:r>
      <w:r w:rsidRPr="00531A13">
        <w:rPr>
          <w:rFonts w:eastAsia="黑体"/>
          <w:b/>
        </w:rPr>
        <w:t>PC-A</w:t>
      </w:r>
      <w:r w:rsidRPr="00531A13">
        <w:rPr>
          <w:rFonts w:eastAsia="黑体"/>
        </w:rPr>
        <w:t xml:space="preserve"> </w:t>
      </w:r>
      <w:r w:rsidRPr="00531A13">
        <w:rPr>
          <w:rFonts w:eastAsia="黑体" w:hint="eastAsia"/>
        </w:rPr>
        <w:t>到</w:t>
      </w:r>
      <w:r w:rsidRPr="00531A13">
        <w:rPr>
          <w:rFonts w:eastAsia="黑体"/>
        </w:rPr>
        <w:t xml:space="preserve"> </w:t>
      </w:r>
      <w:r w:rsidRPr="00531A13">
        <w:rPr>
          <w:rFonts w:eastAsia="黑体"/>
          <w:b/>
        </w:rPr>
        <w:t xml:space="preserve">Web </w:t>
      </w:r>
      <w:r w:rsidRPr="00531A13">
        <w:rPr>
          <w:rFonts w:eastAsia="黑体" w:hint="eastAsia"/>
          <w:b/>
        </w:rPr>
        <w:t>服务器</w:t>
      </w:r>
      <w:r w:rsidRPr="00531A13">
        <w:rPr>
          <w:rFonts w:eastAsia="黑体" w:hint="eastAsia"/>
        </w:rPr>
        <w:t>的路由，以验证主要路由是否已恢复。</w:t>
      </w:r>
    </w:p>
    <w:p w:rsidR="000B2596" w:rsidRPr="00B57976" w:rsidRDefault="000B2596" w:rsidP="00A81A34">
      <w:pPr>
        <w:pStyle w:val="CMDOutput"/>
        <w:rPr>
          <w:rStyle w:val="DevConfigGray"/>
          <w:rFonts w:eastAsia="黑体"/>
          <w:sz w:val="18"/>
          <w:lang w:val="en-US"/>
        </w:rPr>
      </w:pPr>
      <w:r w:rsidRPr="00B57976">
        <w:rPr>
          <w:rStyle w:val="DevConfigGray"/>
          <w:rFonts w:eastAsia="黑体"/>
          <w:sz w:val="18"/>
          <w:lang w:val="en-US"/>
        </w:rPr>
        <w:t xml:space="preserve">PC&gt; </w:t>
      </w:r>
      <w:r w:rsidRPr="00B57976">
        <w:rPr>
          <w:rStyle w:val="DevConfigGray"/>
          <w:rFonts w:eastAsia="黑体"/>
          <w:b/>
          <w:sz w:val="18"/>
          <w:lang w:val="en-US"/>
        </w:rPr>
        <w:t>tracert 198.0.0.10</w:t>
      </w:r>
    </w:p>
    <w:p w:rsidR="000B2596" w:rsidRPr="00B57976" w:rsidRDefault="000B2596" w:rsidP="00A81A34">
      <w:pPr>
        <w:pStyle w:val="CMDOutput"/>
        <w:rPr>
          <w:rStyle w:val="DevConfigGray"/>
          <w:rFonts w:eastAsia="黑体"/>
          <w:sz w:val="18"/>
          <w:lang w:val="en-US"/>
        </w:rPr>
      </w:pP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Tracing route to 198.0.0.10 over a maximum of 30 hops: 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  1   3 ms      0 ms      0 ms      192.168.10.1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  2   0 ms      1 ms      0 ms      10.10.10.1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  3   1 ms      2 ms      0 ms      198.0.0.10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>Trace complete.</w:t>
      </w:r>
    </w:p>
    <w:p w:rsidR="000B2596" w:rsidRPr="00531A13" w:rsidRDefault="000B2596" w:rsidP="00A81A34">
      <w:pPr>
        <w:pStyle w:val="PartHead"/>
        <w:ind w:left="1077" w:hanging="1077"/>
        <w:rPr>
          <w:rFonts w:eastAsia="黑体"/>
        </w:rPr>
      </w:pPr>
      <w:r w:rsidRPr="00531A13">
        <w:rPr>
          <w:rFonts w:eastAsia="黑体" w:hint="eastAsia"/>
        </w:rPr>
        <w:t>配置和测试到</w:t>
      </w:r>
      <w:r w:rsidRPr="00531A13">
        <w:rPr>
          <w:rFonts w:eastAsia="黑体"/>
        </w:rPr>
        <w:t xml:space="preserve"> IPv6 </w:t>
      </w:r>
      <w:r w:rsidRPr="00531A13">
        <w:rPr>
          <w:rFonts w:eastAsia="黑体" w:hint="eastAsia"/>
        </w:rPr>
        <w:t>浮动静态路由的故障切换</w:t>
      </w:r>
    </w:p>
    <w:p w:rsidR="000B2596" w:rsidRPr="00531A13" w:rsidRDefault="000B2596" w:rsidP="00A81A34">
      <w:pPr>
        <w:pStyle w:val="StepHead"/>
        <w:tabs>
          <w:tab w:val="clear" w:pos="1266"/>
        </w:tabs>
        <w:ind w:left="936"/>
        <w:rPr>
          <w:rFonts w:eastAsia="黑体"/>
        </w:rPr>
      </w:pPr>
      <w:r w:rsidRPr="00531A13">
        <w:rPr>
          <w:rFonts w:eastAsia="黑体" w:hint="eastAsia"/>
        </w:rPr>
        <w:t>配置</w:t>
      </w:r>
      <w:r w:rsidRPr="00531A13">
        <w:rPr>
          <w:rFonts w:eastAsia="黑体"/>
        </w:rPr>
        <w:t xml:space="preserve"> IPv6 </w:t>
      </w:r>
      <w:r w:rsidRPr="00531A13">
        <w:rPr>
          <w:rFonts w:eastAsia="黑体" w:hint="eastAsia"/>
        </w:rPr>
        <w:t>浮动静态路由。</w:t>
      </w:r>
    </w:p>
    <w:p w:rsidR="000B2596" w:rsidRPr="00531A13" w:rsidRDefault="000B2596" w:rsidP="00A81A34">
      <w:pPr>
        <w:pStyle w:val="SubStepAlpha"/>
        <w:rPr>
          <w:rFonts w:eastAsia="黑体"/>
        </w:rPr>
      </w:pPr>
      <w:r w:rsidRPr="00531A13">
        <w:rPr>
          <w:rFonts w:eastAsia="黑体"/>
          <w:b/>
        </w:rPr>
        <w:t>ISP1</w:t>
      </w:r>
      <w:r w:rsidRPr="00531A13">
        <w:rPr>
          <w:rFonts w:eastAsia="黑体"/>
        </w:rPr>
        <w:t xml:space="preserve"> </w:t>
      </w:r>
      <w:r w:rsidRPr="00531A13">
        <w:rPr>
          <w:rFonts w:eastAsia="黑体" w:hint="eastAsia"/>
        </w:rPr>
        <w:t>的</w:t>
      </w:r>
      <w:r w:rsidRPr="00531A13">
        <w:rPr>
          <w:rFonts w:eastAsia="黑体"/>
        </w:rPr>
        <w:t xml:space="preserve"> IPv6 </w:t>
      </w:r>
      <w:r w:rsidRPr="00531A13">
        <w:rPr>
          <w:rFonts w:eastAsia="黑体" w:hint="eastAsia"/>
        </w:rPr>
        <w:t>静态默认路由已配置。使用管理距离</w:t>
      </w:r>
      <w:r w:rsidRPr="00531A13">
        <w:rPr>
          <w:rFonts w:eastAsia="黑体"/>
        </w:rPr>
        <w:t xml:space="preserve"> 5 </w:t>
      </w:r>
      <w:r w:rsidRPr="00531A13">
        <w:rPr>
          <w:rFonts w:eastAsia="黑体" w:hint="eastAsia"/>
        </w:rPr>
        <w:t>配置</w:t>
      </w:r>
      <w:r w:rsidRPr="00531A13">
        <w:rPr>
          <w:rFonts w:eastAsia="黑体"/>
        </w:rPr>
        <w:t xml:space="preserve"> IPv6 </w:t>
      </w:r>
      <w:r w:rsidRPr="00531A13">
        <w:rPr>
          <w:rFonts w:eastAsia="黑体" w:hint="eastAsia"/>
        </w:rPr>
        <w:t>浮动静态默认路由。路由应指向</w:t>
      </w:r>
      <w:r w:rsidRPr="00531A13">
        <w:rPr>
          <w:rFonts w:eastAsia="黑体"/>
        </w:rPr>
        <w:t xml:space="preserve"> </w:t>
      </w:r>
      <w:r w:rsidRPr="00531A13">
        <w:rPr>
          <w:rFonts w:eastAsia="黑体"/>
          <w:b/>
        </w:rPr>
        <w:t>ISP2</w:t>
      </w:r>
      <w:r w:rsidRPr="00531A13">
        <w:rPr>
          <w:rFonts w:eastAsia="黑体"/>
        </w:rPr>
        <w:t xml:space="preserve"> </w:t>
      </w:r>
      <w:r w:rsidRPr="00531A13">
        <w:rPr>
          <w:rFonts w:eastAsia="黑体" w:hint="eastAsia"/>
        </w:rPr>
        <w:t>的</w:t>
      </w:r>
      <w:r w:rsidRPr="00531A13">
        <w:rPr>
          <w:rFonts w:eastAsia="黑体"/>
        </w:rPr>
        <w:t xml:space="preserve"> IPv6 </w:t>
      </w:r>
      <w:r w:rsidRPr="00531A13">
        <w:rPr>
          <w:rFonts w:eastAsia="黑体" w:hint="eastAsia"/>
        </w:rPr>
        <w:t>地址</w:t>
      </w:r>
      <w:r w:rsidRPr="00531A13">
        <w:rPr>
          <w:rFonts w:eastAsia="黑体"/>
        </w:rPr>
        <w:t xml:space="preserve"> (</w:t>
      </w:r>
      <w:r w:rsidRPr="00531A13">
        <w:rPr>
          <w:rFonts w:eastAsia="黑体"/>
          <w:b/>
        </w:rPr>
        <w:t>2001:DB8:A:2::1</w:t>
      </w:r>
      <w:r w:rsidRPr="00531A13">
        <w:rPr>
          <w:rFonts w:eastAsia="黑体"/>
        </w:rPr>
        <w:t>)</w:t>
      </w:r>
      <w:r w:rsidRPr="00531A13">
        <w:rPr>
          <w:rFonts w:eastAsia="黑体" w:hint="eastAsia"/>
        </w:rPr>
        <w:t>。</w:t>
      </w:r>
    </w:p>
    <w:p w:rsidR="000B2596" w:rsidRPr="00531A13" w:rsidRDefault="000B2596" w:rsidP="00A81A34">
      <w:pPr>
        <w:pStyle w:val="CMD"/>
        <w:rPr>
          <w:rFonts w:eastAsia="黑体"/>
          <w:lang w:val="en-GB"/>
        </w:rPr>
      </w:pPr>
      <w:r w:rsidRPr="00531A13">
        <w:rPr>
          <w:rStyle w:val="AnswerGray"/>
          <w:rFonts w:ascii="Courier New" w:eastAsia="黑体" w:hAnsi="Courier New"/>
          <w:lang w:val="en-GB"/>
        </w:rPr>
        <w:t xml:space="preserve">Edge_Router(config)# </w:t>
      </w:r>
      <w:r w:rsidRPr="00531A13">
        <w:rPr>
          <w:rStyle w:val="AnswerGray"/>
          <w:rFonts w:ascii="Courier New" w:eastAsia="黑体" w:hAnsi="Courier New"/>
          <w:b/>
          <w:lang w:val="en-GB"/>
        </w:rPr>
        <w:t>ipv6 route ::/0 2001:DB8:A:2::1 5</w:t>
      </w:r>
    </w:p>
    <w:p w:rsidR="000B2596" w:rsidRPr="00531A13" w:rsidRDefault="000B2596" w:rsidP="00A81A34">
      <w:pPr>
        <w:pStyle w:val="SubStepAlpha"/>
        <w:rPr>
          <w:rFonts w:eastAsia="黑体"/>
        </w:rPr>
      </w:pPr>
      <w:r w:rsidRPr="00531A13">
        <w:rPr>
          <w:rFonts w:eastAsia="黑体" w:hint="eastAsia"/>
        </w:rPr>
        <w:t>查看运行的配置，以验证</w:t>
      </w:r>
      <w:r w:rsidRPr="00531A13">
        <w:rPr>
          <w:rFonts w:eastAsia="黑体"/>
        </w:rPr>
        <w:t xml:space="preserve"> IPv6 </w:t>
      </w:r>
      <w:r w:rsidRPr="00531A13">
        <w:rPr>
          <w:rFonts w:eastAsia="黑体" w:hint="eastAsia"/>
        </w:rPr>
        <w:t>浮动静态默认路由此时是否已在</w:t>
      </w:r>
      <w:r w:rsidRPr="00531A13">
        <w:rPr>
          <w:rFonts w:eastAsia="黑体"/>
        </w:rPr>
        <w:t xml:space="preserve"> IPv6 </w:t>
      </w:r>
      <w:r w:rsidRPr="00531A13">
        <w:rPr>
          <w:rFonts w:eastAsia="黑体" w:hint="eastAsia"/>
        </w:rPr>
        <w:t>静态默认路由下列出。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Edge_Router# </w:t>
      </w:r>
      <w:r w:rsidRPr="00531A13">
        <w:rPr>
          <w:rStyle w:val="DevConfigGray"/>
          <w:rFonts w:eastAsia="黑体"/>
          <w:b/>
          <w:sz w:val="18"/>
          <w:lang w:val="en-GB"/>
        </w:rPr>
        <w:t>show run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>Building configuration...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>Current configuration : 781 bytes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>!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>&lt;</w:t>
      </w:r>
      <w:r w:rsidRPr="00531A13">
        <w:rPr>
          <w:rStyle w:val="DevConfigGray"/>
          <w:rFonts w:eastAsia="黑体" w:hint="eastAsia"/>
          <w:sz w:val="18"/>
        </w:rPr>
        <w:t>省略部分输出</w:t>
      </w:r>
      <w:r w:rsidRPr="00531A13">
        <w:rPr>
          <w:rStyle w:val="DevConfigGray"/>
          <w:rFonts w:eastAsia="黑体"/>
          <w:sz w:val="18"/>
        </w:rPr>
        <w:t>&gt;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>ipv6 route ::/0 2001:DB8:A:1::1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>ipv6 route ::/0 2001:DB8:A:2::1 5</w:t>
      </w:r>
    </w:p>
    <w:p w:rsidR="000B2596" w:rsidRPr="00531A13" w:rsidRDefault="000B2596" w:rsidP="00A81A34">
      <w:pPr>
        <w:pStyle w:val="StepHead"/>
        <w:tabs>
          <w:tab w:val="clear" w:pos="1266"/>
        </w:tabs>
        <w:ind w:left="936"/>
        <w:rPr>
          <w:rFonts w:eastAsia="黑体"/>
        </w:rPr>
      </w:pPr>
      <w:r w:rsidRPr="00531A13">
        <w:rPr>
          <w:rFonts w:eastAsia="黑体" w:hint="eastAsia"/>
        </w:rPr>
        <w:t>测试到</w:t>
      </w:r>
      <w:r w:rsidRPr="00531A13">
        <w:rPr>
          <w:rFonts w:eastAsia="黑体"/>
        </w:rPr>
        <w:t xml:space="preserve"> IPv6 </w:t>
      </w:r>
      <w:r w:rsidRPr="00531A13">
        <w:rPr>
          <w:rFonts w:eastAsia="黑体" w:hint="eastAsia"/>
        </w:rPr>
        <w:t>浮动静态路由的故障切换。</w:t>
      </w:r>
    </w:p>
    <w:p w:rsidR="000B2596" w:rsidRPr="00531A13" w:rsidRDefault="000B2596" w:rsidP="00A81A34">
      <w:pPr>
        <w:pStyle w:val="SubStepAlpha"/>
        <w:rPr>
          <w:rFonts w:eastAsia="黑体"/>
        </w:rPr>
      </w:pPr>
      <w:r w:rsidRPr="00531A13">
        <w:rPr>
          <w:rFonts w:eastAsia="黑体" w:hint="eastAsia"/>
        </w:rPr>
        <w:t>在</w:t>
      </w:r>
      <w:r w:rsidRPr="00531A13">
        <w:rPr>
          <w:rFonts w:eastAsia="黑体"/>
        </w:rPr>
        <w:t xml:space="preserve"> </w:t>
      </w:r>
      <w:r w:rsidRPr="00531A13">
        <w:rPr>
          <w:rFonts w:eastAsia="黑体"/>
          <w:b/>
        </w:rPr>
        <w:t>Edge_Router</w:t>
      </w:r>
      <w:r w:rsidRPr="00531A13">
        <w:rPr>
          <w:rFonts w:eastAsia="黑体"/>
        </w:rPr>
        <w:t xml:space="preserve"> </w:t>
      </w:r>
      <w:r w:rsidRPr="00531A13">
        <w:rPr>
          <w:rFonts w:eastAsia="黑体" w:hint="eastAsia"/>
        </w:rPr>
        <w:t>上，管理性禁用主要路由的退出接口。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Edge_Router(config)# </w:t>
      </w:r>
      <w:r w:rsidRPr="00531A13">
        <w:rPr>
          <w:rStyle w:val="DevConfigGray"/>
          <w:rFonts w:eastAsia="黑体"/>
          <w:b/>
          <w:sz w:val="18"/>
          <w:lang w:val="en-GB"/>
        </w:rPr>
        <w:t>interface s0/0/0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 xml:space="preserve">Edge_Router(config-if)# </w:t>
      </w:r>
      <w:r w:rsidRPr="00531A13">
        <w:rPr>
          <w:rStyle w:val="DevConfigGray"/>
          <w:rFonts w:eastAsia="黑体"/>
          <w:b/>
          <w:sz w:val="18"/>
        </w:rPr>
        <w:t>shutdown</w:t>
      </w:r>
    </w:p>
    <w:p w:rsidR="000B2596" w:rsidRPr="00531A13" w:rsidRDefault="000B2596" w:rsidP="00A81A34">
      <w:pPr>
        <w:pStyle w:val="SubStepAlpha"/>
        <w:rPr>
          <w:rFonts w:eastAsia="黑体"/>
        </w:rPr>
      </w:pPr>
      <w:r w:rsidRPr="00531A13">
        <w:rPr>
          <w:rFonts w:eastAsia="黑体" w:hint="eastAsia"/>
        </w:rPr>
        <w:t>验证</w:t>
      </w:r>
      <w:r w:rsidRPr="00531A13">
        <w:rPr>
          <w:rFonts w:eastAsia="黑体"/>
        </w:rPr>
        <w:t xml:space="preserve"> IPv6 </w:t>
      </w:r>
      <w:r w:rsidRPr="00531A13">
        <w:rPr>
          <w:rFonts w:eastAsia="黑体" w:hint="eastAsia"/>
        </w:rPr>
        <w:t>浮动静态路由此时是否位于路由表中。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 xml:space="preserve">Edge_Router# </w:t>
      </w:r>
      <w:r w:rsidRPr="00531A13">
        <w:rPr>
          <w:rStyle w:val="DevConfigGray"/>
          <w:rFonts w:eastAsia="黑体"/>
          <w:b/>
          <w:sz w:val="18"/>
        </w:rPr>
        <w:t>show ipv6 route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>&lt;</w:t>
      </w:r>
      <w:r w:rsidRPr="00531A13">
        <w:rPr>
          <w:rStyle w:val="DevConfigGray"/>
          <w:rFonts w:eastAsia="黑体" w:hint="eastAsia"/>
          <w:sz w:val="18"/>
        </w:rPr>
        <w:t>省略部分输出</w:t>
      </w:r>
      <w:r w:rsidRPr="00531A13">
        <w:rPr>
          <w:rStyle w:val="DevConfigGray"/>
          <w:rFonts w:eastAsia="黑体"/>
          <w:sz w:val="18"/>
        </w:rPr>
        <w:t>&gt;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>S   ::/0 [5/0]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 xml:space="preserve">     via 2001:DB8:A:2::1</w:t>
      </w:r>
    </w:p>
    <w:p w:rsidR="000B2596" w:rsidRPr="00531A13" w:rsidRDefault="000B2596" w:rsidP="00A81A34">
      <w:pPr>
        <w:pStyle w:val="SubStepAlpha"/>
        <w:rPr>
          <w:rFonts w:eastAsia="黑体"/>
        </w:rPr>
      </w:pPr>
      <w:r w:rsidRPr="00531A13">
        <w:rPr>
          <w:rFonts w:eastAsia="黑体" w:hint="eastAsia"/>
        </w:rPr>
        <w:t>跟踪从</w:t>
      </w:r>
      <w:r w:rsidRPr="00531A13">
        <w:rPr>
          <w:rFonts w:eastAsia="黑体"/>
        </w:rPr>
        <w:t xml:space="preserve"> </w:t>
      </w:r>
      <w:r w:rsidRPr="00531A13">
        <w:rPr>
          <w:rFonts w:eastAsia="黑体"/>
          <w:b/>
        </w:rPr>
        <w:t>PC-A</w:t>
      </w:r>
      <w:r w:rsidRPr="00531A13">
        <w:rPr>
          <w:rFonts w:eastAsia="黑体"/>
        </w:rPr>
        <w:t xml:space="preserve"> </w:t>
      </w:r>
      <w:r w:rsidRPr="00531A13">
        <w:rPr>
          <w:rFonts w:eastAsia="黑体" w:hint="eastAsia"/>
        </w:rPr>
        <w:t>到</w:t>
      </w:r>
      <w:r w:rsidRPr="00531A13">
        <w:rPr>
          <w:rFonts w:eastAsia="黑体"/>
        </w:rPr>
        <w:t xml:space="preserve"> </w:t>
      </w:r>
      <w:r w:rsidRPr="00531A13">
        <w:rPr>
          <w:rFonts w:eastAsia="黑体"/>
          <w:b/>
        </w:rPr>
        <w:t xml:space="preserve">Web </w:t>
      </w:r>
      <w:r w:rsidRPr="00531A13">
        <w:rPr>
          <w:rFonts w:eastAsia="黑体" w:hint="eastAsia"/>
          <w:b/>
        </w:rPr>
        <w:t>服务器</w:t>
      </w:r>
      <w:r w:rsidRPr="00531A13">
        <w:rPr>
          <w:rFonts w:eastAsia="黑体" w:hint="eastAsia"/>
        </w:rPr>
        <w:t>的路由。</w:t>
      </w:r>
    </w:p>
    <w:p w:rsidR="000B2596" w:rsidRPr="00531A13" w:rsidRDefault="000B2596" w:rsidP="00A81A34">
      <w:pPr>
        <w:pStyle w:val="CMD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lastRenderedPageBreak/>
        <w:t xml:space="preserve">PC&gt; </w:t>
      </w:r>
      <w:r w:rsidRPr="00531A13">
        <w:rPr>
          <w:rStyle w:val="DevConfigGray"/>
          <w:rFonts w:eastAsia="黑体"/>
          <w:b/>
          <w:sz w:val="18"/>
          <w:lang w:val="en-GB"/>
        </w:rPr>
        <w:t>tracert 2001:db8:f:f::10</w:t>
      </w:r>
    </w:p>
    <w:p w:rsidR="000B2596" w:rsidRPr="00531A13" w:rsidRDefault="000B2596" w:rsidP="00A81A34">
      <w:pPr>
        <w:pStyle w:val="CMD"/>
        <w:rPr>
          <w:rStyle w:val="DevConfigGray"/>
          <w:rFonts w:eastAsia="黑体"/>
          <w:sz w:val="18"/>
          <w:lang w:val="en-GB"/>
        </w:rPr>
      </w:pPr>
    </w:p>
    <w:p w:rsidR="000B2596" w:rsidRPr="00531A13" w:rsidRDefault="000B2596" w:rsidP="00A81A34">
      <w:pPr>
        <w:pStyle w:val="CMD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Tracing route to 2001:db8:f:f::10 over a maximum of 30 hops: </w:t>
      </w:r>
    </w:p>
    <w:p w:rsidR="000B2596" w:rsidRPr="00531A13" w:rsidRDefault="000B2596" w:rsidP="00A81A34">
      <w:pPr>
        <w:pStyle w:val="CMD"/>
        <w:rPr>
          <w:rStyle w:val="DevConfigGray"/>
          <w:rFonts w:eastAsia="黑体"/>
          <w:sz w:val="18"/>
          <w:lang w:val="en-GB"/>
        </w:rPr>
      </w:pPr>
    </w:p>
    <w:p w:rsidR="000B2596" w:rsidRPr="00531A13" w:rsidRDefault="000B2596" w:rsidP="00A81A34">
      <w:pPr>
        <w:pStyle w:val="CMD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  1   1 ms      0 ms      0 ms      2001:DB8:1:10::1</w:t>
      </w:r>
    </w:p>
    <w:p w:rsidR="000B2596" w:rsidRPr="00531A13" w:rsidRDefault="000B2596" w:rsidP="00A81A34">
      <w:pPr>
        <w:pStyle w:val="CMD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  2   0 ms      0 ms      1 ms      2001:DB8:A:2::1</w:t>
      </w:r>
    </w:p>
    <w:p w:rsidR="000B2596" w:rsidRPr="00531A13" w:rsidRDefault="000B2596" w:rsidP="00A81A34">
      <w:pPr>
        <w:pStyle w:val="CMD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  3   13 ms     0 ms      1 ms      2001:DB8:F:F::10</w:t>
      </w:r>
    </w:p>
    <w:p w:rsidR="000B2596" w:rsidRPr="00531A13" w:rsidRDefault="000B2596" w:rsidP="00A81A34">
      <w:pPr>
        <w:pStyle w:val="CMD"/>
        <w:rPr>
          <w:rStyle w:val="DevConfigGray"/>
          <w:rFonts w:eastAsia="黑体"/>
          <w:sz w:val="18"/>
          <w:lang w:val="en-GB"/>
        </w:rPr>
      </w:pPr>
    </w:p>
    <w:p w:rsidR="000B2596" w:rsidRPr="00531A13" w:rsidRDefault="000B2596" w:rsidP="00A81A34">
      <w:pPr>
        <w:pStyle w:val="CMD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Trace complete. </w:t>
      </w:r>
    </w:p>
    <w:p w:rsidR="000B2596" w:rsidRPr="00531A13" w:rsidRDefault="000B2596" w:rsidP="00A81A34">
      <w:pPr>
        <w:pStyle w:val="BodyTextL50"/>
        <w:rPr>
          <w:rFonts w:eastAsia="黑体"/>
        </w:rPr>
      </w:pPr>
      <w:r w:rsidRPr="00531A13">
        <w:rPr>
          <w:rFonts w:eastAsia="黑体" w:hint="eastAsia"/>
        </w:rPr>
        <w:t>备用路由是否工作</w:t>
      </w:r>
      <w:r w:rsidRPr="00531A13">
        <w:rPr>
          <w:rFonts w:eastAsia="黑体" w:hint="eastAsia"/>
          <w:lang w:val="en-GB"/>
        </w:rPr>
        <w:t>？</w:t>
      </w:r>
      <w:r w:rsidRPr="00531A13">
        <w:rPr>
          <w:rFonts w:eastAsia="黑体" w:hint="eastAsia"/>
        </w:rPr>
        <w:t>如果不工作</w:t>
      </w:r>
      <w:r w:rsidRPr="00531A13">
        <w:rPr>
          <w:rFonts w:eastAsia="黑体" w:hint="eastAsia"/>
          <w:lang w:val="en-GB"/>
        </w:rPr>
        <w:t>，</w:t>
      </w:r>
      <w:r w:rsidRPr="00531A13">
        <w:rPr>
          <w:rFonts w:eastAsia="黑体" w:hint="eastAsia"/>
        </w:rPr>
        <w:t>再多等几秒以便融合</w:t>
      </w:r>
      <w:r w:rsidRPr="00531A13">
        <w:rPr>
          <w:rFonts w:eastAsia="黑体" w:hint="eastAsia"/>
          <w:lang w:val="en-GB"/>
        </w:rPr>
        <w:t>，</w:t>
      </w:r>
      <w:r w:rsidRPr="00531A13">
        <w:rPr>
          <w:rFonts w:eastAsia="黑体" w:hint="eastAsia"/>
        </w:rPr>
        <w:t>然后重新测试。如果备用路由仍不工作，请检查您的浮动静态路由配置。</w:t>
      </w:r>
    </w:p>
    <w:p w:rsidR="000B2596" w:rsidRPr="00531A13" w:rsidRDefault="000B2596" w:rsidP="00A81A34">
      <w:pPr>
        <w:pStyle w:val="SubStepAlpha"/>
        <w:rPr>
          <w:rFonts w:eastAsia="黑体"/>
        </w:rPr>
      </w:pPr>
      <w:r w:rsidRPr="00531A13">
        <w:rPr>
          <w:rFonts w:eastAsia="黑体" w:hint="eastAsia"/>
        </w:rPr>
        <w:t>恢复与主要路由的连接。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Edge_Router(config)# </w:t>
      </w:r>
      <w:r w:rsidRPr="00531A13">
        <w:rPr>
          <w:rStyle w:val="DevConfigGray"/>
          <w:rFonts w:eastAsia="黑体"/>
          <w:b/>
          <w:sz w:val="18"/>
          <w:lang w:val="en-GB"/>
        </w:rPr>
        <w:t>interface s0/0/0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Edge_Router(config-if)# </w:t>
      </w:r>
      <w:r w:rsidRPr="00531A13">
        <w:rPr>
          <w:rStyle w:val="DevConfigGray"/>
          <w:rFonts w:eastAsia="黑体"/>
          <w:b/>
          <w:sz w:val="18"/>
          <w:lang w:val="en-GB"/>
        </w:rPr>
        <w:t>no shutdown</w:t>
      </w:r>
    </w:p>
    <w:p w:rsidR="000B2596" w:rsidRPr="00531A13" w:rsidRDefault="000B2596" w:rsidP="00A81A34">
      <w:pPr>
        <w:pStyle w:val="SubStepAlpha"/>
        <w:rPr>
          <w:rFonts w:eastAsia="黑体"/>
        </w:rPr>
      </w:pPr>
      <w:r w:rsidRPr="00531A13">
        <w:rPr>
          <w:rFonts w:eastAsia="黑体" w:hint="eastAsia"/>
        </w:rPr>
        <w:t>跟踪从</w:t>
      </w:r>
      <w:r w:rsidRPr="00531A13">
        <w:rPr>
          <w:rFonts w:eastAsia="黑体"/>
        </w:rPr>
        <w:t xml:space="preserve"> </w:t>
      </w:r>
      <w:r w:rsidRPr="00531A13">
        <w:rPr>
          <w:rFonts w:eastAsia="黑体"/>
          <w:b/>
        </w:rPr>
        <w:t>PC-A</w:t>
      </w:r>
      <w:r w:rsidRPr="00531A13">
        <w:rPr>
          <w:rFonts w:eastAsia="黑体"/>
        </w:rPr>
        <w:t xml:space="preserve"> </w:t>
      </w:r>
      <w:r w:rsidRPr="00531A13">
        <w:rPr>
          <w:rFonts w:eastAsia="黑体" w:hint="eastAsia"/>
        </w:rPr>
        <w:t>到</w:t>
      </w:r>
      <w:r w:rsidRPr="00531A13">
        <w:rPr>
          <w:rFonts w:eastAsia="黑体"/>
        </w:rPr>
        <w:t xml:space="preserve"> </w:t>
      </w:r>
      <w:r w:rsidRPr="00531A13">
        <w:rPr>
          <w:rFonts w:eastAsia="黑体"/>
          <w:b/>
        </w:rPr>
        <w:t xml:space="preserve">Web </w:t>
      </w:r>
      <w:r w:rsidRPr="00531A13">
        <w:rPr>
          <w:rFonts w:eastAsia="黑体" w:hint="eastAsia"/>
          <w:b/>
        </w:rPr>
        <w:t>服务器</w:t>
      </w:r>
      <w:r w:rsidRPr="00531A13">
        <w:rPr>
          <w:rFonts w:eastAsia="黑体" w:hint="eastAsia"/>
        </w:rPr>
        <w:t>的路由，以验证主要路由是否已恢复。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PC&gt; </w:t>
      </w:r>
      <w:r w:rsidRPr="00531A13">
        <w:rPr>
          <w:rStyle w:val="DevConfigGray"/>
          <w:rFonts w:eastAsia="黑体"/>
          <w:b/>
          <w:sz w:val="18"/>
          <w:lang w:val="en-GB"/>
        </w:rPr>
        <w:t>tracert 2001:db8:f:f::10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Tracing route to 2001:db8:f:f::10 over a maximum of 30 hops: 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  1   0 ms      0 ms      0 ms      2001:DB8:1:10::1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  2   1 ms      0 ms      1 ms      2001:DB8:A:2::1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  <w:r w:rsidRPr="00531A13">
        <w:rPr>
          <w:rStyle w:val="DevConfigGray"/>
          <w:rFonts w:eastAsia="黑体"/>
          <w:sz w:val="18"/>
          <w:lang w:val="en-GB"/>
        </w:rPr>
        <w:t xml:space="preserve">  3   1 ms      0 ms      1 ms      2001:DB8:F:F::10</w:t>
      </w: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  <w:lang w:val="en-GB"/>
        </w:rPr>
      </w:pPr>
    </w:p>
    <w:p w:rsidR="000B2596" w:rsidRPr="00531A13" w:rsidRDefault="000B2596" w:rsidP="00A81A34">
      <w:pPr>
        <w:pStyle w:val="CMDOutput"/>
        <w:rPr>
          <w:rStyle w:val="DevConfigGray"/>
          <w:rFonts w:eastAsia="黑体"/>
          <w:sz w:val="18"/>
        </w:rPr>
      </w:pPr>
      <w:r w:rsidRPr="00531A13">
        <w:rPr>
          <w:rStyle w:val="DevConfigGray"/>
          <w:rFonts w:eastAsia="黑体"/>
          <w:sz w:val="18"/>
        </w:rPr>
        <w:t>Trace complete.</w:t>
      </w:r>
    </w:p>
    <w:p w:rsidR="000B2596" w:rsidRPr="00531A13" w:rsidRDefault="000B2596" w:rsidP="00A81A34">
      <w:pPr>
        <w:pStyle w:val="LabSection"/>
        <w:rPr>
          <w:rFonts w:eastAsia="黑体"/>
        </w:rPr>
      </w:pPr>
      <w:r w:rsidRPr="00531A13">
        <w:rPr>
          <w:rFonts w:eastAsia="黑体" w:hint="eastAsia"/>
        </w:rPr>
        <w:t>推荐评分规则</w:t>
      </w:r>
      <w:r w:rsidRPr="00531A13">
        <w:rPr>
          <w:rFonts w:eastAsia="黑体"/>
        </w:rPr>
        <w:t xml:space="preserve">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A0"/>
      </w:tblPr>
      <w:tblGrid>
        <w:gridCol w:w="2587"/>
        <w:gridCol w:w="1868"/>
        <w:gridCol w:w="1171"/>
        <w:gridCol w:w="1303"/>
      </w:tblGrid>
      <w:tr w:rsidR="000B2596" w:rsidRPr="000F43AF">
        <w:trPr>
          <w:cantSplit/>
          <w:jc w:val="center"/>
        </w:trPr>
        <w:tc>
          <w:tcPr>
            <w:tcW w:w="2587" w:type="dxa"/>
            <w:shd w:val="clear" w:color="auto" w:fill="DBE5F1"/>
            <w:vAlign w:val="bottom"/>
          </w:tcPr>
          <w:p w:rsidR="000B2596" w:rsidRPr="00531A13" w:rsidRDefault="000B2596" w:rsidP="00A81A34">
            <w:pPr>
              <w:pStyle w:val="TableHeading"/>
              <w:rPr>
                <w:rFonts w:eastAsia="黑体" w:cs="Arial"/>
                <w:szCs w:val="20"/>
              </w:rPr>
            </w:pPr>
            <w:r w:rsidRPr="00531A13">
              <w:rPr>
                <w:rFonts w:eastAsia="黑体" w:hint="eastAsia"/>
              </w:rPr>
              <w:t>练习部分</w:t>
            </w:r>
          </w:p>
        </w:tc>
        <w:tc>
          <w:tcPr>
            <w:tcW w:w="1868" w:type="dxa"/>
            <w:shd w:val="clear" w:color="auto" w:fill="DBE5F1"/>
            <w:vAlign w:val="bottom"/>
          </w:tcPr>
          <w:p w:rsidR="000B2596" w:rsidRPr="00531A13" w:rsidRDefault="000B2596" w:rsidP="00A81A34">
            <w:pPr>
              <w:pStyle w:val="TableHeading"/>
              <w:rPr>
                <w:rFonts w:eastAsia="黑体" w:cs="Arial"/>
                <w:szCs w:val="20"/>
              </w:rPr>
            </w:pPr>
            <w:r w:rsidRPr="00531A13">
              <w:rPr>
                <w:rFonts w:eastAsia="黑体" w:hint="eastAsia"/>
              </w:rPr>
              <w:t>存在问题的地方</w:t>
            </w:r>
          </w:p>
        </w:tc>
        <w:tc>
          <w:tcPr>
            <w:tcW w:w="1171" w:type="dxa"/>
            <w:shd w:val="clear" w:color="auto" w:fill="DBE5F1"/>
            <w:vAlign w:val="bottom"/>
          </w:tcPr>
          <w:p w:rsidR="000B2596" w:rsidRPr="00531A13" w:rsidRDefault="000B2596" w:rsidP="00A81A34">
            <w:pPr>
              <w:pStyle w:val="TableHeading"/>
              <w:rPr>
                <w:rFonts w:eastAsia="黑体" w:cs="Arial"/>
                <w:szCs w:val="20"/>
              </w:rPr>
            </w:pPr>
            <w:r w:rsidRPr="00531A13">
              <w:rPr>
                <w:rFonts w:eastAsia="黑体" w:hint="eastAsia"/>
              </w:rPr>
              <w:t>可能的</w:t>
            </w:r>
            <w:r w:rsidR="002335CB" w:rsidRPr="00531A13">
              <w:rPr>
                <w:rFonts w:eastAsia="黑体"/>
              </w:rPr>
              <w:br/>
            </w:r>
            <w:r w:rsidRPr="00531A13">
              <w:rPr>
                <w:rFonts w:eastAsia="黑体" w:hint="eastAsia"/>
              </w:rPr>
              <w:t>得分点</w:t>
            </w:r>
          </w:p>
        </w:tc>
        <w:tc>
          <w:tcPr>
            <w:tcW w:w="1303" w:type="dxa"/>
            <w:shd w:val="clear" w:color="auto" w:fill="DBE5F1"/>
            <w:vAlign w:val="bottom"/>
          </w:tcPr>
          <w:p w:rsidR="000B2596" w:rsidRPr="00531A13" w:rsidRDefault="000B2596" w:rsidP="00A81A34">
            <w:pPr>
              <w:pStyle w:val="TableHeading"/>
              <w:rPr>
                <w:rFonts w:eastAsia="黑体" w:cs="Arial"/>
                <w:szCs w:val="20"/>
              </w:rPr>
            </w:pPr>
            <w:r w:rsidRPr="00531A13">
              <w:rPr>
                <w:rFonts w:eastAsia="黑体" w:hint="eastAsia"/>
              </w:rPr>
              <w:t>实际得分</w:t>
            </w:r>
          </w:p>
        </w:tc>
      </w:tr>
      <w:tr w:rsidR="000B2596" w:rsidRPr="000F43AF">
        <w:trPr>
          <w:cantSplit/>
          <w:jc w:val="center"/>
        </w:trPr>
        <w:tc>
          <w:tcPr>
            <w:tcW w:w="2587" w:type="dxa"/>
            <w:vMerge w:val="restart"/>
          </w:tcPr>
          <w:p w:rsidR="000B2596" w:rsidRPr="00531A13" w:rsidRDefault="000B2596" w:rsidP="00A81A34">
            <w:pPr>
              <w:pStyle w:val="TableText"/>
              <w:rPr>
                <w:rFonts w:eastAsia="黑体" w:cs="Arial"/>
              </w:rPr>
            </w:pPr>
            <w:r w:rsidRPr="00531A13">
              <w:rPr>
                <w:rFonts w:eastAsia="黑体" w:hint="eastAsia"/>
              </w:rPr>
              <w:t>第</w:t>
            </w:r>
            <w:r w:rsidRPr="00531A13">
              <w:rPr>
                <w:rFonts w:eastAsia="黑体"/>
              </w:rPr>
              <w:t xml:space="preserve"> 1 </w:t>
            </w:r>
            <w:r w:rsidRPr="00531A13">
              <w:rPr>
                <w:rFonts w:eastAsia="黑体" w:hint="eastAsia"/>
              </w:rPr>
              <w:t>部分：配置浮动静态路由</w:t>
            </w:r>
          </w:p>
        </w:tc>
        <w:tc>
          <w:tcPr>
            <w:tcW w:w="1868" w:type="dxa"/>
            <w:vAlign w:val="center"/>
          </w:tcPr>
          <w:p w:rsidR="000B2596" w:rsidRPr="00531A13" w:rsidRDefault="000B2596" w:rsidP="00A81A34">
            <w:pPr>
              <w:pStyle w:val="TableText"/>
              <w:jc w:val="center"/>
              <w:rPr>
                <w:rFonts w:eastAsia="黑体" w:cs="Arial"/>
              </w:rPr>
            </w:pPr>
            <w:r w:rsidRPr="00531A13">
              <w:rPr>
                <w:rFonts w:eastAsia="黑体" w:hint="eastAsia"/>
              </w:rPr>
              <w:t>步骤</w:t>
            </w:r>
            <w:r w:rsidRPr="00531A13">
              <w:rPr>
                <w:rFonts w:eastAsia="黑体"/>
              </w:rPr>
              <w:t xml:space="preserve"> 1c</w:t>
            </w:r>
          </w:p>
        </w:tc>
        <w:tc>
          <w:tcPr>
            <w:tcW w:w="1171" w:type="dxa"/>
            <w:vAlign w:val="center"/>
          </w:tcPr>
          <w:p w:rsidR="000B2596" w:rsidRPr="00531A13" w:rsidRDefault="000B2596" w:rsidP="00A81A34">
            <w:pPr>
              <w:pStyle w:val="TableText"/>
              <w:jc w:val="center"/>
              <w:rPr>
                <w:rFonts w:eastAsia="黑体" w:cs="Arial"/>
              </w:rPr>
            </w:pPr>
            <w:r w:rsidRPr="00531A13">
              <w:rPr>
                <w:rFonts w:eastAsia="黑体"/>
              </w:rPr>
              <w:t>2</w:t>
            </w:r>
          </w:p>
        </w:tc>
        <w:tc>
          <w:tcPr>
            <w:tcW w:w="1303" w:type="dxa"/>
            <w:vAlign w:val="center"/>
          </w:tcPr>
          <w:p w:rsidR="000B2596" w:rsidRPr="00531A13" w:rsidRDefault="000B2596" w:rsidP="00A81A34">
            <w:pPr>
              <w:pStyle w:val="TableText"/>
              <w:rPr>
                <w:rFonts w:eastAsia="黑体" w:cs="Arial"/>
              </w:rPr>
            </w:pPr>
          </w:p>
        </w:tc>
      </w:tr>
      <w:tr w:rsidR="000B2596" w:rsidRPr="000F43AF">
        <w:trPr>
          <w:cantSplit/>
          <w:jc w:val="center"/>
        </w:trPr>
        <w:tc>
          <w:tcPr>
            <w:tcW w:w="2587" w:type="dxa"/>
            <w:vMerge/>
            <w:vAlign w:val="center"/>
          </w:tcPr>
          <w:p w:rsidR="000B2596" w:rsidRPr="00531A13" w:rsidRDefault="000B2596" w:rsidP="00A81A34">
            <w:pPr>
              <w:pStyle w:val="TableText"/>
              <w:rPr>
                <w:rFonts w:eastAsia="黑体" w:cs="Arial"/>
              </w:rPr>
            </w:pPr>
          </w:p>
        </w:tc>
        <w:tc>
          <w:tcPr>
            <w:tcW w:w="1868" w:type="dxa"/>
            <w:vAlign w:val="center"/>
          </w:tcPr>
          <w:p w:rsidR="000B2596" w:rsidRPr="00531A13" w:rsidRDefault="000B2596" w:rsidP="00A81A34">
            <w:pPr>
              <w:pStyle w:val="TableText"/>
              <w:jc w:val="center"/>
              <w:rPr>
                <w:rFonts w:eastAsia="黑体" w:cs="Arial"/>
              </w:rPr>
            </w:pPr>
            <w:r w:rsidRPr="00531A13">
              <w:rPr>
                <w:rFonts w:eastAsia="黑体" w:hint="eastAsia"/>
              </w:rPr>
              <w:t>步骤</w:t>
            </w:r>
            <w:r w:rsidRPr="00531A13">
              <w:rPr>
                <w:rFonts w:eastAsia="黑体"/>
              </w:rPr>
              <w:t xml:space="preserve"> 2a</w:t>
            </w:r>
          </w:p>
        </w:tc>
        <w:tc>
          <w:tcPr>
            <w:tcW w:w="1171" w:type="dxa"/>
            <w:vAlign w:val="center"/>
          </w:tcPr>
          <w:p w:rsidR="000B2596" w:rsidRPr="00531A13" w:rsidRDefault="000B2596" w:rsidP="00A81A34">
            <w:pPr>
              <w:pStyle w:val="TableText"/>
              <w:jc w:val="center"/>
              <w:rPr>
                <w:rFonts w:eastAsia="黑体" w:cs="Arial"/>
              </w:rPr>
            </w:pPr>
            <w:r w:rsidRPr="00531A13">
              <w:rPr>
                <w:rFonts w:eastAsia="黑体"/>
              </w:rPr>
              <w:t>3</w:t>
            </w:r>
          </w:p>
        </w:tc>
        <w:tc>
          <w:tcPr>
            <w:tcW w:w="1303" w:type="dxa"/>
            <w:vAlign w:val="center"/>
          </w:tcPr>
          <w:p w:rsidR="000B2596" w:rsidRPr="00531A13" w:rsidRDefault="000B2596" w:rsidP="00A81A34">
            <w:pPr>
              <w:pStyle w:val="TableText"/>
              <w:rPr>
                <w:rFonts w:eastAsia="黑体" w:cs="Arial"/>
              </w:rPr>
            </w:pPr>
          </w:p>
        </w:tc>
      </w:tr>
      <w:tr w:rsidR="000B2596" w:rsidRPr="000F43AF">
        <w:trPr>
          <w:cantSplit/>
          <w:jc w:val="center"/>
        </w:trPr>
        <w:tc>
          <w:tcPr>
            <w:tcW w:w="2587" w:type="dxa"/>
            <w:vMerge/>
            <w:vAlign w:val="center"/>
          </w:tcPr>
          <w:p w:rsidR="000B2596" w:rsidRPr="00531A13" w:rsidRDefault="000B2596" w:rsidP="00A81A34">
            <w:pPr>
              <w:pStyle w:val="TableText"/>
              <w:rPr>
                <w:rFonts w:eastAsia="黑体" w:cs="Arial"/>
              </w:rPr>
            </w:pPr>
          </w:p>
        </w:tc>
        <w:tc>
          <w:tcPr>
            <w:tcW w:w="1868" w:type="dxa"/>
            <w:vAlign w:val="center"/>
          </w:tcPr>
          <w:p w:rsidR="000B2596" w:rsidRPr="00531A13" w:rsidRDefault="000B2596" w:rsidP="00A81A34">
            <w:pPr>
              <w:pStyle w:val="TableText"/>
              <w:jc w:val="center"/>
              <w:rPr>
                <w:rFonts w:eastAsia="黑体" w:cs="Arial"/>
              </w:rPr>
            </w:pPr>
            <w:r w:rsidRPr="00531A13">
              <w:rPr>
                <w:rFonts w:eastAsia="黑体" w:hint="eastAsia"/>
              </w:rPr>
              <w:t>步骤</w:t>
            </w:r>
            <w:r w:rsidRPr="00531A13">
              <w:rPr>
                <w:rFonts w:eastAsia="黑体"/>
              </w:rPr>
              <w:t xml:space="preserve"> 2d</w:t>
            </w:r>
          </w:p>
        </w:tc>
        <w:tc>
          <w:tcPr>
            <w:tcW w:w="1171" w:type="dxa"/>
            <w:vAlign w:val="center"/>
          </w:tcPr>
          <w:p w:rsidR="000B2596" w:rsidRPr="00531A13" w:rsidRDefault="000B2596" w:rsidP="00A81A34">
            <w:pPr>
              <w:pStyle w:val="TableText"/>
              <w:jc w:val="center"/>
              <w:rPr>
                <w:rFonts w:eastAsia="黑体" w:cs="Arial"/>
              </w:rPr>
            </w:pPr>
            <w:r w:rsidRPr="00531A13">
              <w:rPr>
                <w:rFonts w:eastAsia="黑体"/>
              </w:rPr>
              <w:t>5</w:t>
            </w:r>
          </w:p>
        </w:tc>
        <w:tc>
          <w:tcPr>
            <w:tcW w:w="1303" w:type="dxa"/>
            <w:vAlign w:val="center"/>
          </w:tcPr>
          <w:p w:rsidR="000B2596" w:rsidRPr="00531A13" w:rsidRDefault="000B2596" w:rsidP="00A81A34">
            <w:pPr>
              <w:pStyle w:val="TableText"/>
              <w:rPr>
                <w:rFonts w:eastAsia="黑体" w:cs="Arial"/>
              </w:rPr>
            </w:pPr>
          </w:p>
        </w:tc>
      </w:tr>
      <w:tr w:rsidR="000B2596" w:rsidRPr="000F43AF">
        <w:trPr>
          <w:cantSplit/>
          <w:jc w:val="center"/>
        </w:trPr>
        <w:tc>
          <w:tcPr>
            <w:tcW w:w="4455" w:type="dxa"/>
            <w:gridSpan w:val="2"/>
          </w:tcPr>
          <w:p w:rsidR="000B2596" w:rsidRPr="00531A13" w:rsidRDefault="000B2596" w:rsidP="00A81A34">
            <w:pPr>
              <w:pStyle w:val="TableText"/>
              <w:jc w:val="right"/>
              <w:rPr>
                <w:rFonts w:eastAsia="黑体" w:cs="Arial"/>
                <w:b/>
              </w:rPr>
            </w:pPr>
            <w:r w:rsidRPr="00531A13">
              <w:rPr>
                <w:rFonts w:eastAsia="黑体" w:hint="eastAsia"/>
                <w:b/>
              </w:rPr>
              <w:t>第</w:t>
            </w:r>
            <w:r w:rsidRPr="00531A13">
              <w:rPr>
                <w:rFonts w:eastAsia="黑体"/>
                <w:b/>
              </w:rPr>
              <w:t xml:space="preserve"> 1 </w:t>
            </w:r>
            <w:r w:rsidRPr="00531A13">
              <w:rPr>
                <w:rFonts w:eastAsia="黑体" w:hint="eastAsia"/>
                <w:b/>
              </w:rPr>
              <w:t>部分总分</w:t>
            </w:r>
          </w:p>
        </w:tc>
        <w:tc>
          <w:tcPr>
            <w:tcW w:w="1171" w:type="dxa"/>
            <w:vAlign w:val="center"/>
          </w:tcPr>
          <w:p w:rsidR="000B2596" w:rsidRPr="00531A13" w:rsidRDefault="000B2596" w:rsidP="00A81A34">
            <w:pPr>
              <w:pStyle w:val="TableText"/>
              <w:jc w:val="center"/>
              <w:rPr>
                <w:rFonts w:eastAsia="黑体" w:cs="Arial"/>
                <w:b/>
              </w:rPr>
            </w:pPr>
            <w:r w:rsidRPr="00531A13">
              <w:rPr>
                <w:rFonts w:eastAsia="黑体"/>
                <w:b/>
              </w:rPr>
              <w:t>10</w:t>
            </w:r>
          </w:p>
        </w:tc>
        <w:tc>
          <w:tcPr>
            <w:tcW w:w="1303" w:type="dxa"/>
            <w:vAlign w:val="center"/>
          </w:tcPr>
          <w:p w:rsidR="000B2596" w:rsidRPr="00531A13" w:rsidRDefault="000B2596" w:rsidP="00A81A34">
            <w:pPr>
              <w:pStyle w:val="TableText"/>
              <w:rPr>
                <w:rFonts w:eastAsia="黑体" w:cs="Arial"/>
              </w:rPr>
            </w:pPr>
          </w:p>
        </w:tc>
      </w:tr>
      <w:tr w:rsidR="000B2596" w:rsidRPr="000F43AF">
        <w:trPr>
          <w:cantSplit/>
          <w:jc w:val="center"/>
        </w:trPr>
        <w:tc>
          <w:tcPr>
            <w:tcW w:w="4455" w:type="dxa"/>
            <w:gridSpan w:val="2"/>
            <w:vAlign w:val="center"/>
          </w:tcPr>
          <w:p w:rsidR="000B2596" w:rsidRPr="00531A13" w:rsidRDefault="000B2596" w:rsidP="00A81A34">
            <w:pPr>
              <w:pStyle w:val="TableText"/>
              <w:jc w:val="right"/>
              <w:rPr>
                <w:rFonts w:eastAsia="黑体" w:cs="Arial"/>
                <w:b/>
              </w:rPr>
            </w:pPr>
            <w:r w:rsidRPr="00531A13">
              <w:rPr>
                <w:rFonts w:eastAsia="黑体"/>
                <w:b/>
              </w:rPr>
              <w:t xml:space="preserve">Packet Tracer </w:t>
            </w:r>
            <w:r w:rsidRPr="00531A13">
              <w:rPr>
                <w:rFonts w:eastAsia="黑体" w:hint="eastAsia"/>
                <w:b/>
              </w:rPr>
              <w:t>评分</w:t>
            </w:r>
          </w:p>
        </w:tc>
        <w:tc>
          <w:tcPr>
            <w:tcW w:w="1171" w:type="dxa"/>
            <w:vAlign w:val="center"/>
          </w:tcPr>
          <w:p w:rsidR="000B2596" w:rsidRPr="00531A13" w:rsidRDefault="000B2596" w:rsidP="00A81A34">
            <w:pPr>
              <w:pStyle w:val="TableText"/>
              <w:jc w:val="center"/>
              <w:rPr>
                <w:rFonts w:eastAsia="黑体" w:cs="Arial"/>
                <w:b/>
              </w:rPr>
            </w:pPr>
            <w:r w:rsidRPr="00531A13">
              <w:rPr>
                <w:rFonts w:eastAsia="黑体"/>
                <w:b/>
              </w:rPr>
              <w:t>90</w:t>
            </w:r>
          </w:p>
        </w:tc>
        <w:tc>
          <w:tcPr>
            <w:tcW w:w="1303" w:type="dxa"/>
            <w:vAlign w:val="center"/>
          </w:tcPr>
          <w:p w:rsidR="000B2596" w:rsidRPr="00531A13" w:rsidRDefault="000B2596" w:rsidP="00A81A34">
            <w:pPr>
              <w:pStyle w:val="TableText"/>
              <w:rPr>
                <w:rFonts w:eastAsia="黑体" w:cs="Arial"/>
                <w:b/>
              </w:rPr>
            </w:pPr>
          </w:p>
        </w:tc>
      </w:tr>
      <w:tr w:rsidR="000B2596" w:rsidRPr="000F43AF">
        <w:trPr>
          <w:cantSplit/>
          <w:jc w:val="center"/>
        </w:trPr>
        <w:tc>
          <w:tcPr>
            <w:tcW w:w="4455" w:type="dxa"/>
            <w:gridSpan w:val="2"/>
            <w:vAlign w:val="center"/>
          </w:tcPr>
          <w:p w:rsidR="000B2596" w:rsidRPr="00531A13" w:rsidRDefault="000B2596" w:rsidP="00A81A34">
            <w:pPr>
              <w:pStyle w:val="TableText"/>
              <w:jc w:val="right"/>
              <w:rPr>
                <w:rFonts w:eastAsia="黑体" w:cs="Arial"/>
                <w:b/>
              </w:rPr>
            </w:pPr>
            <w:r w:rsidRPr="00531A13">
              <w:rPr>
                <w:rFonts w:eastAsia="黑体" w:hint="eastAsia"/>
                <w:b/>
              </w:rPr>
              <w:t>总得分</w:t>
            </w:r>
          </w:p>
        </w:tc>
        <w:tc>
          <w:tcPr>
            <w:tcW w:w="1171" w:type="dxa"/>
            <w:vAlign w:val="center"/>
          </w:tcPr>
          <w:p w:rsidR="000B2596" w:rsidRPr="00531A13" w:rsidRDefault="000B2596" w:rsidP="00A81A34">
            <w:pPr>
              <w:pStyle w:val="TableText"/>
              <w:jc w:val="center"/>
              <w:rPr>
                <w:rFonts w:eastAsia="黑体" w:cs="Arial"/>
                <w:b/>
              </w:rPr>
            </w:pPr>
            <w:r w:rsidRPr="00531A13">
              <w:rPr>
                <w:rFonts w:eastAsia="黑体"/>
                <w:b/>
              </w:rPr>
              <w:t>100</w:t>
            </w:r>
          </w:p>
        </w:tc>
        <w:tc>
          <w:tcPr>
            <w:tcW w:w="1303" w:type="dxa"/>
            <w:vAlign w:val="center"/>
          </w:tcPr>
          <w:p w:rsidR="000B2596" w:rsidRPr="00531A13" w:rsidRDefault="000B2596" w:rsidP="00A81A34">
            <w:pPr>
              <w:pStyle w:val="TableText"/>
              <w:rPr>
                <w:rFonts w:eastAsia="黑体" w:cs="Arial"/>
                <w:b/>
              </w:rPr>
            </w:pPr>
          </w:p>
        </w:tc>
      </w:tr>
    </w:tbl>
    <w:p w:rsidR="000B2596" w:rsidRPr="00531A13" w:rsidRDefault="000B2596" w:rsidP="00A81A34">
      <w:pPr>
        <w:pStyle w:val="BodyTextL25"/>
        <w:rPr>
          <w:rFonts w:eastAsia="黑体"/>
        </w:rPr>
      </w:pPr>
    </w:p>
    <w:sectPr w:rsidR="000B2596" w:rsidRPr="00531A13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16F" w:rsidRPr="000F43AF" w:rsidRDefault="0010716F" w:rsidP="0090659A">
      <w:pPr>
        <w:spacing w:after="0" w:line="240" w:lineRule="auto"/>
        <w:rPr>
          <w:rFonts w:eastAsia="黑体"/>
        </w:rPr>
      </w:pPr>
      <w:r w:rsidRPr="000F43AF">
        <w:rPr>
          <w:rFonts w:eastAsia="黑体"/>
        </w:rPr>
        <w:separator/>
      </w:r>
    </w:p>
    <w:p w:rsidR="0010716F" w:rsidRPr="000F43AF" w:rsidRDefault="0010716F">
      <w:pPr>
        <w:rPr>
          <w:rFonts w:eastAsia="黑体"/>
        </w:rPr>
      </w:pPr>
    </w:p>
    <w:p w:rsidR="0010716F" w:rsidRPr="000F43AF" w:rsidRDefault="0010716F">
      <w:pPr>
        <w:rPr>
          <w:rFonts w:eastAsia="黑体"/>
        </w:rPr>
      </w:pPr>
    </w:p>
    <w:p w:rsidR="0010716F" w:rsidRPr="000F43AF" w:rsidRDefault="0010716F">
      <w:pPr>
        <w:rPr>
          <w:rFonts w:eastAsia="黑体"/>
        </w:rPr>
      </w:pPr>
    </w:p>
    <w:p w:rsidR="0010716F" w:rsidRPr="000F43AF" w:rsidRDefault="0010716F">
      <w:pPr>
        <w:rPr>
          <w:rFonts w:eastAsia="黑体"/>
        </w:rPr>
      </w:pPr>
    </w:p>
    <w:p w:rsidR="0010716F" w:rsidRPr="000F43AF" w:rsidRDefault="0010716F">
      <w:pPr>
        <w:rPr>
          <w:rFonts w:eastAsia="黑体"/>
        </w:rPr>
      </w:pPr>
    </w:p>
  </w:endnote>
  <w:endnote w:type="continuationSeparator" w:id="0">
    <w:p w:rsidR="0010716F" w:rsidRPr="000F43AF" w:rsidRDefault="0010716F" w:rsidP="0090659A">
      <w:pPr>
        <w:spacing w:after="0" w:line="240" w:lineRule="auto"/>
        <w:rPr>
          <w:rFonts w:eastAsia="黑体"/>
        </w:rPr>
      </w:pPr>
      <w:r w:rsidRPr="000F43AF">
        <w:rPr>
          <w:rFonts w:eastAsia="黑体"/>
        </w:rPr>
        <w:continuationSeparator/>
      </w:r>
    </w:p>
    <w:p w:rsidR="0010716F" w:rsidRPr="000F43AF" w:rsidRDefault="0010716F">
      <w:pPr>
        <w:rPr>
          <w:rFonts w:eastAsia="黑体"/>
        </w:rPr>
      </w:pPr>
    </w:p>
    <w:p w:rsidR="0010716F" w:rsidRPr="000F43AF" w:rsidRDefault="0010716F">
      <w:pPr>
        <w:rPr>
          <w:rFonts w:eastAsia="黑体"/>
        </w:rPr>
      </w:pPr>
    </w:p>
    <w:p w:rsidR="0010716F" w:rsidRPr="000F43AF" w:rsidRDefault="0010716F">
      <w:pPr>
        <w:rPr>
          <w:rFonts w:eastAsia="黑体"/>
        </w:rPr>
      </w:pPr>
    </w:p>
    <w:p w:rsidR="0010716F" w:rsidRPr="000F43AF" w:rsidRDefault="0010716F">
      <w:pPr>
        <w:rPr>
          <w:rFonts w:eastAsia="黑体"/>
        </w:rPr>
      </w:pPr>
    </w:p>
    <w:p w:rsidR="0010716F" w:rsidRPr="000F43AF" w:rsidRDefault="0010716F">
      <w:pPr>
        <w:rPr>
          <w:rFonts w:eastAsia="黑体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3AF" w:rsidRDefault="000F43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596" w:rsidRDefault="000B2596" w:rsidP="00EF060D">
    <w:pPr>
      <w:pStyle w:val="Footer"/>
    </w:pPr>
    <w:r>
      <w:t xml:space="preserve">© </w:t>
    </w:r>
    <w:r w:rsidR="00C94FB6">
      <w:fldChar w:fldCharType="begin"/>
    </w:r>
    <w:r>
      <w:instrText xml:space="preserve"> DATE  \@ "yyyy"  \* MERGEFORMAT </w:instrText>
    </w:r>
    <w:r w:rsidR="00C94FB6">
      <w:fldChar w:fldCharType="separate"/>
    </w:r>
    <w:r w:rsidR="000F43AF">
      <w:rPr>
        <w:noProof/>
      </w:rPr>
      <w:t>2016</w:t>
    </w:r>
    <w:r w:rsidR="00C94FB6">
      <w:fldChar w:fldCharType="end"/>
    </w:r>
    <w:r>
      <w:t xml:space="preserve"> </w:t>
    </w:r>
    <w:r>
      <w:rPr>
        <w:rFonts w:hint="eastAsia"/>
      </w:rPr>
      <w:t>思科和</w:t>
    </w:r>
    <w:r>
      <w:t>/</w:t>
    </w:r>
    <w:r>
      <w:rPr>
        <w:rFonts w:hint="eastAsia"/>
      </w:rPr>
      <w:t>或其附属公司。版权所有。本文档所含内容为思科公开发布的信息。</w:t>
    </w:r>
    <w:r>
      <w:tab/>
    </w:r>
    <w:r>
      <w:rPr>
        <w:rFonts w:hint="eastAsia"/>
      </w:rPr>
      <w:t>第</w:t>
    </w:r>
    <w:r>
      <w:t xml:space="preserve"> </w:t>
    </w:r>
    <w:r w:rsidR="00C94F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94FB6" w:rsidRPr="0090659A">
      <w:rPr>
        <w:b/>
        <w:szCs w:val="16"/>
      </w:rPr>
      <w:fldChar w:fldCharType="separate"/>
    </w:r>
    <w:r w:rsidR="000F43AF">
      <w:rPr>
        <w:b/>
        <w:noProof/>
        <w:szCs w:val="16"/>
      </w:rPr>
      <w:t>2</w:t>
    </w:r>
    <w:r w:rsidR="00C94FB6" w:rsidRPr="0090659A">
      <w:rPr>
        <w:b/>
        <w:szCs w:val="16"/>
      </w:rPr>
      <w:fldChar w:fldCharType="end"/>
    </w:r>
    <w:r>
      <w:t xml:space="preserve"> </w:t>
    </w:r>
    <w:r>
      <w:rPr>
        <w:rFonts w:hint="eastAsia"/>
      </w:rPr>
      <w:t>页，共</w:t>
    </w:r>
    <w:r>
      <w:t xml:space="preserve"> </w:t>
    </w:r>
    <w:r w:rsidR="00C94F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94FB6" w:rsidRPr="0090659A">
      <w:rPr>
        <w:b/>
        <w:szCs w:val="16"/>
      </w:rPr>
      <w:fldChar w:fldCharType="separate"/>
    </w:r>
    <w:r w:rsidR="000F43AF">
      <w:rPr>
        <w:b/>
        <w:noProof/>
        <w:szCs w:val="16"/>
      </w:rPr>
      <w:t>4</w:t>
    </w:r>
    <w:r w:rsidR="00C94FB6" w:rsidRPr="0090659A">
      <w:rPr>
        <w:b/>
        <w:szCs w:val="16"/>
      </w:rPr>
      <w:fldChar w:fldCharType="end"/>
    </w:r>
    <w:r>
      <w:t xml:space="preserve"> </w:t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596" w:rsidRPr="00EF060D" w:rsidRDefault="000B2596" w:rsidP="00EF060D">
    <w:pPr>
      <w:pStyle w:val="Footer"/>
    </w:pPr>
    <w:r w:rsidRPr="00EF060D">
      <w:t xml:space="preserve">© </w:t>
    </w:r>
    <w:r w:rsidR="00C94FB6" w:rsidRPr="00EF060D">
      <w:fldChar w:fldCharType="begin"/>
    </w:r>
    <w:r w:rsidRPr="00EF060D">
      <w:instrText xml:space="preserve"> DATE  \@ "yyyy"  \* MERGEFORMAT </w:instrText>
    </w:r>
    <w:r w:rsidR="00C94FB6" w:rsidRPr="00EF060D">
      <w:fldChar w:fldCharType="separate"/>
    </w:r>
    <w:r w:rsidR="000F43AF">
      <w:rPr>
        <w:noProof/>
      </w:rPr>
      <w:t>2016</w:t>
    </w:r>
    <w:r w:rsidR="00C94FB6" w:rsidRPr="00EF060D">
      <w:fldChar w:fldCharType="end"/>
    </w:r>
    <w:r w:rsidRPr="00EF060D">
      <w:t xml:space="preserve"> </w:t>
    </w:r>
    <w:r w:rsidRPr="00EF060D">
      <w:rPr>
        <w:rFonts w:hint="eastAsia"/>
      </w:rPr>
      <w:t>思科和</w:t>
    </w:r>
    <w:r w:rsidRPr="00EF060D">
      <w:t>/</w:t>
    </w:r>
    <w:r w:rsidRPr="00EF060D">
      <w:rPr>
        <w:rFonts w:hint="eastAsia"/>
      </w:rPr>
      <w:t>或其附属公司。版权所有。本文档所含内容为思科公开发布的信息。</w:t>
    </w:r>
    <w:r w:rsidRPr="00EF060D">
      <w:tab/>
    </w:r>
    <w:r w:rsidRPr="00EF060D">
      <w:rPr>
        <w:rFonts w:hint="eastAsia"/>
      </w:rPr>
      <w:t>第</w:t>
    </w:r>
    <w:r w:rsidRPr="00EF060D">
      <w:t xml:space="preserve"> </w:t>
    </w:r>
    <w:r w:rsidR="00C94FB6" w:rsidRPr="00EF060D">
      <w:rPr>
        <w:b/>
        <w:szCs w:val="16"/>
      </w:rPr>
      <w:fldChar w:fldCharType="begin"/>
    </w:r>
    <w:r w:rsidRPr="00EF060D">
      <w:rPr>
        <w:b/>
        <w:szCs w:val="16"/>
      </w:rPr>
      <w:instrText xml:space="preserve"> PAGE </w:instrText>
    </w:r>
    <w:r w:rsidR="00C94FB6" w:rsidRPr="00EF060D">
      <w:rPr>
        <w:b/>
        <w:szCs w:val="16"/>
      </w:rPr>
      <w:fldChar w:fldCharType="separate"/>
    </w:r>
    <w:r w:rsidR="000F43AF">
      <w:rPr>
        <w:b/>
        <w:noProof/>
        <w:szCs w:val="16"/>
      </w:rPr>
      <w:t>1</w:t>
    </w:r>
    <w:r w:rsidR="00C94FB6" w:rsidRPr="00EF060D">
      <w:rPr>
        <w:b/>
        <w:szCs w:val="16"/>
      </w:rPr>
      <w:fldChar w:fldCharType="end"/>
    </w:r>
    <w:r w:rsidRPr="00EF060D">
      <w:t xml:space="preserve"> </w:t>
    </w:r>
    <w:r w:rsidRPr="00EF060D">
      <w:rPr>
        <w:rFonts w:hint="eastAsia"/>
      </w:rPr>
      <w:t>页，共</w:t>
    </w:r>
    <w:r w:rsidRPr="00EF060D">
      <w:t xml:space="preserve"> </w:t>
    </w:r>
    <w:r w:rsidR="00C94FB6" w:rsidRPr="00EF060D">
      <w:rPr>
        <w:b/>
        <w:szCs w:val="16"/>
      </w:rPr>
      <w:fldChar w:fldCharType="begin"/>
    </w:r>
    <w:r w:rsidRPr="00EF060D">
      <w:rPr>
        <w:b/>
        <w:szCs w:val="16"/>
      </w:rPr>
      <w:instrText xml:space="preserve"> NUMPAGES  </w:instrText>
    </w:r>
    <w:r w:rsidR="00C94FB6" w:rsidRPr="00EF060D">
      <w:rPr>
        <w:b/>
        <w:szCs w:val="16"/>
      </w:rPr>
      <w:fldChar w:fldCharType="separate"/>
    </w:r>
    <w:r w:rsidR="000F43AF">
      <w:rPr>
        <w:b/>
        <w:noProof/>
        <w:szCs w:val="16"/>
      </w:rPr>
      <w:t>4</w:t>
    </w:r>
    <w:r w:rsidR="00C94FB6" w:rsidRPr="00EF060D">
      <w:rPr>
        <w:b/>
        <w:szCs w:val="16"/>
      </w:rPr>
      <w:fldChar w:fldCharType="end"/>
    </w:r>
    <w:r w:rsidRPr="00EF060D">
      <w:t xml:space="preserve"> </w:t>
    </w:r>
    <w:r w:rsidRPr="00EF060D"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16F" w:rsidRPr="000F43AF" w:rsidRDefault="0010716F" w:rsidP="0090659A">
      <w:pPr>
        <w:spacing w:after="0" w:line="240" w:lineRule="auto"/>
        <w:rPr>
          <w:rFonts w:eastAsia="黑体"/>
        </w:rPr>
      </w:pPr>
      <w:r w:rsidRPr="000F43AF">
        <w:rPr>
          <w:rFonts w:eastAsia="黑体"/>
        </w:rPr>
        <w:separator/>
      </w:r>
    </w:p>
    <w:p w:rsidR="0010716F" w:rsidRPr="000F43AF" w:rsidRDefault="0010716F">
      <w:pPr>
        <w:rPr>
          <w:rFonts w:eastAsia="黑体"/>
        </w:rPr>
      </w:pPr>
    </w:p>
    <w:p w:rsidR="0010716F" w:rsidRPr="000F43AF" w:rsidRDefault="0010716F">
      <w:pPr>
        <w:rPr>
          <w:rFonts w:eastAsia="黑体"/>
        </w:rPr>
      </w:pPr>
    </w:p>
    <w:p w:rsidR="0010716F" w:rsidRPr="000F43AF" w:rsidRDefault="0010716F">
      <w:pPr>
        <w:rPr>
          <w:rFonts w:eastAsia="黑体"/>
        </w:rPr>
      </w:pPr>
    </w:p>
    <w:p w:rsidR="0010716F" w:rsidRPr="000F43AF" w:rsidRDefault="0010716F">
      <w:pPr>
        <w:rPr>
          <w:rFonts w:eastAsia="黑体"/>
        </w:rPr>
      </w:pPr>
    </w:p>
    <w:p w:rsidR="0010716F" w:rsidRPr="000F43AF" w:rsidRDefault="0010716F">
      <w:pPr>
        <w:rPr>
          <w:rFonts w:eastAsia="黑体"/>
        </w:rPr>
      </w:pPr>
    </w:p>
  </w:footnote>
  <w:footnote w:type="continuationSeparator" w:id="0">
    <w:p w:rsidR="0010716F" w:rsidRPr="000F43AF" w:rsidRDefault="0010716F" w:rsidP="0090659A">
      <w:pPr>
        <w:spacing w:after="0" w:line="240" w:lineRule="auto"/>
        <w:rPr>
          <w:rFonts w:eastAsia="黑体"/>
        </w:rPr>
      </w:pPr>
      <w:r w:rsidRPr="000F43AF">
        <w:rPr>
          <w:rFonts w:eastAsia="黑体"/>
        </w:rPr>
        <w:continuationSeparator/>
      </w:r>
    </w:p>
    <w:p w:rsidR="0010716F" w:rsidRPr="000F43AF" w:rsidRDefault="0010716F">
      <w:pPr>
        <w:rPr>
          <w:rFonts w:eastAsia="黑体"/>
        </w:rPr>
      </w:pPr>
    </w:p>
    <w:p w:rsidR="0010716F" w:rsidRPr="000F43AF" w:rsidRDefault="0010716F">
      <w:pPr>
        <w:rPr>
          <w:rFonts w:eastAsia="黑体"/>
        </w:rPr>
      </w:pPr>
    </w:p>
    <w:p w:rsidR="0010716F" w:rsidRPr="000F43AF" w:rsidRDefault="0010716F">
      <w:pPr>
        <w:rPr>
          <w:rFonts w:eastAsia="黑体"/>
        </w:rPr>
      </w:pPr>
    </w:p>
    <w:p w:rsidR="0010716F" w:rsidRPr="000F43AF" w:rsidRDefault="0010716F">
      <w:pPr>
        <w:rPr>
          <w:rFonts w:eastAsia="黑体"/>
        </w:rPr>
      </w:pPr>
    </w:p>
    <w:p w:rsidR="0010716F" w:rsidRPr="000F43AF" w:rsidRDefault="0010716F">
      <w:pPr>
        <w:rPr>
          <w:rFonts w:eastAsia="黑体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3AF" w:rsidRPr="000F43AF" w:rsidRDefault="000F43AF">
    <w:pPr>
      <w:pStyle w:val="Header"/>
      <w:rPr>
        <w:rFonts w:eastAsia="黑体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596" w:rsidRPr="00EF060D" w:rsidRDefault="000B2596" w:rsidP="00A001ED">
    <w:pPr>
      <w:pStyle w:val="PageHead"/>
      <w:rPr>
        <w:rFonts w:eastAsia="黑体"/>
      </w:rPr>
    </w:pPr>
    <w:r w:rsidRPr="00EF060D">
      <w:rPr>
        <w:rFonts w:eastAsia="黑体"/>
      </w:rPr>
      <w:t xml:space="preserve">Packet Tracer - </w:t>
    </w:r>
    <w:r w:rsidRPr="00EF060D">
      <w:rPr>
        <w:rFonts w:eastAsia="黑体" w:hint="eastAsia"/>
      </w:rPr>
      <w:t>配置浮动静态路由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596" w:rsidRPr="00EF060D" w:rsidRDefault="00C94FB6">
    <w:pPr>
      <w:pStyle w:val="Header"/>
      <w:rPr>
        <w:rFonts w:eastAsia="黑体"/>
      </w:rPr>
    </w:pPr>
    <w:r w:rsidRPr="00C94FB6">
      <w:rPr>
        <w:noProof/>
        <w:lang w:val="en-US" w:eastAsia="ko-K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alt="Description: Cisco NetAcad_Header(Vertical)-01" style="position:absolute;margin-left:-54pt;margin-top:-27pt;width:612pt;height:53.25pt;z-index:1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">
    <w:nsid w:val="1D796360"/>
    <w:multiLevelType w:val="multilevel"/>
    <w:tmpl w:val="F79493CC"/>
    <w:styleLink w:val="PartStepSubStepList"/>
    <w:lvl w:ilvl="0">
      <w:start w:val="1"/>
      <w:numFmt w:val="decimal"/>
      <w:pStyle w:val="PartHead"/>
      <w:lvlText w:val="第 %1 部分："/>
      <w:lvlJc w:val="left"/>
      <w:pPr>
        <w:tabs>
          <w:tab w:val="num" w:pos="1410"/>
        </w:tabs>
        <w:ind w:left="1410" w:hanging="1080"/>
      </w:pPr>
      <w:rPr>
        <w:rFonts w:ascii="Arial" w:eastAsia="黑体" w:hAnsi="Arial" w:cs="Times New Roman" w:hint="default"/>
      </w:rPr>
    </w:lvl>
    <w:lvl w:ilvl="1">
      <w:start w:val="1"/>
      <w:numFmt w:val="decimal"/>
      <w:pStyle w:val="StepHead"/>
      <w:lvlText w:val="步骤 %2："/>
      <w:lvlJc w:val="left"/>
      <w:pPr>
        <w:tabs>
          <w:tab w:val="num" w:pos="1266"/>
        </w:tabs>
        <w:ind w:left="1266" w:hanging="936"/>
      </w:pPr>
      <w:rPr>
        <w:rFonts w:ascii="Arial" w:eastAsia="黑体" w:hAnsi="Arial"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1050"/>
        </w:tabs>
        <w:ind w:left="1050" w:hanging="360"/>
      </w:pPr>
      <w:rPr>
        <w:rFonts w:cs="Times New Roman"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410"/>
        </w:tabs>
        <w:ind w:left="141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213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49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5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1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570" w:hanging="360"/>
      </w:pPr>
      <w:rPr>
        <w:rFonts w:cs="Times New Roman"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第 %1 部分："/>
        <w:lvlJc w:val="left"/>
        <w:pPr>
          <w:tabs>
            <w:tab w:val="num" w:pos="1410"/>
          </w:tabs>
          <w:ind w:left="1410" w:hanging="1080"/>
        </w:pPr>
        <w:rPr>
          <w:rFonts w:ascii="Arial" w:eastAsia="黑体" w:hAnsi="Arial" w:cs="Times New Roman"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cs="Times New Roman" w:hint="default"/>
        </w:rPr>
      </w:lvl>
    </w:lvlOverride>
  </w:num>
  <w:num w:numId="4">
    <w:abstractNumId w:val="0"/>
  </w:num>
  <w:num w:numId="5">
    <w:abstractNumId w:val="1"/>
  </w:num>
  <w:num w:numId="6">
    <w:abstractNumId w:val="1"/>
    <w:lvlOverride w:ilvl="0">
      <w:lvl w:ilvl="0">
        <w:start w:val="1"/>
        <w:numFmt w:val="decimal"/>
        <w:pStyle w:val="PartHead"/>
        <w:lvlText w:val="第 %1 部分："/>
        <w:lvlJc w:val="left"/>
        <w:pPr>
          <w:tabs>
            <w:tab w:val="num" w:pos="1410"/>
          </w:tabs>
          <w:ind w:left="1410" w:hanging="1080"/>
        </w:pPr>
        <w:rPr>
          <w:rFonts w:ascii="Arial" w:eastAsia="黑体" w:hAnsi="Arial" w:cs="Times New Roman" w:hint="default"/>
        </w:rPr>
      </w:lvl>
    </w:lvlOverride>
  </w:num>
  <w:num w:numId="7">
    <w:abstractNumId w:val="1"/>
    <w:lvlOverride w:ilvl="0">
      <w:lvl w:ilvl="0">
        <w:start w:val="1"/>
        <w:numFmt w:val="decimal"/>
        <w:pStyle w:val="PartHead"/>
        <w:lvlText w:val="第 %1 部分："/>
        <w:lvlJc w:val="left"/>
        <w:pPr>
          <w:tabs>
            <w:tab w:val="num" w:pos="1410"/>
          </w:tabs>
          <w:ind w:left="1410" w:hanging="1080"/>
        </w:pPr>
        <w:rPr>
          <w:rFonts w:ascii="Arial" w:eastAsia="黑体" w:hAnsi="Arial" w:cs="Times New Roman" w:hint="default"/>
        </w:rPr>
      </w:lvl>
    </w:lvlOverride>
  </w:num>
  <w:num w:numId="8">
    <w:abstractNumId w:val="1"/>
    <w:lvlOverride w:ilvl="0">
      <w:lvl w:ilvl="0">
        <w:start w:val="1"/>
        <w:numFmt w:val="decimal"/>
        <w:pStyle w:val="PartHead"/>
        <w:lvlText w:val="第 %1 部分："/>
        <w:lvlJc w:val="left"/>
        <w:pPr>
          <w:tabs>
            <w:tab w:val="num" w:pos="1410"/>
          </w:tabs>
          <w:ind w:left="1410" w:hanging="1080"/>
        </w:pPr>
        <w:rPr>
          <w:rFonts w:ascii="Arial" w:eastAsia="黑体" w:hAnsi="Arial" w:cs="Times New Roman" w:hint="default"/>
        </w:rPr>
      </w:lvl>
    </w:lvlOverride>
  </w:num>
  <w:num w:numId="9">
    <w:abstractNumId w:val="1"/>
    <w:lvlOverride w:ilvl="0">
      <w:lvl w:ilvl="0">
        <w:start w:val="1"/>
        <w:numFmt w:val="decimal"/>
        <w:pStyle w:val="PartHead"/>
        <w:lvlText w:val="第 %1 部分："/>
        <w:lvlJc w:val="left"/>
        <w:pPr>
          <w:tabs>
            <w:tab w:val="num" w:pos="1410"/>
          </w:tabs>
          <w:ind w:left="1410" w:hanging="1080"/>
        </w:pPr>
        <w:rPr>
          <w:rFonts w:ascii="Arial" w:eastAsia="黑体" w:hAnsi="Arial" w:cs="Times New Roman"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第 %1 部分："/>
        <w:lvlJc w:val="left"/>
        <w:pPr>
          <w:tabs>
            <w:tab w:val="num" w:pos="1410"/>
          </w:tabs>
          <w:ind w:left="1410" w:hanging="1080"/>
        </w:pPr>
        <w:rPr>
          <w:rFonts w:ascii="Arial" w:eastAsia="黑体" w:hAnsi="Arial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oNotHyphenateCaps/>
  <w:defaultTableStyle w:val="LabTableStyle"/>
  <w:drawingGridHorizontalSpacing w:val="110"/>
  <w:displayHorizontalDrawingGridEvery w:val="2"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5BC5"/>
    <w:rsid w:val="00004175"/>
    <w:rsid w:val="000059C9"/>
    <w:rsid w:val="000160F7"/>
    <w:rsid w:val="00016D5B"/>
    <w:rsid w:val="00016F30"/>
    <w:rsid w:val="00020197"/>
    <w:rsid w:val="0002047C"/>
    <w:rsid w:val="00021B9A"/>
    <w:rsid w:val="000242D6"/>
    <w:rsid w:val="00024EE5"/>
    <w:rsid w:val="00040024"/>
    <w:rsid w:val="00041346"/>
    <w:rsid w:val="00041AF6"/>
    <w:rsid w:val="00044E62"/>
    <w:rsid w:val="00050BA4"/>
    <w:rsid w:val="000511E7"/>
    <w:rsid w:val="00051738"/>
    <w:rsid w:val="00052548"/>
    <w:rsid w:val="00052BB9"/>
    <w:rsid w:val="0006002F"/>
    <w:rsid w:val="00060696"/>
    <w:rsid w:val="00070D97"/>
    <w:rsid w:val="00071629"/>
    <w:rsid w:val="0007412B"/>
    <w:rsid w:val="000769CF"/>
    <w:rsid w:val="000815D8"/>
    <w:rsid w:val="000841F5"/>
    <w:rsid w:val="000845FD"/>
    <w:rsid w:val="0008553D"/>
    <w:rsid w:val="00085CC6"/>
    <w:rsid w:val="00090C07"/>
    <w:rsid w:val="00091E8D"/>
    <w:rsid w:val="0009378D"/>
    <w:rsid w:val="00097163"/>
    <w:rsid w:val="000A22C8"/>
    <w:rsid w:val="000A718D"/>
    <w:rsid w:val="000B2344"/>
    <w:rsid w:val="000B2596"/>
    <w:rsid w:val="000B509E"/>
    <w:rsid w:val="000B7DE5"/>
    <w:rsid w:val="000D1EC8"/>
    <w:rsid w:val="000D55B4"/>
    <w:rsid w:val="000D71A6"/>
    <w:rsid w:val="000E65F0"/>
    <w:rsid w:val="000E6892"/>
    <w:rsid w:val="000F072C"/>
    <w:rsid w:val="000F43AF"/>
    <w:rsid w:val="000F6743"/>
    <w:rsid w:val="0010716F"/>
    <w:rsid w:val="00107B2B"/>
    <w:rsid w:val="00111BFE"/>
    <w:rsid w:val="0011293E"/>
    <w:rsid w:val="00112AC5"/>
    <w:rsid w:val="001133DD"/>
    <w:rsid w:val="00120CBE"/>
    <w:rsid w:val="00134F84"/>
    <w:rsid w:val="001366EC"/>
    <w:rsid w:val="0014219C"/>
    <w:rsid w:val="001425ED"/>
    <w:rsid w:val="0014737F"/>
    <w:rsid w:val="00154E3A"/>
    <w:rsid w:val="00163164"/>
    <w:rsid w:val="001710C0"/>
    <w:rsid w:val="00172AFB"/>
    <w:rsid w:val="00173642"/>
    <w:rsid w:val="001772B8"/>
    <w:rsid w:val="001803AD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58F1"/>
    <w:rsid w:val="001B6527"/>
    <w:rsid w:val="001B67D8"/>
    <w:rsid w:val="001B6F95"/>
    <w:rsid w:val="001C05A1"/>
    <w:rsid w:val="001C1D9E"/>
    <w:rsid w:val="001C40B8"/>
    <w:rsid w:val="001C54C2"/>
    <w:rsid w:val="001C63E2"/>
    <w:rsid w:val="001C7C3B"/>
    <w:rsid w:val="001D5B6F"/>
    <w:rsid w:val="001E0AB8"/>
    <w:rsid w:val="001E38E0"/>
    <w:rsid w:val="001E4E72"/>
    <w:rsid w:val="001E6003"/>
    <w:rsid w:val="001E62B3"/>
    <w:rsid w:val="001E7D69"/>
    <w:rsid w:val="001F0171"/>
    <w:rsid w:val="001F0D77"/>
    <w:rsid w:val="001F545F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0ACF"/>
    <w:rsid w:val="002240AB"/>
    <w:rsid w:val="00225E37"/>
    <w:rsid w:val="002321FC"/>
    <w:rsid w:val="002335CB"/>
    <w:rsid w:val="00242219"/>
    <w:rsid w:val="0024273C"/>
    <w:rsid w:val="00242E3A"/>
    <w:rsid w:val="002506CF"/>
    <w:rsid w:val="0025107F"/>
    <w:rsid w:val="002573ED"/>
    <w:rsid w:val="00260CD4"/>
    <w:rsid w:val="00262996"/>
    <w:rsid w:val="002638BF"/>
    <w:rsid w:val="002639D8"/>
    <w:rsid w:val="00265F77"/>
    <w:rsid w:val="00266C83"/>
    <w:rsid w:val="0027582F"/>
    <w:rsid w:val="002768DC"/>
    <w:rsid w:val="002900FB"/>
    <w:rsid w:val="002A6C56"/>
    <w:rsid w:val="002A6E5F"/>
    <w:rsid w:val="002B05BE"/>
    <w:rsid w:val="002C083A"/>
    <w:rsid w:val="002C090C"/>
    <w:rsid w:val="002C1243"/>
    <w:rsid w:val="002C1815"/>
    <w:rsid w:val="002C1FB0"/>
    <w:rsid w:val="002C475E"/>
    <w:rsid w:val="002C6AD6"/>
    <w:rsid w:val="002D6774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23D7"/>
    <w:rsid w:val="00340FC0"/>
    <w:rsid w:val="0034236C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67697"/>
    <w:rsid w:val="00375DED"/>
    <w:rsid w:val="00383D70"/>
    <w:rsid w:val="00392C65"/>
    <w:rsid w:val="00392ED5"/>
    <w:rsid w:val="00393242"/>
    <w:rsid w:val="00393683"/>
    <w:rsid w:val="003A19DC"/>
    <w:rsid w:val="003A1B45"/>
    <w:rsid w:val="003B1FED"/>
    <w:rsid w:val="003B46FC"/>
    <w:rsid w:val="003B5470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1C13"/>
    <w:rsid w:val="00443F0F"/>
    <w:rsid w:val="00444217"/>
    <w:rsid w:val="004478F4"/>
    <w:rsid w:val="00450F7A"/>
    <w:rsid w:val="00452C6D"/>
    <w:rsid w:val="004545F8"/>
    <w:rsid w:val="00455E0B"/>
    <w:rsid w:val="004565DC"/>
    <w:rsid w:val="00457EB7"/>
    <w:rsid w:val="004659EE"/>
    <w:rsid w:val="00474433"/>
    <w:rsid w:val="004755D3"/>
    <w:rsid w:val="00484D53"/>
    <w:rsid w:val="004936C2"/>
    <w:rsid w:val="0049379C"/>
    <w:rsid w:val="00494CB9"/>
    <w:rsid w:val="004A1CA0"/>
    <w:rsid w:val="004A22E9"/>
    <w:rsid w:val="004A5BC5"/>
    <w:rsid w:val="004A67AA"/>
    <w:rsid w:val="004B023D"/>
    <w:rsid w:val="004B4F7D"/>
    <w:rsid w:val="004C0909"/>
    <w:rsid w:val="004C3F97"/>
    <w:rsid w:val="004C59DF"/>
    <w:rsid w:val="004D3339"/>
    <w:rsid w:val="004D353F"/>
    <w:rsid w:val="004D36D7"/>
    <w:rsid w:val="004D682B"/>
    <w:rsid w:val="004E102D"/>
    <w:rsid w:val="004E6152"/>
    <w:rsid w:val="004F344A"/>
    <w:rsid w:val="00510639"/>
    <w:rsid w:val="00516142"/>
    <w:rsid w:val="00516D83"/>
    <w:rsid w:val="00520027"/>
    <w:rsid w:val="0052093C"/>
    <w:rsid w:val="00521B31"/>
    <w:rsid w:val="00522469"/>
    <w:rsid w:val="0052400A"/>
    <w:rsid w:val="0052684F"/>
    <w:rsid w:val="005273C7"/>
    <w:rsid w:val="00531A13"/>
    <w:rsid w:val="00536F43"/>
    <w:rsid w:val="0054215F"/>
    <w:rsid w:val="005510BA"/>
    <w:rsid w:val="00554B4E"/>
    <w:rsid w:val="00556C02"/>
    <w:rsid w:val="00563249"/>
    <w:rsid w:val="00570A65"/>
    <w:rsid w:val="00570BA1"/>
    <w:rsid w:val="005711D2"/>
    <w:rsid w:val="00574F4C"/>
    <w:rsid w:val="005762B1"/>
    <w:rsid w:val="00580456"/>
    <w:rsid w:val="00580E73"/>
    <w:rsid w:val="00583B8B"/>
    <w:rsid w:val="005903A3"/>
    <w:rsid w:val="00593386"/>
    <w:rsid w:val="00596998"/>
    <w:rsid w:val="005A6E62"/>
    <w:rsid w:val="005C0451"/>
    <w:rsid w:val="005C21E9"/>
    <w:rsid w:val="005C79B7"/>
    <w:rsid w:val="005D1451"/>
    <w:rsid w:val="005D17D9"/>
    <w:rsid w:val="005D2B29"/>
    <w:rsid w:val="005D354A"/>
    <w:rsid w:val="005D4CB8"/>
    <w:rsid w:val="005D6F3B"/>
    <w:rsid w:val="005E1472"/>
    <w:rsid w:val="005E164F"/>
    <w:rsid w:val="005E3235"/>
    <w:rsid w:val="005E4176"/>
    <w:rsid w:val="005E65B5"/>
    <w:rsid w:val="005E68D1"/>
    <w:rsid w:val="005F3AE9"/>
    <w:rsid w:val="005F7120"/>
    <w:rsid w:val="006007BB"/>
    <w:rsid w:val="00601DC0"/>
    <w:rsid w:val="006034CB"/>
    <w:rsid w:val="00611A7B"/>
    <w:rsid w:val="006131CE"/>
    <w:rsid w:val="00617D6E"/>
    <w:rsid w:val="00622D61"/>
    <w:rsid w:val="00624198"/>
    <w:rsid w:val="006247AA"/>
    <w:rsid w:val="00632D8B"/>
    <w:rsid w:val="006428E5"/>
    <w:rsid w:val="00644958"/>
    <w:rsid w:val="006451E8"/>
    <w:rsid w:val="006627CA"/>
    <w:rsid w:val="00670D4A"/>
    <w:rsid w:val="00672919"/>
    <w:rsid w:val="0068536E"/>
    <w:rsid w:val="00686587"/>
    <w:rsid w:val="006904CF"/>
    <w:rsid w:val="0069489C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B77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26DF1"/>
    <w:rsid w:val="00731F3F"/>
    <w:rsid w:val="0073272D"/>
    <w:rsid w:val="00733BAB"/>
    <w:rsid w:val="007436BF"/>
    <w:rsid w:val="007442C9"/>
    <w:rsid w:val="007443E9"/>
    <w:rsid w:val="00745DCE"/>
    <w:rsid w:val="00752986"/>
    <w:rsid w:val="00753D89"/>
    <w:rsid w:val="00755370"/>
    <w:rsid w:val="00755C9B"/>
    <w:rsid w:val="0075780F"/>
    <w:rsid w:val="00760FE4"/>
    <w:rsid w:val="00763D8B"/>
    <w:rsid w:val="007657F6"/>
    <w:rsid w:val="0077125A"/>
    <w:rsid w:val="0077438E"/>
    <w:rsid w:val="00780D24"/>
    <w:rsid w:val="00786F58"/>
    <w:rsid w:val="00787CC1"/>
    <w:rsid w:val="00792F4E"/>
    <w:rsid w:val="0079398D"/>
    <w:rsid w:val="00796C25"/>
    <w:rsid w:val="007A287C"/>
    <w:rsid w:val="007A36E4"/>
    <w:rsid w:val="007A3B2A"/>
    <w:rsid w:val="007A654D"/>
    <w:rsid w:val="007B5522"/>
    <w:rsid w:val="007B5987"/>
    <w:rsid w:val="007C0EE0"/>
    <w:rsid w:val="007C1B35"/>
    <w:rsid w:val="007C1B71"/>
    <w:rsid w:val="007C1DA9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14CDD"/>
    <w:rsid w:val="00824295"/>
    <w:rsid w:val="008313F3"/>
    <w:rsid w:val="008405BB"/>
    <w:rsid w:val="00846494"/>
    <w:rsid w:val="00847B20"/>
    <w:rsid w:val="008509D3"/>
    <w:rsid w:val="00853418"/>
    <w:rsid w:val="00855F5B"/>
    <w:rsid w:val="00857CF6"/>
    <w:rsid w:val="008610ED"/>
    <w:rsid w:val="00861C6A"/>
    <w:rsid w:val="00865199"/>
    <w:rsid w:val="00867EAF"/>
    <w:rsid w:val="00872FF1"/>
    <w:rsid w:val="00873C6B"/>
    <w:rsid w:val="0088426A"/>
    <w:rsid w:val="00890108"/>
    <w:rsid w:val="00893877"/>
    <w:rsid w:val="00893F7B"/>
    <w:rsid w:val="0089532C"/>
    <w:rsid w:val="0089553F"/>
    <w:rsid w:val="00896681"/>
    <w:rsid w:val="008A1992"/>
    <w:rsid w:val="008A2749"/>
    <w:rsid w:val="008A3A90"/>
    <w:rsid w:val="008A6154"/>
    <w:rsid w:val="008B06D4"/>
    <w:rsid w:val="008B4F20"/>
    <w:rsid w:val="008B7FFD"/>
    <w:rsid w:val="008C257F"/>
    <w:rsid w:val="008C2920"/>
    <w:rsid w:val="008C4307"/>
    <w:rsid w:val="008C7FDF"/>
    <w:rsid w:val="008D23DF"/>
    <w:rsid w:val="008D6ADA"/>
    <w:rsid w:val="008D73BF"/>
    <w:rsid w:val="008D7F09"/>
    <w:rsid w:val="008E0779"/>
    <w:rsid w:val="008E5B64"/>
    <w:rsid w:val="008E7DAA"/>
    <w:rsid w:val="008F0094"/>
    <w:rsid w:val="008F340F"/>
    <w:rsid w:val="008F5C1E"/>
    <w:rsid w:val="0090330E"/>
    <w:rsid w:val="00903523"/>
    <w:rsid w:val="0090659A"/>
    <w:rsid w:val="00911810"/>
    <w:rsid w:val="00915986"/>
    <w:rsid w:val="00915C4D"/>
    <w:rsid w:val="00917624"/>
    <w:rsid w:val="00930386"/>
    <w:rsid w:val="009309F5"/>
    <w:rsid w:val="00933237"/>
    <w:rsid w:val="00933F28"/>
    <w:rsid w:val="00942142"/>
    <w:rsid w:val="009476C0"/>
    <w:rsid w:val="00963E34"/>
    <w:rsid w:val="00964DFA"/>
    <w:rsid w:val="00976596"/>
    <w:rsid w:val="0098155C"/>
    <w:rsid w:val="00981C50"/>
    <w:rsid w:val="00983B77"/>
    <w:rsid w:val="00991CB6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648"/>
    <w:rsid w:val="009B5747"/>
    <w:rsid w:val="009D2C27"/>
    <w:rsid w:val="009E2309"/>
    <w:rsid w:val="009E42B9"/>
    <w:rsid w:val="009E7EFF"/>
    <w:rsid w:val="009F1C22"/>
    <w:rsid w:val="00A001ED"/>
    <w:rsid w:val="00A014A3"/>
    <w:rsid w:val="00A0412D"/>
    <w:rsid w:val="00A12E78"/>
    <w:rsid w:val="00A17A1C"/>
    <w:rsid w:val="00A20BC2"/>
    <w:rsid w:val="00A21211"/>
    <w:rsid w:val="00A335BB"/>
    <w:rsid w:val="00A34E7F"/>
    <w:rsid w:val="00A351D1"/>
    <w:rsid w:val="00A46F0A"/>
    <w:rsid w:val="00A46F25"/>
    <w:rsid w:val="00A47CC2"/>
    <w:rsid w:val="00A55514"/>
    <w:rsid w:val="00A55F27"/>
    <w:rsid w:val="00A60146"/>
    <w:rsid w:val="00A622C4"/>
    <w:rsid w:val="00A754B4"/>
    <w:rsid w:val="00A801AF"/>
    <w:rsid w:val="00A807C1"/>
    <w:rsid w:val="00A81A34"/>
    <w:rsid w:val="00A83374"/>
    <w:rsid w:val="00A93681"/>
    <w:rsid w:val="00A96172"/>
    <w:rsid w:val="00A96B65"/>
    <w:rsid w:val="00AA2A0F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5814"/>
    <w:rsid w:val="00AC66E4"/>
    <w:rsid w:val="00AD4578"/>
    <w:rsid w:val="00AD5131"/>
    <w:rsid w:val="00AD68E9"/>
    <w:rsid w:val="00AE56C0"/>
    <w:rsid w:val="00B00914"/>
    <w:rsid w:val="00B010E6"/>
    <w:rsid w:val="00B02A8E"/>
    <w:rsid w:val="00B052EE"/>
    <w:rsid w:val="00B1081F"/>
    <w:rsid w:val="00B17544"/>
    <w:rsid w:val="00B25318"/>
    <w:rsid w:val="00B27499"/>
    <w:rsid w:val="00B3010D"/>
    <w:rsid w:val="00B3298C"/>
    <w:rsid w:val="00B35151"/>
    <w:rsid w:val="00B40900"/>
    <w:rsid w:val="00B433F2"/>
    <w:rsid w:val="00B458E8"/>
    <w:rsid w:val="00B459AA"/>
    <w:rsid w:val="00B468F4"/>
    <w:rsid w:val="00B5397B"/>
    <w:rsid w:val="00B578FC"/>
    <w:rsid w:val="00B57976"/>
    <w:rsid w:val="00B62809"/>
    <w:rsid w:val="00B7675A"/>
    <w:rsid w:val="00B81898"/>
    <w:rsid w:val="00B8606B"/>
    <w:rsid w:val="00B878E7"/>
    <w:rsid w:val="00B903CA"/>
    <w:rsid w:val="00B97278"/>
    <w:rsid w:val="00BA1D0B"/>
    <w:rsid w:val="00BA6972"/>
    <w:rsid w:val="00BA749F"/>
    <w:rsid w:val="00BB1E0D"/>
    <w:rsid w:val="00BB4D9B"/>
    <w:rsid w:val="00BB73FF"/>
    <w:rsid w:val="00BB7688"/>
    <w:rsid w:val="00BC2090"/>
    <w:rsid w:val="00BC7CAC"/>
    <w:rsid w:val="00BD3724"/>
    <w:rsid w:val="00BD6D76"/>
    <w:rsid w:val="00BE122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011"/>
    <w:rsid w:val="00C1712C"/>
    <w:rsid w:val="00C20651"/>
    <w:rsid w:val="00C23E16"/>
    <w:rsid w:val="00C265E2"/>
    <w:rsid w:val="00C27E37"/>
    <w:rsid w:val="00C30BBE"/>
    <w:rsid w:val="00C32713"/>
    <w:rsid w:val="00C351B8"/>
    <w:rsid w:val="00C37D2D"/>
    <w:rsid w:val="00C37FA2"/>
    <w:rsid w:val="00C410D9"/>
    <w:rsid w:val="00C42D5E"/>
    <w:rsid w:val="00C43ABC"/>
    <w:rsid w:val="00C44DB7"/>
    <w:rsid w:val="00C4510A"/>
    <w:rsid w:val="00C47F2E"/>
    <w:rsid w:val="00C52BA6"/>
    <w:rsid w:val="00C52D87"/>
    <w:rsid w:val="00C57A1A"/>
    <w:rsid w:val="00C6258F"/>
    <w:rsid w:val="00C62843"/>
    <w:rsid w:val="00C63756"/>
    <w:rsid w:val="00C63DF6"/>
    <w:rsid w:val="00C63E58"/>
    <w:rsid w:val="00C6495E"/>
    <w:rsid w:val="00C665A7"/>
    <w:rsid w:val="00C66C27"/>
    <w:rsid w:val="00C66D66"/>
    <w:rsid w:val="00C670EE"/>
    <w:rsid w:val="00C67E3B"/>
    <w:rsid w:val="00C81CA5"/>
    <w:rsid w:val="00C90311"/>
    <w:rsid w:val="00C91C26"/>
    <w:rsid w:val="00C94FB6"/>
    <w:rsid w:val="00CA1E9C"/>
    <w:rsid w:val="00CA45E3"/>
    <w:rsid w:val="00CA73D5"/>
    <w:rsid w:val="00CC1C87"/>
    <w:rsid w:val="00CC3000"/>
    <w:rsid w:val="00CC3695"/>
    <w:rsid w:val="00CC4859"/>
    <w:rsid w:val="00CC7A35"/>
    <w:rsid w:val="00CD072A"/>
    <w:rsid w:val="00CD0E8B"/>
    <w:rsid w:val="00CD64BB"/>
    <w:rsid w:val="00CD7F73"/>
    <w:rsid w:val="00CE1C79"/>
    <w:rsid w:val="00CE26C5"/>
    <w:rsid w:val="00CE36AF"/>
    <w:rsid w:val="00CE54DD"/>
    <w:rsid w:val="00CF0DA5"/>
    <w:rsid w:val="00CF791A"/>
    <w:rsid w:val="00D00D7D"/>
    <w:rsid w:val="00D139C8"/>
    <w:rsid w:val="00D166CA"/>
    <w:rsid w:val="00D17F81"/>
    <w:rsid w:val="00D2758C"/>
    <w:rsid w:val="00D275CA"/>
    <w:rsid w:val="00D2789B"/>
    <w:rsid w:val="00D336D9"/>
    <w:rsid w:val="00D345AB"/>
    <w:rsid w:val="00D41566"/>
    <w:rsid w:val="00D43F57"/>
    <w:rsid w:val="00D458EC"/>
    <w:rsid w:val="00D458F5"/>
    <w:rsid w:val="00D501B0"/>
    <w:rsid w:val="00D52582"/>
    <w:rsid w:val="00D56A0E"/>
    <w:rsid w:val="00D57AD3"/>
    <w:rsid w:val="00D61C54"/>
    <w:rsid w:val="00D635FE"/>
    <w:rsid w:val="00D729DE"/>
    <w:rsid w:val="00D75B6A"/>
    <w:rsid w:val="00D807DE"/>
    <w:rsid w:val="00D84BDA"/>
    <w:rsid w:val="00D876A8"/>
    <w:rsid w:val="00D87F26"/>
    <w:rsid w:val="00D93063"/>
    <w:rsid w:val="00D933B0"/>
    <w:rsid w:val="00D977E8"/>
    <w:rsid w:val="00DB1C89"/>
    <w:rsid w:val="00DB28BA"/>
    <w:rsid w:val="00DB3763"/>
    <w:rsid w:val="00DB4029"/>
    <w:rsid w:val="00DB5F4D"/>
    <w:rsid w:val="00DB66C0"/>
    <w:rsid w:val="00DB6DA5"/>
    <w:rsid w:val="00DB73E9"/>
    <w:rsid w:val="00DC076B"/>
    <w:rsid w:val="00DC186F"/>
    <w:rsid w:val="00DC252F"/>
    <w:rsid w:val="00DC6050"/>
    <w:rsid w:val="00DC6C9B"/>
    <w:rsid w:val="00DD62AB"/>
    <w:rsid w:val="00DE1F16"/>
    <w:rsid w:val="00DE2CAE"/>
    <w:rsid w:val="00DE6F44"/>
    <w:rsid w:val="00DE763D"/>
    <w:rsid w:val="00DF1DCB"/>
    <w:rsid w:val="00E037D9"/>
    <w:rsid w:val="00E130EB"/>
    <w:rsid w:val="00E14214"/>
    <w:rsid w:val="00E162CD"/>
    <w:rsid w:val="00E17FA5"/>
    <w:rsid w:val="00E23DBE"/>
    <w:rsid w:val="00E25B6B"/>
    <w:rsid w:val="00E26930"/>
    <w:rsid w:val="00E26AC4"/>
    <w:rsid w:val="00E27257"/>
    <w:rsid w:val="00E31F75"/>
    <w:rsid w:val="00E37EAA"/>
    <w:rsid w:val="00E43E77"/>
    <w:rsid w:val="00E449D0"/>
    <w:rsid w:val="00E4506A"/>
    <w:rsid w:val="00E52923"/>
    <w:rsid w:val="00E53F99"/>
    <w:rsid w:val="00E56510"/>
    <w:rsid w:val="00E62EA8"/>
    <w:rsid w:val="00E65094"/>
    <w:rsid w:val="00E659B1"/>
    <w:rsid w:val="00E671CF"/>
    <w:rsid w:val="00E67A6E"/>
    <w:rsid w:val="00E71B43"/>
    <w:rsid w:val="00E7341F"/>
    <w:rsid w:val="00E81612"/>
    <w:rsid w:val="00E87D18"/>
    <w:rsid w:val="00E87D62"/>
    <w:rsid w:val="00EA1632"/>
    <w:rsid w:val="00EA486E"/>
    <w:rsid w:val="00EA4FA3"/>
    <w:rsid w:val="00EA6667"/>
    <w:rsid w:val="00EB001B"/>
    <w:rsid w:val="00EB4F90"/>
    <w:rsid w:val="00EB6C33"/>
    <w:rsid w:val="00EC062D"/>
    <w:rsid w:val="00ED3EB8"/>
    <w:rsid w:val="00ED6019"/>
    <w:rsid w:val="00ED7830"/>
    <w:rsid w:val="00EE2D0D"/>
    <w:rsid w:val="00EE3909"/>
    <w:rsid w:val="00EF060D"/>
    <w:rsid w:val="00EF1092"/>
    <w:rsid w:val="00EF18B0"/>
    <w:rsid w:val="00EF4205"/>
    <w:rsid w:val="00EF5939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4D61"/>
    <w:rsid w:val="00F4135D"/>
    <w:rsid w:val="00F41F1B"/>
    <w:rsid w:val="00F45FB3"/>
    <w:rsid w:val="00F46BD9"/>
    <w:rsid w:val="00F52811"/>
    <w:rsid w:val="00F5742D"/>
    <w:rsid w:val="00F60BE0"/>
    <w:rsid w:val="00F6280E"/>
    <w:rsid w:val="00F644FD"/>
    <w:rsid w:val="00F660D7"/>
    <w:rsid w:val="00F7050A"/>
    <w:rsid w:val="00F75533"/>
    <w:rsid w:val="00FA32D9"/>
    <w:rsid w:val="00FA3811"/>
    <w:rsid w:val="00FA3B9F"/>
    <w:rsid w:val="00FA3F06"/>
    <w:rsid w:val="00FA4A26"/>
    <w:rsid w:val="00FA7084"/>
    <w:rsid w:val="00FA7BEF"/>
    <w:rsid w:val="00FB1929"/>
    <w:rsid w:val="00FB2A5E"/>
    <w:rsid w:val="00FB5FD9"/>
    <w:rsid w:val="00FC21E7"/>
    <w:rsid w:val="00FD33AB"/>
    <w:rsid w:val="00FD375E"/>
    <w:rsid w:val="00FD4724"/>
    <w:rsid w:val="00FD4A68"/>
    <w:rsid w:val="00FD68ED"/>
    <w:rsid w:val="00FD7B8C"/>
    <w:rsid w:val="00FE2824"/>
    <w:rsid w:val="00FE661F"/>
    <w:rsid w:val="00FF0400"/>
    <w:rsid w:val="00FF0D0D"/>
    <w:rsid w:val="00FF1042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Batang" w:hAnsi="Arial" w:cs="Times New Roman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007BB"/>
    <w:pPr>
      <w:keepNext/>
      <w:keepLines/>
      <w:spacing w:before="480" w:after="0"/>
      <w:outlineLvl w:val="0"/>
    </w:pPr>
    <w:rPr>
      <w:rFonts w:ascii="Cambria" w:hAnsi="Cambria" w:cs="Angsana New"/>
      <w:b/>
      <w:color w:val="365F91"/>
      <w:sz w:val="28"/>
      <w:szCs w:val="20"/>
      <w:lang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007BB"/>
    <w:pPr>
      <w:keepNext/>
      <w:keepLines/>
      <w:spacing w:before="200" w:after="0"/>
      <w:outlineLvl w:val="1"/>
    </w:pPr>
    <w:rPr>
      <w:rFonts w:ascii="Cambria" w:hAnsi="Cambria" w:cs="Angsana New"/>
      <w:b/>
      <w:color w:val="4F81BD"/>
      <w:sz w:val="26"/>
      <w:szCs w:val="20"/>
      <w:lang/>
    </w:rPr>
  </w:style>
  <w:style w:type="paragraph" w:styleId="Heading3">
    <w:name w:val="heading 3"/>
    <w:basedOn w:val="Normal"/>
    <w:next w:val="Normal"/>
    <w:link w:val="Heading3Char"/>
    <w:uiPriority w:val="99"/>
    <w:qFormat/>
    <w:rsid w:val="005D1451"/>
    <w:pPr>
      <w:keepNext/>
      <w:spacing w:before="240"/>
      <w:outlineLvl w:val="2"/>
    </w:pPr>
    <w:rPr>
      <w:rFonts w:ascii="Cambria" w:hAnsi="Cambria" w:cs="Angsana New"/>
      <w:b/>
      <w:sz w:val="26"/>
      <w:szCs w:val="20"/>
      <w:lang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1451"/>
    <w:pPr>
      <w:keepNext/>
      <w:spacing w:before="240"/>
      <w:outlineLvl w:val="3"/>
    </w:pPr>
    <w:rPr>
      <w:rFonts w:ascii="Calibri" w:hAnsi="Calibri" w:cs="Angsana New"/>
      <w:b/>
      <w:sz w:val="28"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007BB"/>
    <w:rPr>
      <w:rFonts w:ascii="Cambria" w:hAnsi="Cambria"/>
      <w:b/>
      <w:color w:val="365F91"/>
      <w:sz w:val="28"/>
    </w:rPr>
  </w:style>
  <w:style w:type="character" w:customStyle="1" w:styleId="Heading2Char">
    <w:name w:val="Heading 2 Char"/>
    <w:link w:val="Heading2"/>
    <w:uiPriority w:val="99"/>
    <w:locked/>
    <w:rsid w:val="006007BB"/>
    <w:rPr>
      <w:rFonts w:ascii="Cambria" w:hAnsi="Cambria"/>
      <w:b/>
      <w:color w:val="4F81BD"/>
      <w:sz w:val="26"/>
    </w:rPr>
  </w:style>
  <w:style w:type="character" w:customStyle="1" w:styleId="Heading3Char">
    <w:name w:val="Heading 3 Char"/>
    <w:link w:val="Heading3"/>
    <w:uiPriority w:val="99"/>
    <w:locked/>
    <w:rsid w:val="005D1451"/>
    <w:rPr>
      <w:rFonts w:ascii="Cambria" w:hAnsi="Cambria"/>
      <w:b/>
      <w:sz w:val="26"/>
    </w:rPr>
  </w:style>
  <w:style w:type="character" w:customStyle="1" w:styleId="Heading4Char">
    <w:name w:val="Heading 4 Char"/>
    <w:link w:val="Heading4"/>
    <w:uiPriority w:val="99"/>
    <w:locked/>
    <w:rsid w:val="005D1451"/>
    <w:rPr>
      <w:rFonts w:ascii="Calibri" w:hAnsi="Calibri"/>
      <w:b/>
      <w:sz w:val="28"/>
    </w:rPr>
  </w:style>
  <w:style w:type="paragraph" w:customStyle="1" w:styleId="ClientNote">
    <w:name w:val="Client Note"/>
    <w:basedOn w:val="Normal"/>
    <w:next w:val="Normal"/>
    <w:autoRedefine/>
    <w:uiPriority w:val="99"/>
    <w:semiHidden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uiPriority w:val="99"/>
    <w:rsid w:val="00596998"/>
    <w:pPr>
      <w:keepNext/>
      <w:numPr>
        <w:numId w:val="4"/>
      </w:numPr>
      <w:spacing w:before="240" w:after="120" w:line="240" w:lineRule="auto"/>
    </w:pPr>
    <w:rPr>
      <w:b/>
      <w:bCs/>
      <w:iCs/>
      <w:sz w:val="24"/>
    </w:rPr>
  </w:style>
  <w:style w:type="paragraph" w:customStyle="1" w:styleId="LabTitle">
    <w:name w:val="Lab Title"/>
    <w:basedOn w:val="Normal"/>
    <w:uiPriority w:val="99"/>
    <w:rsid w:val="00FD4A68"/>
    <w:rPr>
      <w:b/>
      <w:sz w:val="32"/>
    </w:rPr>
  </w:style>
  <w:style w:type="paragraph" w:customStyle="1" w:styleId="PageHead">
    <w:name w:val="Page Head"/>
    <w:basedOn w:val="Normal"/>
    <w:uiPriority w:val="99"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uiPriority w:val="99"/>
    <w:rsid w:val="002D677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rsid w:val="0090659A"/>
    <w:pPr>
      <w:tabs>
        <w:tab w:val="center" w:pos="4680"/>
        <w:tab w:val="right" w:pos="9360"/>
      </w:tabs>
      <w:spacing w:after="0" w:line="240" w:lineRule="auto"/>
    </w:pPr>
    <w:rPr>
      <w:rFonts w:cs="Angsana New"/>
      <w:sz w:val="20"/>
      <w:szCs w:val="20"/>
      <w:lang/>
    </w:rPr>
  </w:style>
  <w:style w:type="character" w:customStyle="1" w:styleId="HeaderChar">
    <w:name w:val="Header Char"/>
    <w:link w:val="Header"/>
    <w:uiPriority w:val="99"/>
    <w:locked/>
    <w:rsid w:val="0090659A"/>
    <w:rPr>
      <w:rFonts w:cs="Times New Roman"/>
    </w:rPr>
  </w:style>
  <w:style w:type="paragraph" w:styleId="Footer">
    <w:name w:val="footer"/>
    <w:basedOn w:val="Normal"/>
    <w:link w:val="FooterChar"/>
    <w:autoRedefine/>
    <w:uiPriority w:val="99"/>
    <w:rsid w:val="00EF060D"/>
    <w:pPr>
      <w:tabs>
        <w:tab w:val="right" w:pos="10080"/>
      </w:tabs>
      <w:spacing w:after="0" w:line="240" w:lineRule="auto"/>
    </w:pPr>
    <w:rPr>
      <w:rFonts w:eastAsia="黑体" w:cs="Angsana New"/>
      <w:szCs w:val="20"/>
      <w:lang/>
    </w:rPr>
  </w:style>
  <w:style w:type="character" w:customStyle="1" w:styleId="FooterChar">
    <w:name w:val="Footer Char"/>
    <w:link w:val="Footer"/>
    <w:uiPriority w:val="99"/>
    <w:locked/>
    <w:rsid w:val="00EF060D"/>
    <w:rPr>
      <w:rFonts w:eastAsia="黑体"/>
      <w:sz w:val="22"/>
      <w:lang w:val="zh-CN"/>
    </w:rPr>
  </w:style>
  <w:style w:type="paragraph" w:styleId="BalloonText">
    <w:name w:val="Balloon Text"/>
    <w:basedOn w:val="Normal"/>
    <w:link w:val="BalloonTextChar"/>
    <w:uiPriority w:val="99"/>
    <w:semiHidden/>
    <w:rsid w:val="0090659A"/>
    <w:pPr>
      <w:spacing w:after="0" w:line="240" w:lineRule="auto"/>
    </w:pPr>
    <w:rPr>
      <w:rFonts w:ascii="Tahoma" w:hAnsi="Tahoma" w:cs="Angsana New"/>
      <w:sz w:val="16"/>
      <w:szCs w:val="20"/>
      <w:lang/>
    </w:rPr>
  </w:style>
  <w:style w:type="character" w:customStyle="1" w:styleId="BalloonTextChar">
    <w:name w:val="Balloon Text Char"/>
    <w:link w:val="BalloonText"/>
    <w:uiPriority w:val="99"/>
    <w:semiHidden/>
    <w:locked/>
    <w:rsid w:val="0090659A"/>
    <w:rPr>
      <w:rFonts w:ascii="Tahoma" w:hAnsi="Tahoma"/>
      <w:sz w:val="16"/>
    </w:rPr>
  </w:style>
  <w:style w:type="paragraph" w:customStyle="1" w:styleId="BodyText1">
    <w:name w:val="Body Text1"/>
    <w:basedOn w:val="Normal"/>
    <w:uiPriority w:val="99"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uiPriority w:val="99"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locked/>
    <w:rsid w:val="00097163"/>
  </w:style>
  <w:style w:type="table" w:styleId="TableGrid">
    <w:name w:val="Table Grid"/>
    <w:basedOn w:val="TableNormal"/>
    <w:uiPriority w:val="9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uiPriority w:val="99"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uiPriority w:val="99"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uiPriority w:val="99"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uiPriority w:val="99"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uiPriority w:val="99"/>
    <w:rsid w:val="002D677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rsid w:val="002D677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uiPriority w:val="99"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uiPriority w:val="99"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uiPriority w:val="99"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uiPriority w:val="99"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uiPriority w:val="99"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uiPriority w:val="99"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rsid w:val="00AB758A"/>
    <w:pPr>
      <w:spacing w:after="0" w:line="240" w:lineRule="auto"/>
    </w:pPr>
    <w:rPr>
      <w:rFonts w:ascii="Tahoma" w:hAnsi="Tahoma" w:cs="Angsana New"/>
      <w:sz w:val="16"/>
      <w:szCs w:val="20"/>
      <w:lang/>
    </w:rPr>
  </w:style>
  <w:style w:type="character" w:customStyle="1" w:styleId="DocumentMapChar">
    <w:name w:val="Document Map Char"/>
    <w:link w:val="DocumentMap"/>
    <w:uiPriority w:val="99"/>
    <w:semiHidden/>
    <w:locked/>
    <w:rsid w:val="00AB758A"/>
    <w:rPr>
      <w:rFonts w:ascii="Tahoma" w:hAnsi="Tahoma"/>
      <w:sz w:val="16"/>
    </w:rPr>
  </w:style>
  <w:style w:type="character" w:customStyle="1" w:styleId="LabTitleInstVersred">
    <w:name w:val="Lab Title Inst Vers (red)"/>
    <w:uiPriority w:val="99"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99"/>
    <w:rsid w:val="004D682B"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99"/>
    <w:rsid w:val="003559CC"/>
    <w:rPr>
      <w:rFonts w:ascii="Arial" w:hAnsi="Arial"/>
      <w:sz w:val="24"/>
      <w:shd w:val="clear" w:color="auto" w:fill="BFBFBF"/>
    </w:rPr>
  </w:style>
  <w:style w:type="paragraph" w:customStyle="1" w:styleId="SubStepNum">
    <w:name w:val="SubStep Num"/>
    <w:basedOn w:val="SubStepAlpha"/>
    <w:uiPriority w:val="99"/>
    <w:rsid w:val="002D6774"/>
    <w:pPr>
      <w:numPr>
        <w:ilvl w:val="3"/>
      </w:numPr>
    </w:pPr>
  </w:style>
  <w:style w:type="table" w:customStyle="1" w:styleId="LightList-Accent11">
    <w:name w:val="Light List - Accent 11"/>
    <w:uiPriority w:val="99"/>
    <w:rsid w:val="00915986"/>
    <w:rPr>
      <w:lang w:val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bTableStyle">
    <w:name w:val="Lab_Table_Style"/>
    <w:uiPriority w:val="99"/>
    <w:rsid w:val="00E87D62"/>
    <w:rPr>
      <w:lang w:val="en-GB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</w:style>
  <w:style w:type="character" w:customStyle="1" w:styleId="DevConfigGray">
    <w:name w:val="DevConfig Gray"/>
    <w:uiPriority w:val="99"/>
    <w:rsid w:val="00F06FDD"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Output">
    <w:name w:val="CMD Output"/>
    <w:basedOn w:val="CMD"/>
    <w:uiPriority w:val="99"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uiPriority w:val="99"/>
    <w:rsid w:val="00FD33AB"/>
    <w:rPr>
      <w:color w:val="FF0000"/>
    </w:rPr>
  </w:style>
  <w:style w:type="paragraph" w:styleId="ListParagraph">
    <w:name w:val="List Paragraph"/>
    <w:basedOn w:val="Normal"/>
    <w:uiPriority w:val="99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uiPriority w:val="99"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Angsana New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C6495E"/>
    <w:rPr>
      <w:rFonts w:ascii="Courier New" w:hAnsi="Courier New"/>
    </w:rPr>
  </w:style>
  <w:style w:type="character" w:styleId="CommentReference">
    <w:name w:val="annotation reference"/>
    <w:uiPriority w:val="99"/>
    <w:semiHidden/>
    <w:rsid w:val="000B2344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0B2344"/>
    <w:rPr>
      <w:rFonts w:cs="Angsana New"/>
      <w:sz w:val="20"/>
      <w:szCs w:val="20"/>
      <w:lang/>
    </w:rPr>
  </w:style>
  <w:style w:type="character" w:customStyle="1" w:styleId="CommentTextChar">
    <w:name w:val="Comment Text Char"/>
    <w:link w:val="CommentText"/>
    <w:uiPriority w:val="99"/>
    <w:semiHidden/>
    <w:locked/>
    <w:rsid w:val="000B2344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344"/>
    <w:rPr>
      <w:b/>
    </w:rPr>
  </w:style>
  <w:style w:type="character" w:customStyle="1" w:styleId="CommentSubjectChar">
    <w:name w:val="Comment Subject Char"/>
    <w:link w:val="CommentSubject"/>
    <w:uiPriority w:val="99"/>
    <w:semiHidden/>
    <w:locked/>
    <w:rsid w:val="000B2344"/>
    <w:rPr>
      <w:rFonts w:cs="Times New Roman"/>
      <w:b/>
    </w:rPr>
  </w:style>
  <w:style w:type="paragraph" w:customStyle="1" w:styleId="ReflectionQ">
    <w:name w:val="Reflection Q"/>
    <w:basedOn w:val="BodyTextL25"/>
    <w:uiPriority w:val="99"/>
    <w:rsid w:val="00596998"/>
    <w:pPr>
      <w:numPr>
        <w:ilvl w:val="1"/>
        <w:numId w:val="4"/>
      </w:numPr>
    </w:pPr>
  </w:style>
  <w:style w:type="paragraph" w:styleId="Revision">
    <w:name w:val="Revision"/>
    <w:hidden/>
    <w:uiPriority w:val="99"/>
    <w:semiHidden/>
    <w:rsid w:val="00E14214"/>
    <w:rPr>
      <w:sz w:val="22"/>
      <w:szCs w:val="22"/>
      <w:lang w:val="zh-CN"/>
    </w:rPr>
  </w:style>
  <w:style w:type="numbering" w:customStyle="1" w:styleId="SectionList">
    <w:name w:val="Section_List"/>
    <w:rsid w:val="00D842D4"/>
    <w:pPr>
      <w:numPr>
        <w:numId w:val="4"/>
      </w:numPr>
    </w:pPr>
  </w:style>
  <w:style w:type="numbering" w:customStyle="1" w:styleId="PartStepSubStepList">
    <w:name w:val="Part_Step_SubStep_List"/>
    <w:rsid w:val="00D842D4"/>
    <w:pPr>
      <w:numPr>
        <w:numId w:val="5"/>
      </w:numPr>
    </w:pPr>
  </w:style>
  <w:style w:type="numbering" w:customStyle="1" w:styleId="BulletList">
    <w:name w:val="Bullet_List"/>
    <w:rsid w:val="00D842D4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8"/>
        <w:lang w:val="en-GB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ectionList"/>
    <w:pPr>
      <w:numPr>
        <w:numId w:val="4"/>
      </w:numPr>
    </w:pPr>
  </w:style>
  <w:style w:type="numbering" w:customStyle="1" w:styleId="Heading2Char">
    <w:name w:val="PartStepSubStepList"/>
    <w:pPr>
      <w:numPr>
        <w:numId w:val="5"/>
      </w:numPr>
    </w:pPr>
  </w:style>
  <w:style w:type="numbering" w:customStyle="1" w:styleId="Heading3Char">
    <w:name w:val="BulletList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04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1268</Words>
  <Characters>2461</Characters>
  <Application>Microsoft Office Word</Application>
  <DocSecurity>0</DocSecurity>
  <Lines>223</Lines>
  <Paragraphs>266</Paragraphs>
  <ScaleCrop>false</ScaleCrop>
  <Company>Microsoft</Company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dc:description/>
  <cp:lastModifiedBy>USER</cp:lastModifiedBy>
  <cp:revision>12</cp:revision>
  <cp:lastPrinted>2013-04-17T19:35:00Z</cp:lastPrinted>
  <dcterms:created xsi:type="dcterms:W3CDTF">2016-10-25T06:42:00Z</dcterms:created>
  <dcterms:modified xsi:type="dcterms:W3CDTF">2016-10-31T09:52:00Z</dcterms:modified>
</cp:coreProperties>
</file>