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C94970" w:rsidRDefault="00E671CF" w:rsidP="00C94970">
      <w:pPr>
        <w:pStyle w:val="LabTitle"/>
        <w:autoSpaceDE w:val="0"/>
        <w:autoSpaceDN w:val="0"/>
        <w:rPr>
          <w:rStyle w:val="LabTitleInstVersred"/>
          <w:rFonts w:eastAsia="黑体"/>
          <w:b/>
          <w:color w:val="auto"/>
        </w:rPr>
      </w:pPr>
      <w:r w:rsidRPr="00C94970">
        <w:rPr>
          <w:rFonts w:eastAsia="黑体" w:hint="eastAsia"/>
        </w:rPr>
        <w:t xml:space="preserve">Packet Tracer - </w:t>
      </w:r>
      <w:r w:rsidRPr="00C94970">
        <w:rPr>
          <w:rFonts w:eastAsia="黑体" w:hint="eastAsia"/>
        </w:rPr>
        <w:t>配置浮动静态路由</w:t>
      </w:r>
    </w:p>
    <w:p w:rsidR="003C6BCA" w:rsidRPr="00C94970" w:rsidRDefault="001E38E0" w:rsidP="00C94970">
      <w:pPr>
        <w:pStyle w:val="LabSection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拓扑</w:t>
      </w:r>
    </w:p>
    <w:p w:rsidR="00DF1DCB" w:rsidRPr="00C94970" w:rsidRDefault="00C846CA" w:rsidP="00C94970">
      <w:pPr>
        <w:pStyle w:val="BodyText1"/>
        <w:autoSpaceDE w:val="0"/>
        <w:autoSpaceDN w:val="0"/>
        <w:jc w:val="center"/>
        <w:rPr>
          <w:rFonts w:eastAsia="黑体"/>
        </w:rPr>
      </w:pPr>
      <w:r w:rsidRPr="00C94970">
        <w:rPr>
          <w:rFonts w:eastAsia="黑体" w:hint="eastAsia"/>
          <w:noProof/>
          <w:lang w:val="en-US" w:bidi="ar-SA"/>
        </w:rPr>
        <w:drawing>
          <wp:inline distT="0" distB="0" distL="0" distR="0">
            <wp:extent cx="5255895" cy="1828137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82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C94970" w:rsidRDefault="009D2C27" w:rsidP="00C94970">
      <w:pPr>
        <w:pStyle w:val="LabSection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目标</w:t>
      </w:r>
    </w:p>
    <w:p w:rsidR="004565DC" w:rsidRPr="00C94970" w:rsidRDefault="00963E34" w:rsidP="00C94970">
      <w:pPr>
        <w:pStyle w:val="BodyTextL25Bold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第</w:t>
      </w:r>
      <w:r w:rsidRPr="00C94970">
        <w:rPr>
          <w:rFonts w:eastAsia="黑体" w:hint="eastAsia"/>
        </w:rPr>
        <w:t xml:space="preserve"> 1 </w:t>
      </w:r>
      <w:r w:rsidRPr="00C94970">
        <w:rPr>
          <w:rFonts w:eastAsia="黑体" w:hint="eastAsia"/>
        </w:rPr>
        <w:t>部分：配置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浮动静态路由</w:t>
      </w:r>
    </w:p>
    <w:p w:rsidR="001B58F1" w:rsidRPr="00C94970" w:rsidRDefault="001B58F1" w:rsidP="00C94970">
      <w:pPr>
        <w:pStyle w:val="BodyTextL25Bold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第</w:t>
      </w:r>
      <w:r w:rsidRPr="00C94970">
        <w:rPr>
          <w:rFonts w:eastAsia="黑体" w:hint="eastAsia"/>
        </w:rPr>
        <w:t xml:space="preserve"> 2 </w:t>
      </w:r>
      <w:r w:rsidRPr="00C94970">
        <w:rPr>
          <w:rFonts w:eastAsia="黑体" w:hint="eastAsia"/>
        </w:rPr>
        <w:t>部分：测试到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浮动静态路由的故障切换</w:t>
      </w:r>
    </w:p>
    <w:p w:rsidR="00DF1DCB" w:rsidRPr="00C94970" w:rsidRDefault="00DE1F16" w:rsidP="00C94970">
      <w:pPr>
        <w:pStyle w:val="BodyTextL25Bold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第</w:t>
      </w:r>
      <w:r w:rsidRPr="00C94970">
        <w:rPr>
          <w:rFonts w:eastAsia="黑体" w:hint="eastAsia"/>
        </w:rPr>
        <w:t xml:space="preserve"> 3 </w:t>
      </w:r>
      <w:r w:rsidRPr="00C94970">
        <w:rPr>
          <w:rFonts w:eastAsia="黑体" w:hint="eastAsia"/>
        </w:rPr>
        <w:t>部分：配置和测试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浮动静态路由的故障切换</w:t>
      </w:r>
    </w:p>
    <w:p w:rsidR="00C07FD9" w:rsidRPr="00C94970" w:rsidRDefault="002573ED" w:rsidP="00C94970">
      <w:pPr>
        <w:pStyle w:val="LabSection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背景信息</w:t>
      </w:r>
    </w:p>
    <w:p w:rsidR="00A96B65" w:rsidRPr="00C94970" w:rsidRDefault="00B903CA" w:rsidP="00C94970">
      <w:pPr>
        <w:pStyle w:val="BodyTextL25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在本练习中，您将配置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和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浮动静态路由。手动配置这些路由，使管理距离大于主要路由的管理距离，因此，在主要路由发生故障之前这些路由不会位于路由表中。您将测试到备用路由的故障切换，然后恢复与主要路由的连接</w:t>
      </w:r>
      <w:r w:rsidR="00C94970" w:rsidRPr="00C94970">
        <w:rPr>
          <w:rFonts w:eastAsia="黑体" w:hint="eastAsia"/>
        </w:rPr>
        <w:t>。</w:t>
      </w:r>
    </w:p>
    <w:p w:rsidR="00112AC5" w:rsidRPr="00C94970" w:rsidRDefault="0011293E" w:rsidP="00C94970">
      <w:pPr>
        <w:pStyle w:val="PartHead"/>
        <w:numPr>
          <w:ilvl w:val="0"/>
          <w:numId w:val="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配置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浮动静态路由</w:t>
      </w:r>
    </w:p>
    <w:p w:rsidR="00976596" w:rsidRPr="00C94970" w:rsidRDefault="00976596" w:rsidP="00903D34">
      <w:pPr>
        <w:pStyle w:val="StepHead"/>
        <w:numPr>
          <w:ilvl w:val="1"/>
          <w:numId w:val="13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配置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静态默认路由。</w:t>
      </w:r>
    </w:p>
    <w:p w:rsidR="000A718D" w:rsidRPr="00C94970" w:rsidRDefault="00976596" w:rsidP="00C94970">
      <w:pPr>
        <w:pStyle w:val="SubStepAlpha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配置从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Edge_Router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到互联网的直连静态默认路由。主要默认路由应通过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ISP1</w:t>
      </w:r>
      <w:r w:rsidRPr="00C94970">
        <w:rPr>
          <w:rFonts w:eastAsia="黑体" w:hint="eastAsia"/>
        </w:rPr>
        <w:t>。</w:t>
      </w:r>
    </w:p>
    <w:p w:rsidR="00262996" w:rsidRPr="00C94970" w:rsidRDefault="00262996" w:rsidP="00C94970">
      <w:pPr>
        <w:pStyle w:val="SubStepAlpha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显示路由表的内容。验证默认路由在路由表中是否可见。</w:t>
      </w:r>
    </w:p>
    <w:p w:rsidR="007A36E4" w:rsidRPr="00C94970" w:rsidRDefault="007C1DA9" w:rsidP="00C94970">
      <w:pPr>
        <w:pStyle w:val="SubStepAlpha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使用哪个命令跟踪从</w:t>
      </w:r>
      <w:r w:rsidRPr="00C94970">
        <w:rPr>
          <w:rFonts w:eastAsia="黑体" w:hint="eastAsia"/>
        </w:rPr>
        <w:t xml:space="preserve"> PC </w:t>
      </w:r>
      <w:r w:rsidRPr="00C94970">
        <w:rPr>
          <w:rFonts w:eastAsia="黑体" w:hint="eastAsia"/>
        </w:rPr>
        <w:t>到目标的路径？</w:t>
      </w:r>
      <w:r w:rsidRPr="00C94970">
        <w:rPr>
          <w:rFonts w:eastAsia="黑体" w:hint="eastAsia"/>
        </w:rPr>
        <w:t>______________________________</w:t>
      </w:r>
    </w:p>
    <w:p w:rsidR="00976596" w:rsidRPr="00C94970" w:rsidRDefault="00976596" w:rsidP="00C94970">
      <w:pPr>
        <w:pStyle w:val="BodyTextL50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从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PC-A</w:t>
      </w:r>
      <w:r w:rsidRPr="00C94970">
        <w:rPr>
          <w:rFonts w:eastAsia="黑体" w:hint="eastAsia"/>
        </w:rPr>
        <w:t>，跟踪通往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 xml:space="preserve">Web </w:t>
      </w:r>
      <w:r w:rsidRPr="00C94970">
        <w:rPr>
          <w:rFonts w:eastAsia="黑体" w:hint="eastAsia"/>
          <w:b/>
        </w:rPr>
        <w:t>服务器</w:t>
      </w:r>
      <w:r w:rsidRPr="00C94970">
        <w:rPr>
          <w:rFonts w:eastAsia="黑体" w:hint="eastAsia"/>
        </w:rPr>
        <w:t>的路由。路由应从默认网关</w:t>
      </w:r>
      <w:r w:rsidRPr="00C94970">
        <w:rPr>
          <w:rFonts w:eastAsia="黑体" w:hint="eastAsia"/>
        </w:rPr>
        <w:t xml:space="preserve"> 192.168.10.1 </w:t>
      </w:r>
      <w:r w:rsidRPr="00C94970">
        <w:rPr>
          <w:rFonts w:eastAsia="黑体" w:hint="eastAsia"/>
        </w:rPr>
        <w:t>开始，并通过</w:t>
      </w:r>
      <w:r w:rsidRPr="00C94970">
        <w:rPr>
          <w:rFonts w:eastAsia="黑体" w:hint="eastAsia"/>
        </w:rPr>
        <w:t xml:space="preserve"> 10.10.10.1 </w:t>
      </w:r>
      <w:r w:rsidRPr="00C94970">
        <w:rPr>
          <w:rFonts w:eastAsia="黑体" w:hint="eastAsia"/>
        </w:rPr>
        <w:t>地址。否则，请检查您的静态默认路由配置。</w:t>
      </w:r>
    </w:p>
    <w:p w:rsidR="00583B8B" w:rsidRPr="00C94970" w:rsidRDefault="00583B8B" w:rsidP="00903D34">
      <w:pPr>
        <w:pStyle w:val="StepHead"/>
        <w:numPr>
          <w:ilvl w:val="1"/>
          <w:numId w:val="13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配置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浮动静态路由。</w:t>
      </w:r>
    </w:p>
    <w:p w:rsidR="00583B8B" w:rsidRPr="00E86A2D" w:rsidRDefault="00583B8B" w:rsidP="00E86A2D">
      <w:pPr>
        <w:pStyle w:val="SubStepAlpha"/>
        <w:numPr>
          <w:ilvl w:val="2"/>
          <w:numId w:val="15"/>
        </w:numPr>
        <w:autoSpaceDE w:val="0"/>
        <w:autoSpaceDN w:val="0"/>
        <w:rPr>
          <w:rFonts w:eastAsia="黑体"/>
        </w:rPr>
      </w:pPr>
      <w:r w:rsidRPr="00E86A2D">
        <w:rPr>
          <w:rFonts w:eastAsia="黑体" w:hint="eastAsia"/>
        </w:rPr>
        <w:t>静态路由的管理距离是多少？</w:t>
      </w:r>
      <w:r w:rsidRPr="00E86A2D">
        <w:rPr>
          <w:rFonts w:eastAsia="黑体" w:hint="eastAsia"/>
        </w:rPr>
        <w:t>__________________________________________</w:t>
      </w:r>
      <w:r w:rsidR="00E86A2D">
        <w:rPr>
          <w:rFonts w:eastAsia="黑体" w:hint="eastAsia"/>
        </w:rPr>
        <w:t>[</w:t>
      </w:r>
      <w:r w:rsidR="00E86A2D" w:rsidRPr="00E86A2D">
        <w:rPr>
          <w:rFonts w:eastAsia="黑体" w:hint="eastAsia"/>
        </w:rPr>
        <w:t>管理距离（</w:t>
      </w:r>
      <w:r w:rsidR="00E86A2D" w:rsidRPr="00E86A2D">
        <w:rPr>
          <w:rFonts w:eastAsia="黑体" w:hint="eastAsia"/>
        </w:rPr>
        <w:t>Administrative Distance</w:t>
      </w:r>
      <w:r w:rsidR="00E86A2D" w:rsidRPr="00E86A2D">
        <w:rPr>
          <w:rFonts w:eastAsia="黑体" w:hint="eastAsia"/>
        </w:rPr>
        <w:t>，</w:t>
      </w:r>
      <w:r w:rsidR="00E86A2D" w:rsidRPr="00E86A2D">
        <w:rPr>
          <w:rFonts w:eastAsia="黑体" w:hint="eastAsia"/>
        </w:rPr>
        <w:t>AD</w:t>
      </w:r>
      <w:r w:rsidR="00E86A2D" w:rsidRPr="00E86A2D">
        <w:rPr>
          <w:rFonts w:eastAsia="黑体" w:hint="eastAsia"/>
        </w:rPr>
        <w:t>）是指一种路由协议的路由可信度。每一种路由协议按可靠性从高到低，依次分配一个信任等级，这个信任等级就叫管理距离。正常情况下，管理距离越小，它的优先级就越高，也就是可信度越高。对于两种不同的路由协议到一个目的地的路由信息，路由器首先根据管理距离决定相信哪一个协议。</w:t>
      </w:r>
      <w:r w:rsidR="00E86A2D">
        <w:rPr>
          <w:rFonts w:eastAsia="黑体" w:hint="eastAsia"/>
        </w:rPr>
        <w:t>]</w:t>
      </w:r>
      <w:bookmarkStart w:id="0" w:name="_GoBack"/>
      <w:bookmarkEnd w:id="0"/>
    </w:p>
    <w:p w:rsidR="000A718D" w:rsidRPr="00C94970" w:rsidRDefault="000B509E" w:rsidP="00387992">
      <w:pPr>
        <w:pStyle w:val="SubStepAlpha"/>
        <w:numPr>
          <w:ilvl w:val="2"/>
          <w:numId w:val="15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使用管理距离</w:t>
      </w:r>
      <w:r w:rsidRPr="00C94970">
        <w:rPr>
          <w:rFonts w:eastAsia="黑体" w:hint="eastAsia"/>
        </w:rPr>
        <w:t xml:space="preserve"> 5 </w:t>
      </w:r>
      <w:r w:rsidRPr="00C94970">
        <w:rPr>
          <w:rFonts w:eastAsia="黑体" w:hint="eastAsia"/>
        </w:rPr>
        <w:t>配置直连浮动静态默认路由。路由应指向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ISP2</w:t>
      </w:r>
      <w:r w:rsidRPr="00C94970">
        <w:rPr>
          <w:rFonts w:eastAsia="黑体" w:hint="eastAsia"/>
        </w:rPr>
        <w:t>。</w:t>
      </w:r>
    </w:p>
    <w:p w:rsidR="000B509E" w:rsidRPr="00C94970" w:rsidRDefault="000B509E" w:rsidP="00387992">
      <w:pPr>
        <w:pStyle w:val="SubStepAlpha"/>
        <w:numPr>
          <w:ilvl w:val="2"/>
          <w:numId w:val="15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lastRenderedPageBreak/>
        <w:t>查看运行的配置并验证是否存在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浮动静态默认路由以及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静态默认路由。</w:t>
      </w:r>
    </w:p>
    <w:p w:rsidR="00C81CA5" w:rsidRPr="00C94970" w:rsidRDefault="00262996" w:rsidP="00387992">
      <w:pPr>
        <w:pStyle w:val="SubStepAlpha"/>
        <w:keepNext/>
        <w:numPr>
          <w:ilvl w:val="2"/>
          <w:numId w:val="15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显示路由表的内容。</w:t>
      </w:r>
      <w:r w:rsidRPr="00C94970">
        <w:rPr>
          <w:rFonts w:eastAsia="黑体" w:hint="eastAsia"/>
        </w:rPr>
        <w:t xml:space="preserve">IPv4 </w:t>
      </w:r>
      <w:r w:rsidRPr="00C94970">
        <w:rPr>
          <w:rFonts w:eastAsia="黑体" w:hint="eastAsia"/>
        </w:rPr>
        <w:t>浮动静态路由在路由表中是否可见？解释</w:t>
      </w:r>
    </w:p>
    <w:p w:rsidR="00C91EB1" w:rsidRPr="00C94970" w:rsidRDefault="00C91EB1" w:rsidP="001645A1">
      <w:pPr>
        <w:pStyle w:val="SubStepAlpha"/>
        <w:keepNext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C94970">
        <w:rPr>
          <w:rFonts w:eastAsia="黑体" w:hint="eastAsia"/>
        </w:rPr>
        <w:t>____________________________________________________________________________________</w:t>
      </w:r>
    </w:p>
    <w:p w:rsidR="00C91EB1" w:rsidRPr="00C94970" w:rsidRDefault="00C91EB1" w:rsidP="00C94970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C94970">
        <w:rPr>
          <w:rFonts w:eastAsia="黑体" w:hint="eastAsia"/>
        </w:rPr>
        <w:t>____________________________________________________________________________________</w:t>
      </w:r>
    </w:p>
    <w:p w:rsidR="00C91EB1" w:rsidRPr="00C94970" w:rsidRDefault="00C91EB1" w:rsidP="00C94970">
      <w:pPr>
        <w:pStyle w:val="SubStepAlpha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 w:rsidRPr="00C94970">
        <w:rPr>
          <w:rFonts w:eastAsia="黑体" w:hint="eastAsia"/>
        </w:rPr>
        <w:t>____________________________________________________________________________________</w:t>
      </w:r>
    </w:p>
    <w:p w:rsidR="00CC3695" w:rsidRPr="00C94970" w:rsidRDefault="00484D53" w:rsidP="00C94970">
      <w:pPr>
        <w:pStyle w:val="PartHead"/>
        <w:numPr>
          <w:ilvl w:val="0"/>
          <w:numId w:val="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测试到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浮动静态路由的故障切换</w:t>
      </w:r>
    </w:p>
    <w:p w:rsidR="0090330E" w:rsidRPr="00C94970" w:rsidRDefault="000B509E" w:rsidP="00387992">
      <w:pPr>
        <w:pStyle w:val="SubStepAlpha"/>
        <w:numPr>
          <w:ilvl w:val="2"/>
          <w:numId w:val="1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在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Edge_Router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上，管理性禁用主要路由的退出接口。</w:t>
      </w:r>
    </w:p>
    <w:p w:rsidR="007C1B35" w:rsidRPr="00C94970" w:rsidRDefault="001C40B8" w:rsidP="00387992">
      <w:pPr>
        <w:pStyle w:val="SubStepAlpha"/>
        <w:numPr>
          <w:ilvl w:val="2"/>
          <w:numId w:val="1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验证</w:t>
      </w:r>
      <w:r w:rsidRPr="00C94970">
        <w:rPr>
          <w:rFonts w:eastAsia="黑体" w:hint="eastAsia"/>
        </w:rPr>
        <w:t xml:space="preserve"> IPv4 </w:t>
      </w:r>
      <w:r w:rsidRPr="00C94970">
        <w:rPr>
          <w:rFonts w:eastAsia="黑体" w:hint="eastAsia"/>
        </w:rPr>
        <w:t>浮动静态路由此时是否位于路由表中。</w:t>
      </w:r>
    </w:p>
    <w:p w:rsidR="001C40B8" w:rsidRPr="00C94970" w:rsidRDefault="001C40B8" w:rsidP="00387992">
      <w:pPr>
        <w:pStyle w:val="SubStepAlpha"/>
        <w:numPr>
          <w:ilvl w:val="2"/>
          <w:numId w:val="1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跟踪从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PC-A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到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 xml:space="preserve">Web </w:t>
      </w:r>
      <w:r w:rsidRPr="00C94970">
        <w:rPr>
          <w:rFonts w:eastAsia="黑体" w:hint="eastAsia"/>
          <w:b/>
        </w:rPr>
        <w:t>服务器</w:t>
      </w:r>
      <w:r w:rsidRPr="00C94970">
        <w:rPr>
          <w:rFonts w:eastAsia="黑体" w:hint="eastAsia"/>
        </w:rPr>
        <w:t>的路由。</w:t>
      </w:r>
    </w:p>
    <w:p w:rsidR="001C40B8" w:rsidRPr="00C94970" w:rsidRDefault="001C40B8" w:rsidP="00C94970">
      <w:pPr>
        <w:pStyle w:val="BodyTextL50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备用路由是否工作？如果不工作，再多等几秒以便融合，然后重新测试。如果备用路由仍不工作，请检查您的浮动静态路由配置。</w:t>
      </w:r>
    </w:p>
    <w:p w:rsidR="00383D70" w:rsidRPr="00C94970" w:rsidRDefault="009E7EFF" w:rsidP="00387992">
      <w:pPr>
        <w:pStyle w:val="SubStepAlpha"/>
        <w:numPr>
          <w:ilvl w:val="2"/>
          <w:numId w:val="1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恢复与主要路由的连接。</w:t>
      </w:r>
    </w:p>
    <w:p w:rsidR="001C40B8" w:rsidRPr="00C94970" w:rsidRDefault="001C40B8" w:rsidP="00387992">
      <w:pPr>
        <w:pStyle w:val="SubStepAlpha"/>
        <w:numPr>
          <w:ilvl w:val="2"/>
          <w:numId w:val="1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跟踪从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PC-A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到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 xml:space="preserve">Web </w:t>
      </w:r>
      <w:r w:rsidRPr="00C94970">
        <w:rPr>
          <w:rFonts w:eastAsia="黑体" w:hint="eastAsia"/>
          <w:b/>
        </w:rPr>
        <w:t>服务器</w:t>
      </w:r>
      <w:r w:rsidRPr="00C94970">
        <w:rPr>
          <w:rFonts w:eastAsia="黑体" w:hint="eastAsia"/>
        </w:rPr>
        <w:t>的路由，以验证主要路由是否已恢复。</w:t>
      </w:r>
    </w:p>
    <w:p w:rsidR="00220ACF" w:rsidRPr="00C94970" w:rsidRDefault="00220ACF" w:rsidP="00C94970">
      <w:pPr>
        <w:pStyle w:val="PartHead"/>
        <w:numPr>
          <w:ilvl w:val="0"/>
          <w:numId w:val="6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配置和测试到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浮动静态路由的故障切换</w:t>
      </w:r>
    </w:p>
    <w:p w:rsidR="00220ACF" w:rsidRPr="00C94970" w:rsidRDefault="00220ACF" w:rsidP="00903D34">
      <w:pPr>
        <w:pStyle w:val="StepHead"/>
        <w:numPr>
          <w:ilvl w:val="1"/>
          <w:numId w:val="14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配置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浮动静态路由。</w:t>
      </w:r>
    </w:p>
    <w:p w:rsidR="00220ACF" w:rsidRPr="00C94970" w:rsidRDefault="0027582F" w:rsidP="00387992">
      <w:pPr>
        <w:pStyle w:val="SubStepAlpha"/>
        <w:numPr>
          <w:ilvl w:val="2"/>
          <w:numId w:val="17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  <w:b/>
        </w:rPr>
        <w:t>ISP1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的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静态默认路由已配置。使用管理距离</w:t>
      </w:r>
      <w:r w:rsidRPr="00C94970">
        <w:rPr>
          <w:rFonts w:eastAsia="黑体" w:hint="eastAsia"/>
        </w:rPr>
        <w:t xml:space="preserve"> 5 </w:t>
      </w:r>
      <w:r w:rsidRPr="00C94970">
        <w:rPr>
          <w:rFonts w:eastAsia="黑体" w:hint="eastAsia"/>
        </w:rPr>
        <w:t>配置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浮动静态默认路由。路由应指向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ISP2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的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地址</w:t>
      </w:r>
      <w:r w:rsidRPr="00C94970">
        <w:rPr>
          <w:rFonts w:eastAsia="黑体" w:hint="eastAsia"/>
        </w:rPr>
        <w:t xml:space="preserve"> (</w:t>
      </w:r>
      <w:r w:rsidRPr="00C94970">
        <w:rPr>
          <w:rFonts w:eastAsia="黑体" w:hint="eastAsia"/>
          <w:b/>
        </w:rPr>
        <w:t>2001:DB8:A:2::1</w:t>
      </w:r>
      <w:r w:rsidRPr="00C94970">
        <w:rPr>
          <w:rFonts w:eastAsia="黑体" w:hint="eastAsia"/>
        </w:rPr>
        <w:t>)</w:t>
      </w:r>
      <w:r w:rsidRPr="00C94970">
        <w:rPr>
          <w:rFonts w:eastAsia="黑体" w:hint="eastAsia"/>
        </w:rPr>
        <w:t>。</w:t>
      </w:r>
    </w:p>
    <w:p w:rsidR="00220ACF" w:rsidRPr="00C94970" w:rsidRDefault="00220ACF" w:rsidP="00387992">
      <w:pPr>
        <w:pStyle w:val="SubStepAlpha"/>
        <w:numPr>
          <w:ilvl w:val="2"/>
          <w:numId w:val="17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查看运行的配置，以验证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浮动静态默认路由此时是否已在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静态默认路由下列出。</w:t>
      </w:r>
    </w:p>
    <w:p w:rsidR="00220ACF" w:rsidRPr="00C94970" w:rsidRDefault="00220ACF" w:rsidP="00903D34">
      <w:pPr>
        <w:pStyle w:val="StepHead"/>
        <w:numPr>
          <w:ilvl w:val="1"/>
          <w:numId w:val="14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测试到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浮动静态路由的故障切换。</w:t>
      </w:r>
    </w:p>
    <w:p w:rsidR="00220ACF" w:rsidRPr="00C94970" w:rsidRDefault="00220ACF" w:rsidP="00387992">
      <w:pPr>
        <w:pStyle w:val="SubStepAlpha"/>
        <w:numPr>
          <w:ilvl w:val="2"/>
          <w:numId w:val="18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在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Edge_Router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上，管理性禁用主要路由的退出接口。</w:t>
      </w:r>
    </w:p>
    <w:p w:rsidR="00220ACF" w:rsidRPr="00C94970" w:rsidRDefault="00220ACF" w:rsidP="00387992">
      <w:pPr>
        <w:pStyle w:val="SubStepAlpha"/>
        <w:numPr>
          <w:ilvl w:val="2"/>
          <w:numId w:val="18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验证</w:t>
      </w:r>
      <w:r w:rsidRPr="00C94970">
        <w:rPr>
          <w:rFonts w:eastAsia="黑体" w:hint="eastAsia"/>
        </w:rPr>
        <w:t xml:space="preserve"> IPv6 </w:t>
      </w:r>
      <w:r w:rsidRPr="00C94970">
        <w:rPr>
          <w:rFonts w:eastAsia="黑体" w:hint="eastAsia"/>
        </w:rPr>
        <w:t>浮动静态路由此时是否位于路由表中。</w:t>
      </w:r>
    </w:p>
    <w:p w:rsidR="00220ACF" w:rsidRPr="00C94970" w:rsidRDefault="00220ACF" w:rsidP="00387992">
      <w:pPr>
        <w:pStyle w:val="SubStepAlpha"/>
        <w:numPr>
          <w:ilvl w:val="2"/>
          <w:numId w:val="18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跟踪从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PC-A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到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 xml:space="preserve">Web </w:t>
      </w:r>
      <w:r w:rsidRPr="00C94970">
        <w:rPr>
          <w:rFonts w:eastAsia="黑体" w:hint="eastAsia"/>
          <w:b/>
        </w:rPr>
        <w:t>服务器</w:t>
      </w:r>
      <w:r w:rsidRPr="00C94970">
        <w:rPr>
          <w:rFonts w:eastAsia="黑体" w:hint="eastAsia"/>
        </w:rPr>
        <w:t>的路由。</w:t>
      </w:r>
    </w:p>
    <w:p w:rsidR="00220ACF" w:rsidRPr="00C94970" w:rsidRDefault="00220ACF" w:rsidP="00C94970">
      <w:pPr>
        <w:pStyle w:val="BodyTextL50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备用路由是否工作？如果不工作，再多等几秒以便融合，然后重新测试。如果备用路由仍不工作，请检查您的浮动静态路由配置。</w:t>
      </w:r>
    </w:p>
    <w:p w:rsidR="00220ACF" w:rsidRPr="00C94970" w:rsidRDefault="00220ACF" w:rsidP="00387992">
      <w:pPr>
        <w:pStyle w:val="SubStepAlpha"/>
        <w:numPr>
          <w:ilvl w:val="2"/>
          <w:numId w:val="18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恢复与主要路由的连接。</w:t>
      </w:r>
    </w:p>
    <w:p w:rsidR="00220ACF" w:rsidRPr="00C94970" w:rsidRDefault="00220ACF" w:rsidP="00387992">
      <w:pPr>
        <w:pStyle w:val="SubStepAlpha"/>
        <w:numPr>
          <w:ilvl w:val="2"/>
          <w:numId w:val="18"/>
        </w:numPr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t>跟踪从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>PC-A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</w:rPr>
        <w:t>到</w:t>
      </w:r>
      <w:r w:rsidRPr="00C94970">
        <w:rPr>
          <w:rFonts w:eastAsia="黑体" w:hint="eastAsia"/>
        </w:rPr>
        <w:t xml:space="preserve"> </w:t>
      </w:r>
      <w:r w:rsidRPr="00C94970">
        <w:rPr>
          <w:rFonts w:eastAsia="黑体" w:hint="eastAsia"/>
          <w:b/>
        </w:rPr>
        <w:t xml:space="preserve">Web </w:t>
      </w:r>
      <w:r w:rsidRPr="00C94970">
        <w:rPr>
          <w:rFonts w:eastAsia="黑体" w:hint="eastAsia"/>
          <w:b/>
        </w:rPr>
        <w:t>服务器</w:t>
      </w:r>
      <w:r w:rsidRPr="00C94970">
        <w:rPr>
          <w:rFonts w:eastAsia="黑体" w:hint="eastAsia"/>
        </w:rPr>
        <w:t>的路由，以验证主要路由是否已恢复。</w:t>
      </w:r>
    </w:p>
    <w:p w:rsidR="007A654D" w:rsidRPr="00C94970" w:rsidRDefault="007A654D" w:rsidP="00C94970">
      <w:pPr>
        <w:pStyle w:val="LabSection"/>
        <w:autoSpaceDE w:val="0"/>
        <w:autoSpaceDN w:val="0"/>
        <w:rPr>
          <w:rFonts w:eastAsia="黑体"/>
        </w:rPr>
      </w:pPr>
      <w:r w:rsidRPr="00C94970">
        <w:rPr>
          <w:rFonts w:eastAsia="黑体" w:hint="eastAsia"/>
        </w:rPr>
        <w:lastRenderedPageBreak/>
        <w:t>推荐评分规则</w:t>
      </w:r>
      <w:r w:rsidRPr="00C94970">
        <w:rPr>
          <w:rFonts w:eastAsia="黑体" w:hint="eastAsia"/>
        </w:rPr>
        <w:t xml:space="preserve"> </w:t>
      </w:r>
    </w:p>
    <w:tbl>
      <w:tblPr>
        <w:tblW w:w="72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474"/>
        <w:gridCol w:w="1304"/>
      </w:tblGrid>
      <w:tr w:rsidR="007A654D" w:rsidRPr="00903D34" w:rsidTr="001645A1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C94970" w:rsidRDefault="007A654D" w:rsidP="00C94970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C94970">
              <w:rPr>
                <w:rFonts w:eastAsia="黑体" w:hint="eastAsia"/>
              </w:rPr>
              <w:t>练习部分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C94970" w:rsidRDefault="007A654D" w:rsidP="00C94970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C94970">
              <w:rPr>
                <w:rFonts w:eastAsia="黑体" w:hint="eastAsia"/>
              </w:rPr>
              <w:t>存在问题的地方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C94970" w:rsidRDefault="007A654D" w:rsidP="00C94970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C94970">
              <w:rPr>
                <w:rFonts w:eastAsia="黑体" w:hint="eastAsia"/>
              </w:rPr>
              <w:t>可能的得分点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C94970" w:rsidRDefault="007A654D" w:rsidP="00C94970">
            <w:pPr>
              <w:pStyle w:val="TableHeading"/>
              <w:autoSpaceDE w:val="0"/>
              <w:autoSpaceDN w:val="0"/>
              <w:rPr>
                <w:rFonts w:eastAsia="黑体" w:cs="Arial"/>
                <w:szCs w:val="20"/>
              </w:rPr>
            </w:pPr>
            <w:r w:rsidRPr="00C94970">
              <w:rPr>
                <w:rFonts w:eastAsia="黑体" w:hint="eastAsia"/>
              </w:rPr>
              <w:t>实际得分</w:t>
            </w:r>
          </w:p>
        </w:tc>
      </w:tr>
      <w:tr w:rsidR="007A654D" w:rsidRPr="00903D34" w:rsidTr="001645A1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  <w:r w:rsidRPr="00C94970">
              <w:rPr>
                <w:rFonts w:eastAsia="黑体" w:hint="eastAsia"/>
              </w:rPr>
              <w:t>第</w:t>
            </w:r>
            <w:r w:rsidRPr="00C94970">
              <w:rPr>
                <w:rFonts w:eastAsia="黑体" w:hint="eastAsia"/>
              </w:rPr>
              <w:t xml:space="preserve"> 1 </w:t>
            </w:r>
            <w:r w:rsidRPr="00C94970">
              <w:rPr>
                <w:rFonts w:eastAsia="黑体" w:hint="eastAsia"/>
              </w:rPr>
              <w:t>部分：配置浮动静态路由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C94970">
              <w:rPr>
                <w:rFonts w:eastAsia="黑体" w:hint="eastAsia"/>
              </w:rPr>
              <w:t>步骤</w:t>
            </w:r>
            <w:r w:rsidRPr="00C94970">
              <w:rPr>
                <w:rFonts w:eastAsia="黑体" w:hint="eastAsia"/>
              </w:rPr>
              <w:t xml:space="preserve"> 1c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C94970">
              <w:rPr>
                <w:rFonts w:eastAsia="黑体" w:hint="eastAsia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7A654D" w:rsidRPr="00903D34" w:rsidTr="001645A1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C94970">
              <w:rPr>
                <w:rFonts w:eastAsia="黑体" w:hint="eastAsia"/>
              </w:rPr>
              <w:t>步骤</w:t>
            </w:r>
            <w:r w:rsidRPr="00C94970">
              <w:rPr>
                <w:rFonts w:eastAsia="黑体" w:hint="eastAsia"/>
              </w:rPr>
              <w:t xml:space="preserve"> 2a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C94970">
              <w:rPr>
                <w:rFonts w:eastAsia="黑体" w:hint="eastAsia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7A654D" w:rsidRPr="00903D34" w:rsidTr="001645A1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C94970">
              <w:rPr>
                <w:rFonts w:eastAsia="黑体" w:hint="eastAsia"/>
              </w:rPr>
              <w:t>步骤</w:t>
            </w:r>
            <w:r w:rsidRPr="00C94970">
              <w:rPr>
                <w:rFonts w:eastAsia="黑体" w:hint="eastAsia"/>
              </w:rPr>
              <w:t xml:space="preserve"> 2d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</w:rPr>
            </w:pPr>
            <w:r w:rsidRPr="00C94970">
              <w:rPr>
                <w:rFonts w:eastAsia="黑体" w:hint="eastAsia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7A654D" w:rsidRPr="00903D34" w:rsidTr="001645A1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C94970">
              <w:rPr>
                <w:rFonts w:eastAsia="黑体" w:hint="eastAsia"/>
                <w:b/>
              </w:rPr>
              <w:t>第</w:t>
            </w:r>
            <w:r w:rsidRPr="00C94970">
              <w:rPr>
                <w:rFonts w:eastAsia="黑体" w:hint="eastAsia"/>
                <w:b/>
              </w:rPr>
              <w:t xml:space="preserve"> 1 </w:t>
            </w:r>
            <w:r w:rsidRPr="00C94970">
              <w:rPr>
                <w:rFonts w:eastAsia="黑体" w:hint="eastAsia"/>
                <w:b/>
              </w:rPr>
              <w:t>部分总分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C94970">
              <w:rPr>
                <w:rFonts w:eastAsia="黑体" w:hint="eastAsia"/>
                <w:b/>
              </w:rPr>
              <w:t>10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</w:rPr>
            </w:pPr>
          </w:p>
        </w:tc>
      </w:tr>
      <w:tr w:rsidR="007A654D" w:rsidRPr="00903D34" w:rsidTr="001645A1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C94970">
              <w:rPr>
                <w:rFonts w:eastAsia="黑体" w:hint="eastAsia"/>
                <w:b/>
              </w:rPr>
              <w:t xml:space="preserve">Packet Tracer </w:t>
            </w:r>
            <w:r w:rsidRPr="00C94970">
              <w:rPr>
                <w:rFonts w:eastAsia="黑体" w:hint="eastAsia"/>
                <w:b/>
              </w:rPr>
              <w:t>评分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C94970">
              <w:rPr>
                <w:rFonts w:eastAsia="黑体" w:hint="eastAsia"/>
                <w:b/>
              </w:rPr>
              <w:t>90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  <w:tr w:rsidR="007A654D" w:rsidRPr="00903D34" w:rsidTr="001645A1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right"/>
              <w:rPr>
                <w:rFonts w:eastAsia="黑体" w:cs="Arial"/>
                <w:b/>
              </w:rPr>
            </w:pPr>
            <w:r w:rsidRPr="00C94970">
              <w:rPr>
                <w:rFonts w:eastAsia="黑体" w:hint="eastAsia"/>
                <w:b/>
              </w:rPr>
              <w:t>总得分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jc w:val="center"/>
              <w:rPr>
                <w:rFonts w:eastAsia="黑体" w:cs="Arial"/>
                <w:b/>
              </w:rPr>
            </w:pPr>
            <w:r w:rsidRPr="00C94970">
              <w:rPr>
                <w:rFonts w:eastAsia="黑体" w:hint="eastAsia"/>
                <w:b/>
              </w:rPr>
              <w:t>100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A654D" w:rsidRPr="00C94970" w:rsidRDefault="007A654D" w:rsidP="00C94970">
            <w:pPr>
              <w:pStyle w:val="TableText"/>
              <w:autoSpaceDE w:val="0"/>
              <w:autoSpaceDN w:val="0"/>
              <w:rPr>
                <w:rFonts w:eastAsia="黑体" w:cs="Arial"/>
                <w:b/>
              </w:rPr>
            </w:pPr>
          </w:p>
        </w:tc>
      </w:tr>
    </w:tbl>
    <w:p w:rsidR="001C40B8" w:rsidRPr="00C94970" w:rsidRDefault="001C40B8" w:rsidP="00C94970">
      <w:pPr>
        <w:pStyle w:val="BodyTextL25"/>
        <w:autoSpaceDE w:val="0"/>
        <w:autoSpaceDN w:val="0"/>
        <w:rPr>
          <w:rFonts w:eastAsia="黑体"/>
        </w:rPr>
      </w:pPr>
    </w:p>
    <w:sectPr w:rsidR="001C40B8" w:rsidRPr="00C9497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558" w:rsidRPr="00C94970" w:rsidRDefault="007C6558" w:rsidP="0090659A">
      <w:pPr>
        <w:spacing w:after="0" w:line="240" w:lineRule="auto"/>
        <w:rPr>
          <w:rFonts w:eastAsia="黑体"/>
        </w:rPr>
      </w:pPr>
      <w:r w:rsidRPr="00C94970">
        <w:rPr>
          <w:rFonts w:eastAsia="黑体"/>
        </w:rPr>
        <w:separator/>
      </w: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</w:endnote>
  <w:endnote w:type="continuationSeparator" w:id="0">
    <w:p w:rsidR="007C6558" w:rsidRPr="00C94970" w:rsidRDefault="007C6558" w:rsidP="0090659A">
      <w:pPr>
        <w:spacing w:after="0" w:line="240" w:lineRule="auto"/>
        <w:rPr>
          <w:rFonts w:eastAsia="黑体"/>
        </w:rPr>
      </w:pPr>
      <w:r w:rsidRPr="00C94970">
        <w:rPr>
          <w:rFonts w:eastAsia="黑体"/>
        </w:rPr>
        <w:continuationSeparator/>
      </w: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681" w:rsidRPr="00C94970" w:rsidRDefault="00A93681">
    <w:pPr>
      <w:pStyle w:val="a4"/>
      <w:rPr>
        <w:rFonts w:eastAsia="黑体"/>
      </w:rPr>
    </w:pPr>
    <w:r w:rsidRPr="00C94970">
      <w:rPr>
        <w:rFonts w:eastAsia="黑体"/>
      </w:rPr>
      <w:t xml:space="preserve">© </w:t>
    </w:r>
    <w:r w:rsidR="00E65AEC" w:rsidRPr="00C94970">
      <w:rPr>
        <w:rFonts w:eastAsia="黑体"/>
      </w:rPr>
      <w:fldChar w:fldCharType="begin"/>
    </w:r>
    <w:r w:rsidR="00DF1DCB" w:rsidRPr="00C94970">
      <w:rPr>
        <w:rFonts w:eastAsia="黑体"/>
      </w:rPr>
      <w:instrText xml:space="preserve"> DATE  \@ "yyyy"  \* MERGEFORMAT </w:instrText>
    </w:r>
    <w:r w:rsidR="00E65AEC" w:rsidRPr="00C94970">
      <w:rPr>
        <w:rFonts w:eastAsia="黑体"/>
      </w:rPr>
      <w:fldChar w:fldCharType="separate"/>
    </w:r>
    <w:r w:rsidR="00E86A2D">
      <w:rPr>
        <w:rFonts w:eastAsia="黑体"/>
        <w:noProof/>
      </w:rPr>
      <w:t>2021</w:t>
    </w:r>
    <w:r w:rsidR="00E65AEC" w:rsidRPr="00C94970">
      <w:rPr>
        <w:rFonts w:eastAsia="黑体"/>
      </w:rPr>
      <w:fldChar w:fldCharType="end"/>
    </w:r>
    <w:r w:rsidRPr="00C94970">
      <w:rPr>
        <w:rFonts w:eastAsia="黑体"/>
      </w:rPr>
      <w:t xml:space="preserve"> </w:t>
    </w:r>
    <w:r w:rsidRPr="00C94970">
      <w:rPr>
        <w:rFonts w:eastAsia="黑体"/>
      </w:rPr>
      <w:t>思科和</w:t>
    </w:r>
    <w:r w:rsidRPr="00C94970">
      <w:rPr>
        <w:rFonts w:eastAsia="黑体"/>
      </w:rPr>
      <w:t>/</w:t>
    </w:r>
    <w:r w:rsidRPr="00C94970">
      <w:rPr>
        <w:rFonts w:eastAsia="黑体"/>
      </w:rPr>
      <w:t>或其附属公司。版权所有。本文档所含内容为思科公开发布的信息。</w:t>
    </w:r>
    <w:r w:rsidRPr="00C94970">
      <w:rPr>
        <w:rFonts w:eastAsia="黑体"/>
      </w:rPr>
      <w:tab/>
    </w:r>
    <w:r w:rsidRPr="00C94970">
      <w:rPr>
        <w:rFonts w:eastAsia="黑体"/>
      </w:rPr>
      <w:t>第</w:t>
    </w:r>
    <w:r w:rsidRPr="00C94970">
      <w:rPr>
        <w:rFonts w:eastAsia="黑体"/>
      </w:rPr>
      <w:t xml:space="preserve"> </w:t>
    </w:r>
    <w:r w:rsidR="00E65AEC" w:rsidRPr="00C94970">
      <w:rPr>
        <w:rFonts w:eastAsia="黑体"/>
        <w:b/>
        <w:szCs w:val="16"/>
      </w:rPr>
      <w:fldChar w:fldCharType="begin"/>
    </w:r>
    <w:r w:rsidRPr="00C94970">
      <w:rPr>
        <w:rFonts w:eastAsia="黑体"/>
        <w:b/>
        <w:szCs w:val="16"/>
      </w:rPr>
      <w:instrText xml:space="preserve"> PAGE </w:instrText>
    </w:r>
    <w:r w:rsidR="00E65AEC" w:rsidRPr="00C94970">
      <w:rPr>
        <w:rFonts w:eastAsia="黑体"/>
        <w:b/>
        <w:szCs w:val="16"/>
      </w:rPr>
      <w:fldChar w:fldCharType="separate"/>
    </w:r>
    <w:r w:rsidR="00E86A2D">
      <w:rPr>
        <w:rFonts w:eastAsia="黑体"/>
        <w:b/>
        <w:noProof/>
        <w:szCs w:val="16"/>
      </w:rPr>
      <w:t>2</w:t>
    </w:r>
    <w:r w:rsidR="00E65AEC" w:rsidRPr="00C94970">
      <w:rPr>
        <w:rFonts w:eastAsia="黑体"/>
        <w:b/>
        <w:szCs w:val="16"/>
      </w:rPr>
      <w:fldChar w:fldCharType="end"/>
    </w:r>
    <w:r w:rsidRPr="00C94970">
      <w:rPr>
        <w:rFonts w:eastAsia="黑体"/>
      </w:rPr>
      <w:t xml:space="preserve"> </w:t>
    </w:r>
    <w:r w:rsidRPr="00C94970">
      <w:rPr>
        <w:rFonts w:eastAsia="黑体"/>
      </w:rPr>
      <w:t>页，共</w:t>
    </w:r>
    <w:r w:rsidRPr="00C94970">
      <w:rPr>
        <w:rFonts w:eastAsia="黑体"/>
      </w:rPr>
      <w:t xml:space="preserve"> </w:t>
    </w:r>
    <w:r w:rsidR="00E65AEC" w:rsidRPr="00C94970">
      <w:rPr>
        <w:rFonts w:eastAsia="黑体"/>
        <w:b/>
        <w:szCs w:val="16"/>
      </w:rPr>
      <w:fldChar w:fldCharType="begin"/>
    </w:r>
    <w:r w:rsidRPr="00C94970">
      <w:rPr>
        <w:rFonts w:eastAsia="黑体"/>
        <w:b/>
        <w:szCs w:val="16"/>
      </w:rPr>
      <w:instrText xml:space="preserve"> NUMPAGES  </w:instrText>
    </w:r>
    <w:r w:rsidR="00E65AEC" w:rsidRPr="00C94970">
      <w:rPr>
        <w:rFonts w:eastAsia="黑体"/>
        <w:b/>
        <w:szCs w:val="16"/>
      </w:rPr>
      <w:fldChar w:fldCharType="separate"/>
    </w:r>
    <w:r w:rsidR="00E86A2D">
      <w:rPr>
        <w:rFonts w:eastAsia="黑体"/>
        <w:b/>
        <w:noProof/>
        <w:szCs w:val="16"/>
      </w:rPr>
      <w:t>3</w:t>
    </w:r>
    <w:r w:rsidR="00E65AEC" w:rsidRPr="00C94970">
      <w:rPr>
        <w:rFonts w:eastAsia="黑体"/>
        <w:b/>
        <w:szCs w:val="16"/>
      </w:rPr>
      <w:fldChar w:fldCharType="end"/>
    </w:r>
    <w:r w:rsidRPr="00C94970">
      <w:rPr>
        <w:rFonts w:eastAsia="黑体"/>
      </w:rPr>
      <w:t xml:space="preserve"> </w:t>
    </w:r>
    <w:r w:rsidRPr="00C94970">
      <w:rPr>
        <w:rFonts w:eastAsia="黑体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681" w:rsidRPr="00C94970" w:rsidRDefault="00A93681">
    <w:pPr>
      <w:pStyle w:val="a4"/>
      <w:rPr>
        <w:rFonts w:eastAsia="黑体"/>
      </w:rPr>
    </w:pPr>
    <w:r w:rsidRPr="00C94970">
      <w:rPr>
        <w:rFonts w:eastAsia="黑体"/>
      </w:rPr>
      <w:t xml:space="preserve">© </w:t>
    </w:r>
    <w:r w:rsidR="00E65AEC" w:rsidRPr="00C94970">
      <w:rPr>
        <w:rFonts w:eastAsia="黑体"/>
      </w:rPr>
      <w:fldChar w:fldCharType="begin"/>
    </w:r>
    <w:r w:rsidR="00DF1DCB" w:rsidRPr="00C94970">
      <w:rPr>
        <w:rFonts w:eastAsia="黑体"/>
      </w:rPr>
      <w:instrText xml:space="preserve"> DATE  \@ "yyyy"  \* MERGEFORMAT </w:instrText>
    </w:r>
    <w:r w:rsidR="00E65AEC" w:rsidRPr="00C94970">
      <w:rPr>
        <w:rFonts w:eastAsia="黑体"/>
      </w:rPr>
      <w:fldChar w:fldCharType="separate"/>
    </w:r>
    <w:r w:rsidR="00E86A2D">
      <w:rPr>
        <w:rFonts w:eastAsia="黑体"/>
        <w:noProof/>
      </w:rPr>
      <w:t>2021</w:t>
    </w:r>
    <w:r w:rsidR="00E65AEC" w:rsidRPr="00C94970">
      <w:rPr>
        <w:rFonts w:eastAsia="黑体"/>
      </w:rPr>
      <w:fldChar w:fldCharType="end"/>
    </w:r>
    <w:r w:rsidRPr="00C94970">
      <w:rPr>
        <w:rFonts w:eastAsia="黑体"/>
      </w:rPr>
      <w:t xml:space="preserve"> </w:t>
    </w:r>
    <w:r w:rsidRPr="00C94970">
      <w:rPr>
        <w:rFonts w:eastAsia="黑体"/>
      </w:rPr>
      <w:t>思科和</w:t>
    </w:r>
    <w:r w:rsidRPr="00C94970">
      <w:rPr>
        <w:rFonts w:eastAsia="黑体"/>
      </w:rPr>
      <w:t>/</w:t>
    </w:r>
    <w:r w:rsidRPr="00C94970">
      <w:rPr>
        <w:rFonts w:eastAsia="黑体"/>
      </w:rPr>
      <w:t>或其附属公司。版权所有。本文档所含内容为思科公开发布的信息。</w:t>
    </w:r>
    <w:r w:rsidRPr="00C94970">
      <w:rPr>
        <w:rFonts w:eastAsia="黑体"/>
      </w:rPr>
      <w:tab/>
    </w:r>
    <w:r w:rsidRPr="00C94970">
      <w:rPr>
        <w:rFonts w:eastAsia="黑体"/>
      </w:rPr>
      <w:t>第</w:t>
    </w:r>
    <w:r w:rsidRPr="00C94970">
      <w:rPr>
        <w:rFonts w:eastAsia="黑体"/>
      </w:rPr>
      <w:t xml:space="preserve"> </w:t>
    </w:r>
    <w:r w:rsidR="00E65AEC" w:rsidRPr="00C94970">
      <w:rPr>
        <w:rFonts w:eastAsia="黑体"/>
        <w:b/>
        <w:szCs w:val="16"/>
      </w:rPr>
      <w:fldChar w:fldCharType="begin"/>
    </w:r>
    <w:r w:rsidRPr="00C94970">
      <w:rPr>
        <w:rFonts w:eastAsia="黑体"/>
        <w:b/>
        <w:szCs w:val="16"/>
      </w:rPr>
      <w:instrText xml:space="preserve"> PAGE </w:instrText>
    </w:r>
    <w:r w:rsidR="00E65AEC" w:rsidRPr="00C94970">
      <w:rPr>
        <w:rFonts w:eastAsia="黑体"/>
        <w:b/>
        <w:szCs w:val="16"/>
      </w:rPr>
      <w:fldChar w:fldCharType="separate"/>
    </w:r>
    <w:r w:rsidR="00E86A2D">
      <w:rPr>
        <w:rFonts w:eastAsia="黑体"/>
        <w:b/>
        <w:noProof/>
        <w:szCs w:val="16"/>
      </w:rPr>
      <w:t>1</w:t>
    </w:r>
    <w:r w:rsidR="00E65AEC" w:rsidRPr="00C94970">
      <w:rPr>
        <w:rFonts w:eastAsia="黑体"/>
        <w:b/>
        <w:szCs w:val="16"/>
      </w:rPr>
      <w:fldChar w:fldCharType="end"/>
    </w:r>
    <w:r w:rsidRPr="00C94970">
      <w:rPr>
        <w:rFonts w:eastAsia="黑体"/>
      </w:rPr>
      <w:t xml:space="preserve"> </w:t>
    </w:r>
    <w:r w:rsidRPr="00C94970">
      <w:rPr>
        <w:rFonts w:eastAsia="黑体"/>
      </w:rPr>
      <w:t>页，共</w:t>
    </w:r>
    <w:r w:rsidRPr="00C94970">
      <w:rPr>
        <w:rFonts w:eastAsia="黑体"/>
      </w:rPr>
      <w:t xml:space="preserve"> </w:t>
    </w:r>
    <w:r w:rsidR="00E65AEC" w:rsidRPr="00C94970">
      <w:rPr>
        <w:rFonts w:eastAsia="黑体"/>
        <w:b/>
        <w:szCs w:val="16"/>
      </w:rPr>
      <w:fldChar w:fldCharType="begin"/>
    </w:r>
    <w:r w:rsidRPr="00C94970">
      <w:rPr>
        <w:rFonts w:eastAsia="黑体"/>
        <w:b/>
        <w:szCs w:val="16"/>
      </w:rPr>
      <w:instrText xml:space="preserve"> NUMPAGES  </w:instrText>
    </w:r>
    <w:r w:rsidR="00E65AEC" w:rsidRPr="00C94970">
      <w:rPr>
        <w:rFonts w:eastAsia="黑体"/>
        <w:b/>
        <w:szCs w:val="16"/>
      </w:rPr>
      <w:fldChar w:fldCharType="separate"/>
    </w:r>
    <w:r w:rsidR="00E86A2D">
      <w:rPr>
        <w:rFonts w:eastAsia="黑体"/>
        <w:b/>
        <w:noProof/>
        <w:szCs w:val="16"/>
      </w:rPr>
      <w:t>3</w:t>
    </w:r>
    <w:r w:rsidR="00E65AEC" w:rsidRPr="00C94970">
      <w:rPr>
        <w:rFonts w:eastAsia="黑体"/>
        <w:b/>
        <w:szCs w:val="16"/>
      </w:rPr>
      <w:fldChar w:fldCharType="end"/>
    </w:r>
    <w:r w:rsidRPr="00C94970">
      <w:rPr>
        <w:rFonts w:eastAsia="黑体"/>
      </w:rPr>
      <w:t xml:space="preserve"> </w:t>
    </w:r>
    <w:r w:rsidRPr="00C94970">
      <w:rPr>
        <w:rFonts w:eastAsia="黑体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558" w:rsidRPr="00C94970" w:rsidRDefault="007C6558" w:rsidP="0090659A">
      <w:pPr>
        <w:spacing w:after="0" w:line="240" w:lineRule="auto"/>
        <w:rPr>
          <w:rFonts w:eastAsia="黑体"/>
        </w:rPr>
      </w:pPr>
      <w:r w:rsidRPr="00C94970">
        <w:rPr>
          <w:rFonts w:eastAsia="黑体"/>
        </w:rPr>
        <w:separator/>
      </w: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</w:footnote>
  <w:footnote w:type="continuationSeparator" w:id="0">
    <w:p w:rsidR="007C6558" w:rsidRPr="00C94970" w:rsidRDefault="007C6558" w:rsidP="0090659A">
      <w:pPr>
        <w:spacing w:after="0" w:line="240" w:lineRule="auto"/>
        <w:rPr>
          <w:rFonts w:eastAsia="黑体"/>
        </w:rPr>
      </w:pPr>
      <w:r w:rsidRPr="00C94970">
        <w:rPr>
          <w:rFonts w:eastAsia="黑体"/>
        </w:rPr>
        <w:continuationSeparator/>
      </w: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  <w:p w:rsidR="007C6558" w:rsidRPr="00C94970" w:rsidRDefault="007C6558">
      <w:pPr>
        <w:rPr>
          <w:rFonts w:eastAsia="黑体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DBE" w:rsidRPr="00C94970" w:rsidRDefault="002321FC" w:rsidP="00A001ED">
    <w:pPr>
      <w:pStyle w:val="PageHead"/>
      <w:rPr>
        <w:rFonts w:eastAsia="黑体"/>
      </w:rPr>
    </w:pPr>
    <w:r w:rsidRPr="00C94970">
      <w:rPr>
        <w:rFonts w:eastAsia="黑体"/>
      </w:rPr>
      <w:t xml:space="preserve">Packet Tracer - </w:t>
    </w:r>
    <w:r w:rsidRPr="00C94970">
      <w:rPr>
        <w:rFonts w:eastAsia="黑体"/>
      </w:rPr>
      <w:t>配置浮动静态路由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1ED" w:rsidRPr="00C94970" w:rsidRDefault="00C846CA">
    <w:pPr>
      <w:pStyle w:val="a3"/>
      <w:rPr>
        <w:rFonts w:eastAsia="黑体"/>
      </w:rPr>
    </w:pPr>
    <w:r>
      <w:rPr>
        <w:noProof/>
        <w:lang w:val="en-US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-342900</wp:posOffset>
          </wp:positionV>
          <wp:extent cx="7772400" cy="676275"/>
          <wp:effectExtent l="0" t="0" r="0" b="9525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1884"/>
    <w:multiLevelType w:val="multilevel"/>
    <w:tmpl w:val="88A4602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79B4438"/>
    <w:multiLevelType w:val="multilevel"/>
    <w:tmpl w:val="A3440A8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34708C4"/>
    <w:multiLevelType w:val="multilevel"/>
    <w:tmpl w:val="10F0274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7BD0750"/>
    <w:multiLevelType w:val="multilevel"/>
    <w:tmpl w:val="5206182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84025A2"/>
    <w:multiLevelType w:val="multilevel"/>
    <w:tmpl w:val="DDE421C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B36271B"/>
    <w:multiLevelType w:val="multilevel"/>
    <w:tmpl w:val="F84C48C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: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631F785F"/>
    <w:multiLevelType w:val="multilevel"/>
    <w:tmpl w:val="3B6ACE8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7EA5B65"/>
    <w:multiLevelType w:val="multilevel"/>
    <w:tmpl w:val="F462FD3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889222D"/>
    <w:multiLevelType w:val="multilevel"/>
    <w:tmpl w:val="B3E2920A"/>
    <w:lvl w:ilvl="0">
      <w:start w:val="1"/>
      <w:numFmt w:val="decimal"/>
      <w:lvlText w:val="第 %1 部分：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EC70ECB"/>
    <w:multiLevelType w:val="multilevel"/>
    <w:tmpl w:val="817E4B2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80A76D5"/>
    <w:multiLevelType w:val="multilevel"/>
    <w:tmpl w:val="347843F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903488E"/>
    <w:multiLevelType w:val="multilevel"/>
    <w:tmpl w:val="8322551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步骤 %2：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7BCF09E1"/>
    <w:multiLevelType w:val="multilevel"/>
    <w:tmpl w:val="44A49E5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13"/>
  </w:num>
  <w:num w:numId="11">
    <w:abstractNumId w:val="2"/>
  </w:num>
  <w:num w:numId="12">
    <w:abstractNumId w:val="16"/>
  </w:num>
  <w:num w:numId="13">
    <w:abstractNumId w:val="15"/>
  </w:num>
  <w:num w:numId="14">
    <w:abstractNumId w:val="7"/>
  </w:num>
  <w:num w:numId="15">
    <w:abstractNumId w:val="10"/>
  </w:num>
  <w:num w:numId="16">
    <w:abstractNumId w:val="6"/>
  </w:num>
  <w:num w:numId="17">
    <w:abstractNumId w:val="14"/>
  </w:num>
  <w:num w:numId="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197"/>
    <w:rsid w:val="0002047C"/>
    <w:rsid w:val="00021B9A"/>
    <w:rsid w:val="000242D6"/>
    <w:rsid w:val="00024EE5"/>
    <w:rsid w:val="00041346"/>
    <w:rsid w:val="00041AF6"/>
    <w:rsid w:val="00044E62"/>
    <w:rsid w:val="00050BA4"/>
    <w:rsid w:val="000511E7"/>
    <w:rsid w:val="00051738"/>
    <w:rsid w:val="00052548"/>
    <w:rsid w:val="00052BB9"/>
    <w:rsid w:val="0006002F"/>
    <w:rsid w:val="00060696"/>
    <w:rsid w:val="00062681"/>
    <w:rsid w:val="00070D97"/>
    <w:rsid w:val="00071629"/>
    <w:rsid w:val="0007412B"/>
    <w:rsid w:val="000769CF"/>
    <w:rsid w:val="000815D8"/>
    <w:rsid w:val="000841F5"/>
    <w:rsid w:val="000845FD"/>
    <w:rsid w:val="0008553D"/>
    <w:rsid w:val="00085CC6"/>
    <w:rsid w:val="00090C07"/>
    <w:rsid w:val="00091E8D"/>
    <w:rsid w:val="0009378D"/>
    <w:rsid w:val="00097163"/>
    <w:rsid w:val="000A22C8"/>
    <w:rsid w:val="000A718D"/>
    <w:rsid w:val="000B2344"/>
    <w:rsid w:val="000B509E"/>
    <w:rsid w:val="000B7DE5"/>
    <w:rsid w:val="000D1EC8"/>
    <w:rsid w:val="000D55B4"/>
    <w:rsid w:val="000D71A6"/>
    <w:rsid w:val="000E65F0"/>
    <w:rsid w:val="000F072C"/>
    <w:rsid w:val="000F6743"/>
    <w:rsid w:val="00107B2B"/>
    <w:rsid w:val="00111BFE"/>
    <w:rsid w:val="0011293E"/>
    <w:rsid w:val="00112AC5"/>
    <w:rsid w:val="001133DD"/>
    <w:rsid w:val="00120CBE"/>
    <w:rsid w:val="00134F84"/>
    <w:rsid w:val="001366EC"/>
    <w:rsid w:val="00140099"/>
    <w:rsid w:val="001407D2"/>
    <w:rsid w:val="0014219C"/>
    <w:rsid w:val="001425ED"/>
    <w:rsid w:val="0014737F"/>
    <w:rsid w:val="00154E3A"/>
    <w:rsid w:val="00163164"/>
    <w:rsid w:val="001645A1"/>
    <w:rsid w:val="001710C0"/>
    <w:rsid w:val="00172AFB"/>
    <w:rsid w:val="00173642"/>
    <w:rsid w:val="001772B8"/>
    <w:rsid w:val="001803AD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58F1"/>
    <w:rsid w:val="001B6527"/>
    <w:rsid w:val="001B67D8"/>
    <w:rsid w:val="001B6F95"/>
    <w:rsid w:val="001C05A1"/>
    <w:rsid w:val="001C1D9E"/>
    <w:rsid w:val="001C40B8"/>
    <w:rsid w:val="001C5286"/>
    <w:rsid w:val="001C54C2"/>
    <w:rsid w:val="001C63E2"/>
    <w:rsid w:val="001C7C3B"/>
    <w:rsid w:val="001D5B6F"/>
    <w:rsid w:val="001E0AB8"/>
    <w:rsid w:val="001E38E0"/>
    <w:rsid w:val="001E4E72"/>
    <w:rsid w:val="001E62B3"/>
    <w:rsid w:val="001E7D69"/>
    <w:rsid w:val="001F0171"/>
    <w:rsid w:val="001F0D77"/>
    <w:rsid w:val="001F545F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0ACF"/>
    <w:rsid w:val="002240AB"/>
    <w:rsid w:val="00225E37"/>
    <w:rsid w:val="002321FC"/>
    <w:rsid w:val="00242219"/>
    <w:rsid w:val="0024273C"/>
    <w:rsid w:val="00242E3A"/>
    <w:rsid w:val="002506CF"/>
    <w:rsid w:val="0025107F"/>
    <w:rsid w:val="002573ED"/>
    <w:rsid w:val="00260CD4"/>
    <w:rsid w:val="00262996"/>
    <w:rsid w:val="002638BF"/>
    <w:rsid w:val="002639D8"/>
    <w:rsid w:val="00265F77"/>
    <w:rsid w:val="00266C83"/>
    <w:rsid w:val="0027582F"/>
    <w:rsid w:val="002768DC"/>
    <w:rsid w:val="002900FB"/>
    <w:rsid w:val="002A6C56"/>
    <w:rsid w:val="002A6E5F"/>
    <w:rsid w:val="002B05BE"/>
    <w:rsid w:val="002C090C"/>
    <w:rsid w:val="002C1243"/>
    <w:rsid w:val="002C1815"/>
    <w:rsid w:val="002C1FB0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336DD"/>
    <w:rsid w:val="00340FC0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7697"/>
    <w:rsid w:val="00375DED"/>
    <w:rsid w:val="00383D70"/>
    <w:rsid w:val="00387992"/>
    <w:rsid w:val="00392C65"/>
    <w:rsid w:val="00392ED5"/>
    <w:rsid w:val="00393242"/>
    <w:rsid w:val="00393683"/>
    <w:rsid w:val="003A19DC"/>
    <w:rsid w:val="003A1B45"/>
    <w:rsid w:val="003B1FED"/>
    <w:rsid w:val="003B46FC"/>
    <w:rsid w:val="003B5470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3F0F"/>
    <w:rsid w:val="00444217"/>
    <w:rsid w:val="004478F4"/>
    <w:rsid w:val="00450F7A"/>
    <w:rsid w:val="00452C6D"/>
    <w:rsid w:val="004545F8"/>
    <w:rsid w:val="00455E0B"/>
    <w:rsid w:val="004565DC"/>
    <w:rsid w:val="00457EB7"/>
    <w:rsid w:val="004659EE"/>
    <w:rsid w:val="004755D3"/>
    <w:rsid w:val="00484D53"/>
    <w:rsid w:val="004936C2"/>
    <w:rsid w:val="0049379C"/>
    <w:rsid w:val="00496A66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D3339"/>
    <w:rsid w:val="004D353F"/>
    <w:rsid w:val="004D36D7"/>
    <w:rsid w:val="004D682B"/>
    <w:rsid w:val="004E6152"/>
    <w:rsid w:val="004F1B70"/>
    <w:rsid w:val="004F344A"/>
    <w:rsid w:val="00510639"/>
    <w:rsid w:val="00516142"/>
    <w:rsid w:val="00516D83"/>
    <w:rsid w:val="00520027"/>
    <w:rsid w:val="0052093C"/>
    <w:rsid w:val="00521B31"/>
    <w:rsid w:val="00522469"/>
    <w:rsid w:val="0052400A"/>
    <w:rsid w:val="0052684F"/>
    <w:rsid w:val="005273C7"/>
    <w:rsid w:val="00536F43"/>
    <w:rsid w:val="0054215F"/>
    <w:rsid w:val="005510BA"/>
    <w:rsid w:val="00554B4E"/>
    <w:rsid w:val="00556C02"/>
    <w:rsid w:val="00563249"/>
    <w:rsid w:val="00570A65"/>
    <w:rsid w:val="00570BA1"/>
    <w:rsid w:val="005711D2"/>
    <w:rsid w:val="00574F4C"/>
    <w:rsid w:val="005762B1"/>
    <w:rsid w:val="00580456"/>
    <w:rsid w:val="00580E73"/>
    <w:rsid w:val="00583B8B"/>
    <w:rsid w:val="005903A3"/>
    <w:rsid w:val="00593386"/>
    <w:rsid w:val="00596998"/>
    <w:rsid w:val="005A6E62"/>
    <w:rsid w:val="005C0451"/>
    <w:rsid w:val="005C21E9"/>
    <w:rsid w:val="005C79B7"/>
    <w:rsid w:val="005D1451"/>
    <w:rsid w:val="005D17D9"/>
    <w:rsid w:val="005D2B29"/>
    <w:rsid w:val="005D354A"/>
    <w:rsid w:val="005D4CB8"/>
    <w:rsid w:val="005D6F3B"/>
    <w:rsid w:val="005E1472"/>
    <w:rsid w:val="005E164F"/>
    <w:rsid w:val="005E3235"/>
    <w:rsid w:val="005E4176"/>
    <w:rsid w:val="005E65B5"/>
    <w:rsid w:val="005E68D1"/>
    <w:rsid w:val="005F3AE9"/>
    <w:rsid w:val="005F7120"/>
    <w:rsid w:val="006007BB"/>
    <w:rsid w:val="00601DC0"/>
    <w:rsid w:val="006034CB"/>
    <w:rsid w:val="00611A7B"/>
    <w:rsid w:val="006131CE"/>
    <w:rsid w:val="00617D6E"/>
    <w:rsid w:val="00622D61"/>
    <w:rsid w:val="00624198"/>
    <w:rsid w:val="006247AA"/>
    <w:rsid w:val="00632D8B"/>
    <w:rsid w:val="006428E5"/>
    <w:rsid w:val="00644958"/>
    <w:rsid w:val="006451E8"/>
    <w:rsid w:val="006627CA"/>
    <w:rsid w:val="00672919"/>
    <w:rsid w:val="0068536E"/>
    <w:rsid w:val="00686587"/>
    <w:rsid w:val="006904CF"/>
    <w:rsid w:val="0069489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B77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26DF1"/>
    <w:rsid w:val="00731F3F"/>
    <w:rsid w:val="00733BAB"/>
    <w:rsid w:val="007436BF"/>
    <w:rsid w:val="007442C9"/>
    <w:rsid w:val="007443E9"/>
    <w:rsid w:val="00745DCE"/>
    <w:rsid w:val="00753D89"/>
    <w:rsid w:val="00755370"/>
    <w:rsid w:val="00755C9B"/>
    <w:rsid w:val="0075780F"/>
    <w:rsid w:val="00760FE4"/>
    <w:rsid w:val="00763D8B"/>
    <w:rsid w:val="007657F6"/>
    <w:rsid w:val="0077125A"/>
    <w:rsid w:val="0077438E"/>
    <w:rsid w:val="00780D24"/>
    <w:rsid w:val="00786F58"/>
    <w:rsid w:val="00787CC1"/>
    <w:rsid w:val="00792F4E"/>
    <w:rsid w:val="0079398D"/>
    <w:rsid w:val="00796C25"/>
    <w:rsid w:val="007A287C"/>
    <w:rsid w:val="007A36E4"/>
    <w:rsid w:val="007A3B2A"/>
    <w:rsid w:val="007A654D"/>
    <w:rsid w:val="007A6C5D"/>
    <w:rsid w:val="007B5522"/>
    <w:rsid w:val="007B5987"/>
    <w:rsid w:val="007C0EE0"/>
    <w:rsid w:val="007C1B35"/>
    <w:rsid w:val="007C1B71"/>
    <w:rsid w:val="007C1DA9"/>
    <w:rsid w:val="007C2FBB"/>
    <w:rsid w:val="007C6558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2FF1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A3DFD"/>
    <w:rsid w:val="008A6154"/>
    <w:rsid w:val="008B06D4"/>
    <w:rsid w:val="008B4F20"/>
    <w:rsid w:val="008B7FFD"/>
    <w:rsid w:val="008C257F"/>
    <w:rsid w:val="008C2920"/>
    <w:rsid w:val="008C4307"/>
    <w:rsid w:val="008C7FDF"/>
    <w:rsid w:val="008D23DF"/>
    <w:rsid w:val="008D6ADA"/>
    <w:rsid w:val="008D73BF"/>
    <w:rsid w:val="008D7F09"/>
    <w:rsid w:val="008E5B64"/>
    <w:rsid w:val="008E7DAA"/>
    <w:rsid w:val="008F0094"/>
    <w:rsid w:val="008F340F"/>
    <w:rsid w:val="008F5C1E"/>
    <w:rsid w:val="0090330E"/>
    <w:rsid w:val="00903523"/>
    <w:rsid w:val="00903D34"/>
    <w:rsid w:val="0090659A"/>
    <w:rsid w:val="00911810"/>
    <w:rsid w:val="00915986"/>
    <w:rsid w:val="00915C4D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6596"/>
    <w:rsid w:val="0098155C"/>
    <w:rsid w:val="00981C50"/>
    <w:rsid w:val="00983B77"/>
    <w:rsid w:val="00991CB6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648"/>
    <w:rsid w:val="009B5747"/>
    <w:rsid w:val="009D2C27"/>
    <w:rsid w:val="009E2309"/>
    <w:rsid w:val="009E42B9"/>
    <w:rsid w:val="009E7EFF"/>
    <w:rsid w:val="009F1C22"/>
    <w:rsid w:val="00A001ED"/>
    <w:rsid w:val="00A014A3"/>
    <w:rsid w:val="00A0412D"/>
    <w:rsid w:val="00A12E78"/>
    <w:rsid w:val="00A17A1C"/>
    <w:rsid w:val="00A20BC2"/>
    <w:rsid w:val="00A21211"/>
    <w:rsid w:val="00A335BB"/>
    <w:rsid w:val="00A34E7F"/>
    <w:rsid w:val="00A351D1"/>
    <w:rsid w:val="00A46F0A"/>
    <w:rsid w:val="00A46F25"/>
    <w:rsid w:val="00A47CC2"/>
    <w:rsid w:val="00A55514"/>
    <w:rsid w:val="00A55F27"/>
    <w:rsid w:val="00A60146"/>
    <w:rsid w:val="00A622C4"/>
    <w:rsid w:val="00A754B4"/>
    <w:rsid w:val="00A801AF"/>
    <w:rsid w:val="00A807C1"/>
    <w:rsid w:val="00A83374"/>
    <w:rsid w:val="00A93681"/>
    <w:rsid w:val="00A96172"/>
    <w:rsid w:val="00A96B65"/>
    <w:rsid w:val="00AA2A0F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5814"/>
    <w:rsid w:val="00AC66E4"/>
    <w:rsid w:val="00AD4578"/>
    <w:rsid w:val="00AD5131"/>
    <w:rsid w:val="00AD68E9"/>
    <w:rsid w:val="00AE56C0"/>
    <w:rsid w:val="00B00914"/>
    <w:rsid w:val="00B010E6"/>
    <w:rsid w:val="00B02A8E"/>
    <w:rsid w:val="00B052EE"/>
    <w:rsid w:val="00B1081F"/>
    <w:rsid w:val="00B17544"/>
    <w:rsid w:val="00B25318"/>
    <w:rsid w:val="00B27499"/>
    <w:rsid w:val="00B3010D"/>
    <w:rsid w:val="00B3298C"/>
    <w:rsid w:val="00B35151"/>
    <w:rsid w:val="00B40900"/>
    <w:rsid w:val="00B433F2"/>
    <w:rsid w:val="00B458E8"/>
    <w:rsid w:val="00B459AA"/>
    <w:rsid w:val="00B5397B"/>
    <w:rsid w:val="00B578FC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A749F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703"/>
    <w:rsid w:val="00C17011"/>
    <w:rsid w:val="00C1712C"/>
    <w:rsid w:val="00C20651"/>
    <w:rsid w:val="00C23E16"/>
    <w:rsid w:val="00C265E2"/>
    <w:rsid w:val="00C27E37"/>
    <w:rsid w:val="00C30BBE"/>
    <w:rsid w:val="00C32713"/>
    <w:rsid w:val="00C351B8"/>
    <w:rsid w:val="00C37D2D"/>
    <w:rsid w:val="00C37FA2"/>
    <w:rsid w:val="00C410D9"/>
    <w:rsid w:val="00C42D5E"/>
    <w:rsid w:val="00C43ABC"/>
    <w:rsid w:val="00C44DB7"/>
    <w:rsid w:val="00C4510A"/>
    <w:rsid w:val="00C47F2E"/>
    <w:rsid w:val="00C52BA6"/>
    <w:rsid w:val="00C52D87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1CA5"/>
    <w:rsid w:val="00C846CA"/>
    <w:rsid w:val="00C90311"/>
    <w:rsid w:val="00C91C26"/>
    <w:rsid w:val="00C91EB1"/>
    <w:rsid w:val="00C94970"/>
    <w:rsid w:val="00CA1E9C"/>
    <w:rsid w:val="00CA45E3"/>
    <w:rsid w:val="00CA73D5"/>
    <w:rsid w:val="00CC1C87"/>
    <w:rsid w:val="00CC3000"/>
    <w:rsid w:val="00CC3695"/>
    <w:rsid w:val="00CC4859"/>
    <w:rsid w:val="00CC7A35"/>
    <w:rsid w:val="00CD072A"/>
    <w:rsid w:val="00CD0E8B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66CA"/>
    <w:rsid w:val="00D17F81"/>
    <w:rsid w:val="00D2758C"/>
    <w:rsid w:val="00D275CA"/>
    <w:rsid w:val="00D2789B"/>
    <w:rsid w:val="00D336D9"/>
    <w:rsid w:val="00D345AB"/>
    <w:rsid w:val="00D41566"/>
    <w:rsid w:val="00D43713"/>
    <w:rsid w:val="00D43F57"/>
    <w:rsid w:val="00D458EC"/>
    <w:rsid w:val="00D458F5"/>
    <w:rsid w:val="00D501B0"/>
    <w:rsid w:val="00D52582"/>
    <w:rsid w:val="00D56A0E"/>
    <w:rsid w:val="00D57AD3"/>
    <w:rsid w:val="00D61C54"/>
    <w:rsid w:val="00D635FE"/>
    <w:rsid w:val="00D729DE"/>
    <w:rsid w:val="00D75B6A"/>
    <w:rsid w:val="00D807DE"/>
    <w:rsid w:val="00D84BDA"/>
    <w:rsid w:val="00D876A8"/>
    <w:rsid w:val="00D87F26"/>
    <w:rsid w:val="00D93063"/>
    <w:rsid w:val="00D933B0"/>
    <w:rsid w:val="00D977E8"/>
    <w:rsid w:val="00DB1C89"/>
    <w:rsid w:val="00DB28BA"/>
    <w:rsid w:val="00DB3763"/>
    <w:rsid w:val="00DB4029"/>
    <w:rsid w:val="00DB5F4D"/>
    <w:rsid w:val="00DB66C0"/>
    <w:rsid w:val="00DB6DA5"/>
    <w:rsid w:val="00DB73E9"/>
    <w:rsid w:val="00DC076B"/>
    <w:rsid w:val="00DC186F"/>
    <w:rsid w:val="00DC252F"/>
    <w:rsid w:val="00DC6050"/>
    <w:rsid w:val="00DC6C9B"/>
    <w:rsid w:val="00DD62AB"/>
    <w:rsid w:val="00DE1F16"/>
    <w:rsid w:val="00DE2CAE"/>
    <w:rsid w:val="00DE6F44"/>
    <w:rsid w:val="00DE763D"/>
    <w:rsid w:val="00DF1DCB"/>
    <w:rsid w:val="00E037D9"/>
    <w:rsid w:val="00E130EB"/>
    <w:rsid w:val="00E14214"/>
    <w:rsid w:val="00E162CD"/>
    <w:rsid w:val="00E17FA5"/>
    <w:rsid w:val="00E23DBE"/>
    <w:rsid w:val="00E25B6B"/>
    <w:rsid w:val="00E26930"/>
    <w:rsid w:val="00E26AC4"/>
    <w:rsid w:val="00E27257"/>
    <w:rsid w:val="00E31F75"/>
    <w:rsid w:val="00E43E77"/>
    <w:rsid w:val="00E449D0"/>
    <w:rsid w:val="00E4506A"/>
    <w:rsid w:val="00E52923"/>
    <w:rsid w:val="00E52FCE"/>
    <w:rsid w:val="00E53F99"/>
    <w:rsid w:val="00E56510"/>
    <w:rsid w:val="00E62EA8"/>
    <w:rsid w:val="00E65094"/>
    <w:rsid w:val="00E659B1"/>
    <w:rsid w:val="00E65AEC"/>
    <w:rsid w:val="00E671CF"/>
    <w:rsid w:val="00E67A6E"/>
    <w:rsid w:val="00E71B43"/>
    <w:rsid w:val="00E7341F"/>
    <w:rsid w:val="00E81612"/>
    <w:rsid w:val="00E86A2D"/>
    <w:rsid w:val="00E87D18"/>
    <w:rsid w:val="00E87D62"/>
    <w:rsid w:val="00EA1632"/>
    <w:rsid w:val="00EA486E"/>
    <w:rsid w:val="00EA4FA3"/>
    <w:rsid w:val="00EA6667"/>
    <w:rsid w:val="00EB001B"/>
    <w:rsid w:val="00EB2D9E"/>
    <w:rsid w:val="00EB4F90"/>
    <w:rsid w:val="00EB6C33"/>
    <w:rsid w:val="00EC062D"/>
    <w:rsid w:val="00ED3EB8"/>
    <w:rsid w:val="00ED6019"/>
    <w:rsid w:val="00ED7830"/>
    <w:rsid w:val="00EE2D0D"/>
    <w:rsid w:val="00EE2E04"/>
    <w:rsid w:val="00EE3909"/>
    <w:rsid w:val="00EF1092"/>
    <w:rsid w:val="00EF18B0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47595"/>
    <w:rsid w:val="00F52811"/>
    <w:rsid w:val="00F5742D"/>
    <w:rsid w:val="00F60BE0"/>
    <w:rsid w:val="00F6280E"/>
    <w:rsid w:val="00F644FD"/>
    <w:rsid w:val="00F660D7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2A5E"/>
    <w:rsid w:val="00FB5FD9"/>
    <w:rsid w:val="00FC21E7"/>
    <w:rsid w:val="00FD33AB"/>
    <w:rsid w:val="00FD375E"/>
    <w:rsid w:val="00FD4724"/>
    <w:rsid w:val="00FD4A68"/>
    <w:rsid w:val="00FD68ED"/>
    <w:rsid w:val="00FD7B8C"/>
    <w:rsid w:val="00FE2824"/>
    <w:rsid w:val="00FE661F"/>
    <w:rsid w:val="00FF0400"/>
    <w:rsid w:val="00FF0D0D"/>
    <w:rsid w:val="00FF1042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页脚 Char"/>
    <w:link w:val="a4"/>
    <w:uiPriority w:val="99"/>
    <w:rsid w:val="00163164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批注框文本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文档结构图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批注主题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Char">
    <w:name w:val="标题 3 Char"/>
    <w:link w:val="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ac">
    <w:name w:val="Revision"/>
    <w:hidden/>
    <w:uiPriority w:val="99"/>
    <w:semiHidden/>
    <w:rsid w:val="00E14214"/>
    <w:rPr>
      <w:sz w:val="22"/>
      <w:szCs w:val="22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Header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Footer Char"/>
    <w:link w:val="a4"/>
    <w:uiPriority w:val="99"/>
    <w:rsid w:val="00163164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Balloon Text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Document Map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Comment Text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Comment Subject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customStyle="1" w:styleId="3Char">
    <w:name w:val="Heading 3 Char"/>
    <w:link w:val="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Char">
    <w:name w:val="Heading 4 Char"/>
    <w:link w:val="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paragraph" w:styleId="ac">
    <w:name w:val="Revision"/>
    <w:hidden/>
    <w:uiPriority w:val="99"/>
    <w:semiHidden/>
    <w:rsid w:val="00E14214"/>
    <w:rPr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4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FEEF54-E26A-4EDA-867C-66573DD2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Users</cp:lastModifiedBy>
  <cp:revision>9</cp:revision>
  <cp:lastPrinted>2016-10-26T08:30:00Z</cp:lastPrinted>
  <dcterms:created xsi:type="dcterms:W3CDTF">2016-10-26T08:28:00Z</dcterms:created>
  <dcterms:modified xsi:type="dcterms:W3CDTF">2021-10-08T08:47:00Z</dcterms:modified>
</cp:coreProperties>
</file>