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771145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 xml:space="preserve">В этом случае диапазон десятичных чисел, которые </w:t>
            </w:r>
            <w:r w:rsidRPr="00503FC6">
              <w:t>можно записать в прямом коде,</w:t>
            </w:r>
            <w:r w:rsidRPr="00503FC6">
              <w:t xml:space="preserve">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</w:t>
      </w:r>
      <w:r>
        <w:t xml:space="preserve">– </w:t>
      </w:r>
      <w:r>
        <w:t>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 xml:space="preserve">Обратный двоичный код положительного числа состоит из одноразрядного кода знака (битового знака) </w:t>
      </w:r>
      <w:r>
        <w:t>–</w:t>
      </w:r>
      <w:r>
        <w:t xml:space="preserve"> двоичной цифры 0, за которым следует значение числа.</w:t>
      </w:r>
    </w:p>
    <w:p w14:paraId="36F3B89E" w14:textId="7FA5F30E" w:rsidR="00503FC6" w:rsidRDefault="00503FC6" w:rsidP="00503FC6">
      <w:r>
        <w:t xml:space="preserve">Обратный двоичный код отрицательного числа состоит из одноразрядного кода знака (битового знака) </w:t>
      </w:r>
      <w:r>
        <w:t>–</w:t>
      </w:r>
      <w:r>
        <w:t xml:space="preserve">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</w:t>
      </w:r>
      <w:r>
        <w:t xml:space="preserve"> </w:t>
      </w:r>
      <w:r>
        <w:t>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</w:t>
      </w:r>
      <w:r>
        <w:t>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 xml:space="preserve">Диапазон десятичных чисел которые можно записать в дополнительном коде от -128 до +127. Запись положительных двоичных чисел в дополнительном коде </w:t>
      </w:r>
      <w:r>
        <w:t>та же</w:t>
      </w:r>
      <w:r>
        <w:t>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6E4057" w:rsidRDefault="008672E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E6B97D0" w14:textId="77777777" w:rsidR="00D22BE8" w:rsidRDefault="00D22BE8" w:rsidP="00D22BE8"/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3D445CB3" w14:textId="26F89A94" w:rsidR="00FF1061" w:rsidRPr="00FF1061" w:rsidRDefault="00FF1061" w:rsidP="00FF1061">
      <w:pPr>
        <w:rPr>
          <w:rFonts w:eastAsiaTheme="minorEastAsia"/>
        </w:rPr>
      </w:pPr>
      <m:oMath>
        <m:r>
          <w:rPr>
            <w:rFonts w:ascii="Cambria Math" w:hAnsi="Cambria Math"/>
          </w:rPr>
          <m:t>2x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входов</w:t>
      </w:r>
      <w:r>
        <w:rPr>
          <w:rFonts w:eastAsiaTheme="minorEastAsia"/>
          <w:lang w:val="en-US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входов.</w:t>
      </w:r>
    </w:p>
    <w:p w14:paraId="6197436C" w14:textId="670DFBCF" w:rsidR="009D07AF" w:rsidRDefault="00FF1061" w:rsidP="00FF1061">
      <w:pPr>
        <w:pStyle w:val="af1"/>
        <w:jc w:val="center"/>
      </w:pPr>
      <w:r>
        <w:rPr>
          <w:noProof/>
        </w:rPr>
        <w:drawing>
          <wp:inline distT="0" distB="0" distL="0" distR="0" wp14:anchorId="4E019310" wp14:editId="719B1F55">
            <wp:extent cx="3267075" cy="2638425"/>
            <wp:effectExtent l="0" t="0" r="9525" b="9525"/>
            <wp:docPr id="59788591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E6E6" w14:textId="77777777" w:rsidR="009D07AF" w:rsidRDefault="009D07AF" w:rsidP="009D07AF"/>
    <w:p w14:paraId="75F23527" w14:textId="77777777" w:rsidR="009D07AF" w:rsidRDefault="009D07AF" w:rsidP="009D07AF"/>
    <w:p w14:paraId="5F73070B" w14:textId="1DEC3979" w:rsidR="00330F5C" w:rsidRDefault="009E40A3" w:rsidP="009E40A3">
      <w:pPr>
        <w:pStyle w:val="2"/>
      </w:pPr>
      <w:bookmarkStart w:id="16" w:name="_Toc131316596"/>
      <w:r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proofErr w:type="spellStart"/>
      <w:r>
        <w:lastRenderedPageBreak/>
        <w:t>Полувычитатель</w:t>
      </w:r>
      <w:proofErr w:type="spellEnd"/>
      <w:r>
        <w:t xml:space="preserve">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</w:t>
      </w:r>
      <w:proofErr w:type="spellStart"/>
      <w:r>
        <w:t>Вычитатель</w:t>
      </w:r>
      <w:proofErr w:type="spellEnd"/>
      <w:r>
        <w:t xml:space="preserve">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proofErr w:type="spellStart"/>
      <w:r>
        <w:t>Вычитатель</w:t>
      </w:r>
      <w:proofErr w:type="spellEnd"/>
      <w:r>
        <w:t xml:space="preserve">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1"/>
  </w:num>
  <w:num w:numId="21" w16cid:durableId="1072889940">
    <w:abstractNumId w:val="19"/>
  </w:num>
  <w:num w:numId="22" w16cid:durableId="11001826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7093"/>
    <w:rsid w:val="000F1D3F"/>
    <w:rsid w:val="00166727"/>
    <w:rsid w:val="001C7405"/>
    <w:rsid w:val="00251B36"/>
    <w:rsid w:val="002E797E"/>
    <w:rsid w:val="00330F5C"/>
    <w:rsid w:val="003A49F5"/>
    <w:rsid w:val="003C554F"/>
    <w:rsid w:val="003E2BA1"/>
    <w:rsid w:val="004270F6"/>
    <w:rsid w:val="004B517D"/>
    <w:rsid w:val="00503FC6"/>
    <w:rsid w:val="00550015"/>
    <w:rsid w:val="005B1FCE"/>
    <w:rsid w:val="00624798"/>
    <w:rsid w:val="00674F73"/>
    <w:rsid w:val="00684358"/>
    <w:rsid w:val="006F2EEC"/>
    <w:rsid w:val="0071443B"/>
    <w:rsid w:val="00752A90"/>
    <w:rsid w:val="00771145"/>
    <w:rsid w:val="00796B52"/>
    <w:rsid w:val="007A4C26"/>
    <w:rsid w:val="007B69A6"/>
    <w:rsid w:val="008672E0"/>
    <w:rsid w:val="008D6C2B"/>
    <w:rsid w:val="00910C5D"/>
    <w:rsid w:val="009377DD"/>
    <w:rsid w:val="009D07AF"/>
    <w:rsid w:val="009E40A3"/>
    <w:rsid w:val="00A625D4"/>
    <w:rsid w:val="00BC360C"/>
    <w:rsid w:val="00BF126F"/>
    <w:rsid w:val="00C02836"/>
    <w:rsid w:val="00C35744"/>
    <w:rsid w:val="00CA41EC"/>
    <w:rsid w:val="00CC6C99"/>
    <w:rsid w:val="00D22BE8"/>
    <w:rsid w:val="00D77B8C"/>
    <w:rsid w:val="00DE10FE"/>
    <w:rsid w:val="00E36BDA"/>
    <w:rsid w:val="00E5582E"/>
    <w:rsid w:val="00EE401C"/>
    <w:rsid w:val="00EF09D3"/>
    <w:rsid w:val="00F36BDC"/>
    <w:rsid w:val="00F856E4"/>
    <w:rsid w:val="00FB1931"/>
    <w:rsid w:val="00FD5F78"/>
    <w:rsid w:val="00FE4813"/>
    <w:rsid w:val="00FF1061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72</Pages>
  <Words>2632</Words>
  <Characters>15008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24</cp:revision>
  <dcterms:created xsi:type="dcterms:W3CDTF">2023-04-02T02:37:00Z</dcterms:created>
  <dcterms:modified xsi:type="dcterms:W3CDTF">2023-06-05T13:43:00Z</dcterms:modified>
</cp:coreProperties>
</file>