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000000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r>
        <w:t xml:space="preserve">Шо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14712D96" w14:textId="0D8A21F0" w:rsidR="00BF126F" w:rsidRPr="004B517D" w:rsidRDefault="00062C8D" w:rsidP="004B517D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3CB70CC6" w14:textId="5448388F" w:rsidR="00062C8D" w:rsidRDefault="00062C8D" w:rsidP="00062C8D">
      <w:r>
        <w:t>что такое позиционные и непозиционные коды?</w:t>
      </w:r>
      <w:r w:rsidR="00BF126F" w:rsidRPr="00BF126F">
        <w:t xml:space="preserve"> </w:t>
      </w:r>
      <w:r>
        <w:t>П</w:t>
      </w:r>
      <w:r w:rsidR="00BF126F">
        <w:t>рямой</w:t>
      </w:r>
      <w:r w:rsidR="00BF126F" w:rsidRPr="00BF126F">
        <w:t>,</w:t>
      </w:r>
      <w:r w:rsidR="00BF126F">
        <w:t xml:space="preserve"> обратный</w:t>
      </w:r>
      <w:r w:rsidR="00BF126F" w:rsidRPr="00BF126F">
        <w:t>,</w:t>
      </w:r>
      <w:r w:rsidR="00BF126F">
        <w:t xml:space="preserve"> </w:t>
      </w:r>
      <w:proofErr w:type="spellStart"/>
      <w:r w:rsidR="00BF126F">
        <w:t>доп</w:t>
      </w:r>
      <w:proofErr w:type="spellEnd"/>
      <w:r w:rsidR="00BF126F">
        <w:t xml:space="preserve"> код</w:t>
      </w:r>
      <w:r w:rsidR="00BF126F" w:rsidRPr="00BF126F">
        <w:t>,</w:t>
      </w:r>
      <w:r w:rsidR="00BF126F">
        <w:t xml:space="preserve"> перевод из одного в другой</w:t>
      </w:r>
      <w:r w:rsidR="00BF126F" w:rsidRPr="00BF126F">
        <w:t>,</w:t>
      </w:r>
      <w:r w:rsidR="00BF126F">
        <w:t xml:space="preserve"> для каких чисел какие коды существуют</w:t>
      </w:r>
      <w:r w:rsidR="00BF126F" w:rsidRPr="00BF126F">
        <w:t>,</w:t>
      </w:r>
      <w:r>
        <w:t xml:space="preserve"> умножение</w:t>
      </w:r>
      <w:r w:rsidRPr="00062C8D">
        <w:t>,</w:t>
      </w:r>
      <w:r>
        <w:t xml:space="preserve"> сложение</w:t>
      </w:r>
      <w:r w:rsidRPr="00062C8D">
        <w:t>,</w:t>
      </w:r>
      <w:r>
        <w:t xml:space="preserve"> вычитание </w:t>
      </w:r>
      <w:proofErr w:type="spellStart"/>
      <w:r>
        <w:t>бинарых</w:t>
      </w:r>
      <w:proofErr w:type="spellEnd"/>
      <w:r>
        <w:t xml:space="preserve"> чисел.</w:t>
      </w:r>
    </w:p>
    <w:p w14:paraId="443C6E3A" w14:textId="2E8DD59F" w:rsidR="00062C8D" w:rsidRDefault="00062C8D" w:rsidP="004B517D">
      <w:pPr>
        <w:pStyle w:val="2"/>
      </w:pPr>
      <w:r>
        <w:br w:type="page"/>
      </w: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7BDA575E" w14:textId="77777777" w:rsidR="003A425C" w:rsidRDefault="003A425C" w:rsidP="00062C8D"/>
    <w:p w14:paraId="76C7CDFF" w14:textId="15D654E9" w:rsidR="00E14F40" w:rsidRDefault="003A425C" w:rsidP="003A425C">
      <w:pPr>
        <w:ind w:firstLine="576"/>
      </w:pPr>
      <w:r>
        <w:t xml:space="preserve">1. </w:t>
      </w:r>
      <w:r w:rsidR="00151105">
        <w:t>Алгоритм представления вещественного числа (числа с</w:t>
      </w:r>
      <w:r>
        <w:t xml:space="preserve"> </w:t>
      </w:r>
      <w:r w:rsidR="00151105">
        <w:t>плавающей точкой) в компьютере:</w:t>
      </w:r>
    </w:p>
    <w:p w14:paraId="3F8538E0" w14:textId="15AF37F6" w:rsidR="00151105" w:rsidRDefault="00151105" w:rsidP="00BB71A5">
      <w:pPr>
        <w:ind w:firstLine="0"/>
      </w:pPr>
      <w:r>
        <w:t>1) Перевод числа в двоичную (бинарную) систему счисления.</w:t>
      </w:r>
    </w:p>
    <w:p w14:paraId="46EBDEE7" w14:textId="78746208" w:rsidR="00151105" w:rsidRDefault="00151105" w:rsidP="00BB71A5">
      <w:pPr>
        <w:ind w:firstLine="0"/>
      </w:pPr>
      <w:r>
        <w:t>2) Представление числа в нормализованной записи.</w:t>
      </w:r>
    </w:p>
    <w:p w14:paraId="2A218A80" w14:textId="20594612" w:rsidR="00151105" w:rsidRDefault="00151105" w:rsidP="00BB71A5">
      <w:pPr>
        <w:ind w:firstLine="0"/>
      </w:pPr>
      <w:r>
        <w:t xml:space="preserve">3) </w:t>
      </w:r>
      <w:r w:rsidR="00BB71A5">
        <w:t>Нахождение степени.</w:t>
      </w:r>
    </w:p>
    <w:p w14:paraId="42EB3F7A" w14:textId="1A03FCEC" w:rsidR="00BB71A5" w:rsidRDefault="00BB71A5" w:rsidP="00BB71A5">
      <w:pPr>
        <w:ind w:firstLine="0"/>
      </w:pPr>
      <w:r>
        <w:t>4) Размещение знака, степени и мантиссы в соответствующие разряды.</w:t>
      </w:r>
    </w:p>
    <w:p w14:paraId="034EAEFD" w14:textId="15B35E0B" w:rsidR="00BB71A5" w:rsidRDefault="00BB71A5" w:rsidP="00BB71A5">
      <w:pPr>
        <w:ind w:firstLine="708"/>
      </w:pPr>
      <w:r>
        <w:t>Рассмотрим этот процесс на примере.</w:t>
      </w:r>
    </w:p>
    <w:p w14:paraId="2B3E7A2E" w14:textId="48FBF138" w:rsidR="00BB71A5" w:rsidRDefault="00BB71A5" w:rsidP="00BB71A5">
      <w:pPr>
        <w:ind w:firstLine="0"/>
      </w:pPr>
      <w:r>
        <w:t>Дано число в десятичной системе счисления -26.625</w:t>
      </w:r>
    </w:p>
    <w:p w14:paraId="37521506" w14:textId="50843B79" w:rsidR="00BB71A5" w:rsidRDefault="00BB71A5" w:rsidP="00BB71A5">
      <w:pPr>
        <w:ind w:firstLine="0"/>
      </w:pPr>
      <w:r>
        <w:t xml:space="preserve">1) Перевод в </w:t>
      </w:r>
      <w:r>
        <w:rPr>
          <w:lang w:val="en-US"/>
        </w:rPr>
        <w:t>bin</w:t>
      </w:r>
      <w:r w:rsidRPr="00BB71A5">
        <w:t xml:space="preserve"> </w:t>
      </w:r>
      <w:r>
        <w:t>систему счисления:</w:t>
      </w:r>
    </w:p>
    <w:p w14:paraId="65F3888E" w14:textId="296B1C17" w:rsidR="00BB71A5" w:rsidRPr="00BB71A5" w:rsidRDefault="00BB71A5" w:rsidP="00BB71A5">
      <w:pPr>
        <w:ind w:firstLine="0"/>
      </w:pPr>
      <w:r>
        <w:t>а) Переведем целую часть числа:</w:t>
      </w:r>
    </w:p>
    <w:p w14:paraId="6D4BEC0B" w14:textId="15CD061A" w:rsidR="00BB71A5" w:rsidRDefault="00BB71A5" w:rsidP="008854C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066ACC" wp14:editId="30A593DB">
            <wp:extent cx="3551323" cy="1404258"/>
            <wp:effectExtent l="0" t="0" r="0" b="5715"/>
            <wp:docPr id="1778443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89" cy="141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BC3C" w14:textId="31C28664" w:rsidR="00BB71A5" w:rsidRDefault="00BB71A5" w:rsidP="00BB71A5">
      <w:pPr>
        <w:ind w:firstLine="0"/>
      </w:pPr>
      <w:r>
        <w:t>б) Переведем дробную часть числа:</w:t>
      </w:r>
    </w:p>
    <w:p w14:paraId="3A8126A0" w14:textId="36315707" w:rsidR="00BB71A5" w:rsidRDefault="008854CC" w:rsidP="008854C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CAC72" wp14:editId="686DF7D1">
            <wp:extent cx="2800350" cy="1664563"/>
            <wp:effectExtent l="0" t="0" r="0" b="0"/>
            <wp:docPr id="4036673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00" cy="168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684" w14:textId="13A58138" w:rsidR="008854CC" w:rsidRDefault="008854CC" w:rsidP="008854CC">
      <w:pPr>
        <w:ind w:firstLine="0"/>
      </w:pPr>
      <w:r>
        <w:t>в) Полученное число в бинарном виде:</w:t>
      </w:r>
    </w:p>
    <w:p w14:paraId="7196D521" w14:textId="3358AAA6" w:rsidR="008854CC" w:rsidRPr="008854CC" w:rsidRDefault="008854CC" w:rsidP="008854CC">
      <w:pPr>
        <w:ind w:firstLine="0"/>
        <w:jc w:val="center"/>
      </w:pPr>
      <w:r w:rsidRPr="008854CC">
        <w:rPr>
          <w:noProof/>
        </w:rPr>
        <w:drawing>
          <wp:inline distT="0" distB="0" distL="0" distR="0" wp14:anchorId="6B977912" wp14:editId="18EC3AC1">
            <wp:extent cx="1828800" cy="247726"/>
            <wp:effectExtent l="0" t="0" r="0" b="0"/>
            <wp:docPr id="20516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345" cy="2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0364" w14:textId="0893ACDA" w:rsidR="00E14F40" w:rsidRDefault="008854CC" w:rsidP="008854CC">
      <w:pPr>
        <w:ind w:firstLine="0"/>
      </w:pPr>
      <w:r>
        <w:t>2) Необходимо сместить точку к «первой» единице в числе:</w:t>
      </w:r>
    </w:p>
    <w:p w14:paraId="4CA6489B" w14:textId="636BCA35" w:rsidR="008854CC" w:rsidRDefault="008854CC" w:rsidP="008854CC">
      <w:pPr>
        <w:ind w:firstLine="0"/>
        <w:jc w:val="center"/>
      </w:pPr>
      <w:r w:rsidRPr="008854CC">
        <w:rPr>
          <w:noProof/>
        </w:rPr>
        <w:drawing>
          <wp:inline distT="0" distB="0" distL="0" distR="0" wp14:anchorId="393941B3" wp14:editId="58373274">
            <wp:extent cx="1877786" cy="333040"/>
            <wp:effectExtent l="0" t="0" r="0" b="0"/>
            <wp:docPr id="2107862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62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4113" cy="3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B7A9" w14:textId="1EDB9573" w:rsidR="00836B4D" w:rsidRDefault="008854CC" w:rsidP="008854CC">
      <w:pPr>
        <w:ind w:firstLine="0"/>
      </w:pPr>
      <w:r>
        <w:t xml:space="preserve">Отсюда получаем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=4</m:t>
        </m:r>
      </m:oMath>
      <w:r w:rsidRPr="008854CC">
        <w:t xml:space="preserve">, </w:t>
      </w:r>
      <w:r>
        <w:t>т.к. сместили точку на 4 знака.</w:t>
      </w:r>
      <w:r w:rsidR="003A425C">
        <w:t xml:space="preserve"> </w:t>
      </w:r>
      <w:r w:rsidR="00836B4D">
        <w:t>Мантиссой будет являться часть полученного числа после точки.</w:t>
      </w:r>
    </w:p>
    <w:p w14:paraId="0FB1744B" w14:textId="5EE2ACB8" w:rsidR="008854CC" w:rsidRDefault="008854CC" w:rsidP="008854CC">
      <w:pPr>
        <w:ind w:firstLine="0"/>
      </w:pPr>
      <w:r>
        <w:lastRenderedPageBreak/>
        <w:t>3) Степень находим из следующего выражения:</w:t>
      </w:r>
    </w:p>
    <w:p w14:paraId="2AAD1B61" w14:textId="59A64172" w:rsidR="008854CC" w:rsidRPr="00836B4D" w:rsidRDefault="008854CC" w:rsidP="008854CC">
      <w:pPr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степень=127+</m:t>
          </m:r>
          <m:r>
            <w:rPr>
              <w:rFonts w:ascii="Cambria Math" w:hAnsi="Cambria Math"/>
              <w:lang w:val="en-US"/>
            </w:rPr>
            <m:t>n=127+4=131</m:t>
          </m:r>
        </m:oMath>
      </m:oMathPara>
    </w:p>
    <w:p w14:paraId="01A21313" w14:textId="41C26D3C" w:rsidR="00836B4D" w:rsidRDefault="00836B4D" w:rsidP="008854CC">
      <w:pPr>
        <w:ind w:firstLine="0"/>
        <w:rPr>
          <w:rFonts w:eastAsiaTheme="minorEastAsia"/>
        </w:rPr>
      </w:pPr>
      <w:r>
        <w:rPr>
          <w:rFonts w:eastAsiaTheme="minorEastAsia"/>
        </w:rPr>
        <w:t>Представляем степень тоже в бинарном виде:</w:t>
      </w:r>
    </w:p>
    <w:p w14:paraId="2E80E177" w14:textId="785876C0" w:rsidR="00836B4D" w:rsidRPr="00836B4D" w:rsidRDefault="00000000" w:rsidP="008854CC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131</m:t>
              </m:r>
            </m:e>
            <m:sub>
              <m:r>
                <w:rPr>
                  <w:rFonts w:ascii="Cambria Math" w:eastAsiaTheme="minorEastAsia" w:hAnsi="Cambria Math"/>
                </w:rPr>
                <m:t>10</m:t>
              </m:r>
            </m:sub>
          </m:sSub>
          <m:r>
            <w:rPr>
              <w:rFonts w:ascii="Cambria Math" w:eastAsiaTheme="minorEastAsia" w:hAnsi="Cambria Math"/>
            </w:rPr>
            <m:t>=128+2+1=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10000011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2D6537E" w14:textId="0176CD41" w:rsidR="00836B4D" w:rsidRPr="00836B4D" w:rsidRDefault="008854CC" w:rsidP="008854CC">
      <w:pPr>
        <w:ind w:firstLine="0"/>
        <w:rPr>
          <w:rFonts w:eastAsiaTheme="minorEastAsia"/>
        </w:rPr>
      </w:pPr>
      <w:r w:rsidRPr="00836B4D">
        <w:rPr>
          <w:rFonts w:eastAsiaTheme="minorEastAsia"/>
        </w:rPr>
        <w:t>4)</w:t>
      </w:r>
      <w:r w:rsidR="00836B4D">
        <w:rPr>
          <w:rFonts w:eastAsiaTheme="minorEastAsia"/>
        </w:rPr>
        <w:t xml:space="preserve"> Распределяем знак, степень и мантиссу в соответствующие разряды.</w:t>
      </w:r>
    </w:p>
    <w:p w14:paraId="3E4F14AF" w14:textId="58C32E5C" w:rsidR="008854CC" w:rsidRDefault="00836B4D" w:rsidP="008854CC">
      <w:pPr>
        <w:ind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65BEE65" wp14:editId="4AEB4A18">
            <wp:extent cx="5935345" cy="882015"/>
            <wp:effectExtent l="0" t="0" r="8255" b="0"/>
            <wp:docPr id="2311703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3FAB" w14:textId="145CC81F" w:rsidR="003A425C" w:rsidRDefault="003A425C" w:rsidP="003A425C">
      <w:r>
        <w:rPr>
          <w:rFonts w:eastAsiaTheme="minorEastAsia"/>
        </w:rPr>
        <w:t xml:space="preserve">2. Рассмотрим следующую задачу: </w:t>
      </w:r>
      <w:r>
        <w:t>Задано число</w:t>
      </w:r>
      <w:r w:rsidRPr="00062C8D">
        <w:t>,</w:t>
      </w:r>
      <w:r>
        <w:t xml:space="preserve"> нужно с точностью до Х знаков перевести в двоичную систему счисления. Как узнать число двоичных чисел после запятой</w:t>
      </w:r>
      <w:r w:rsidRPr="00062C8D">
        <w:t xml:space="preserve">, </w:t>
      </w:r>
      <w:r>
        <w:t>которых будет достаточно для заданной точности?</w:t>
      </w:r>
    </w:p>
    <w:p w14:paraId="34D29C6A" w14:textId="0B263729" w:rsidR="00F319C2" w:rsidRDefault="00F319C2" w:rsidP="003A425C">
      <w:r>
        <w:t xml:space="preserve">При переводе числа из десятичной системы счисления с двоичную необходимо ограничить число знаков после запятой при этом сохранив необходимую точность. Согласно теории погрешностей, точность числа считается  равной единице младшего знака (разряда). </w:t>
      </w:r>
    </w:p>
    <w:p w14:paraId="226DB2C5" w14:textId="5CB4B912" w:rsidR="00BB5721" w:rsidRDefault="00BB5721" w:rsidP="003A425C">
      <w:pPr>
        <w:rPr>
          <w:rFonts w:eastAsiaTheme="minorEastAsia"/>
        </w:rPr>
      </w:pPr>
      <w:r>
        <w:t>Так, например, точность для исходного числа 0,0</w:t>
      </w:r>
      <w:r w:rsidR="00B17A83">
        <w:t>2</w:t>
      </w:r>
      <w:r>
        <w:t xml:space="preserve"> равна 0,01. Чтобы узнать какой же знак двоичной записи примерно равен 0,01 можно воспользоваться выражением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≈0,01</m:t>
        </m:r>
      </m:oMath>
      <w:r w:rsidR="00EA13AC">
        <w:rPr>
          <w:rFonts w:eastAsiaTheme="minorEastAsia"/>
        </w:rPr>
        <w:t xml:space="preserve">. Отсюда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-7</m:t>
            </m:r>
          </m:sup>
        </m:sSup>
        <m:r>
          <w:rPr>
            <w:rFonts w:ascii="Cambria Math" w:eastAsiaTheme="minorEastAsia" w:hAnsi="Cambria Math"/>
          </w:rPr>
          <m:t>&lt;0,01&lt;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</m:oMath>
      <w:r w:rsidR="00EA13AC" w:rsidRPr="00EA13AC">
        <w:rPr>
          <w:rFonts w:eastAsiaTheme="minorEastAsia"/>
        </w:rPr>
        <w:t>.</w:t>
      </w:r>
      <w:r w:rsidR="00EA13AC">
        <w:rPr>
          <w:rFonts w:eastAsiaTheme="minorEastAsia"/>
        </w:rPr>
        <w:t xml:space="preserve"> Отсюда следует что необходимо сохранить 7 знаков после запятой, чтобы точность представления числа не уменьшалась.</w:t>
      </w:r>
    </w:p>
    <w:p w14:paraId="004AA6A4" w14:textId="09194F0F" w:rsidR="00EA13AC" w:rsidRDefault="00EA13AC" w:rsidP="003A425C">
      <w:pPr>
        <w:rPr>
          <w:rFonts w:eastAsiaTheme="minorEastAsia"/>
        </w:rPr>
      </w:pPr>
      <w:r>
        <w:rPr>
          <w:rFonts w:eastAsiaTheme="minorEastAsia"/>
        </w:rPr>
        <w:t>В общем случае:</w:t>
      </w:r>
    </w:p>
    <w:p w14:paraId="39F62D6F" w14:textId="00607CCB" w:rsidR="00EA13AC" w:rsidRDefault="00EA13AC" w:rsidP="00EA13AC">
      <w:pPr>
        <w:jc w:val="center"/>
        <w:rPr>
          <w:iCs/>
        </w:rPr>
      </w:pPr>
      <w:r w:rsidRPr="00EA13AC">
        <w:rPr>
          <w:i/>
          <w:noProof/>
        </w:rPr>
        <w:drawing>
          <wp:inline distT="0" distB="0" distL="0" distR="0" wp14:anchorId="57E60C70" wp14:editId="2DA7583C">
            <wp:extent cx="2449286" cy="555762"/>
            <wp:effectExtent l="0" t="0" r="8255" b="0"/>
            <wp:docPr id="941944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4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970" cy="55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5ABB" w14:textId="37B6F617" w:rsidR="00EA13AC" w:rsidRDefault="00EA13AC" w:rsidP="00EA13AC">
      <w:pPr>
        <w:rPr>
          <w:iCs/>
        </w:rPr>
      </w:pPr>
      <w:r>
        <w:rPr>
          <w:iCs/>
        </w:rPr>
        <w:t xml:space="preserve">Где </w:t>
      </w:r>
      <w:r>
        <w:rPr>
          <w:iCs/>
          <w:lang w:val="en-US"/>
        </w:rPr>
        <w:t>m</w:t>
      </w:r>
      <w:r w:rsidRPr="00EA13AC">
        <w:rPr>
          <w:iCs/>
        </w:rPr>
        <w:t xml:space="preserve"> – </w:t>
      </w:r>
      <w:r>
        <w:rPr>
          <w:iCs/>
        </w:rPr>
        <w:t xml:space="preserve">требуемая точность </w:t>
      </w:r>
      <w:r w:rsidRPr="00EA13AC">
        <w:rPr>
          <w:i/>
          <w:lang w:val="en-US"/>
        </w:rPr>
        <w:t>p</w:t>
      </w:r>
      <w:r w:rsidRPr="00EA13AC">
        <w:rPr>
          <w:iCs/>
        </w:rPr>
        <w:t>-</w:t>
      </w:r>
      <w:proofErr w:type="spellStart"/>
      <w:r>
        <w:rPr>
          <w:iCs/>
        </w:rPr>
        <w:t>ичной</w:t>
      </w:r>
      <w:proofErr w:type="spellEnd"/>
      <w:r>
        <w:rPr>
          <w:iCs/>
        </w:rPr>
        <w:t xml:space="preserve"> дроби</w:t>
      </w:r>
      <w:r w:rsidRPr="00EA13AC">
        <w:rPr>
          <w:iCs/>
        </w:rPr>
        <w:t>;</w:t>
      </w:r>
    </w:p>
    <w:p w14:paraId="38EEA1EE" w14:textId="30498EDB" w:rsidR="00EA13AC" w:rsidRPr="00510EBD" w:rsidRDefault="00EA13AC" w:rsidP="00EA13AC">
      <w:pPr>
        <w:rPr>
          <w:rFonts w:eastAsiaTheme="minorEastAsia"/>
          <w:iCs/>
        </w:rPr>
      </w:pPr>
      <w:r>
        <w:rPr>
          <w:iCs/>
          <w:lang w:val="en-US"/>
        </w:rPr>
        <w:t>k</w:t>
      </w:r>
      <w:r w:rsidRPr="00EA13AC">
        <w:rPr>
          <w:iCs/>
        </w:rPr>
        <w:t xml:space="preserve"> – </w:t>
      </w:r>
      <w:r>
        <w:rPr>
          <w:iCs/>
        </w:rPr>
        <w:t xml:space="preserve">показатель, характеризующий степенную зависимость между </w:t>
      </w:r>
      <w:r w:rsidRPr="00EA13AC">
        <w:rPr>
          <w:i/>
          <w:lang w:val="en-US"/>
        </w:rPr>
        <w:t>p</w:t>
      </w:r>
      <w:r w:rsidRPr="00EA13AC">
        <w:rPr>
          <w:i/>
        </w:rPr>
        <w:t xml:space="preserve"> </w:t>
      </w:r>
      <w:r>
        <w:rPr>
          <w:iCs/>
        </w:rPr>
        <w:t xml:space="preserve">и </w:t>
      </w:r>
      <w:r w:rsidRPr="00EA13AC">
        <w:rPr>
          <w:i/>
          <w:lang w:val="en-US"/>
        </w:rPr>
        <w:t>q</w:t>
      </w:r>
      <w:r w:rsidRPr="00EA13AC">
        <w:rPr>
          <w:iCs/>
        </w:rPr>
        <w:t xml:space="preserve">, </w:t>
      </w:r>
      <w:r>
        <w:rPr>
          <w:iCs/>
        </w:rPr>
        <w:t xml:space="preserve">т.е. </w:t>
      </w:r>
      <m:oMath>
        <m:r>
          <w:rPr>
            <w:rFonts w:ascii="Cambria Math" w:hAnsi="Cambria Math"/>
          </w:rPr>
          <m:t>p≈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510EBD">
        <w:rPr>
          <w:rFonts w:eastAsiaTheme="minorEastAsia"/>
          <w:iCs/>
        </w:rPr>
        <w:t>.</w:t>
      </w:r>
    </w:p>
    <w:p w14:paraId="73598CFD" w14:textId="17BA9B4E" w:rsidR="00E14F40" w:rsidRPr="00927354" w:rsidRDefault="00EA13AC" w:rsidP="00927354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 xml:space="preserve">В нашем случае </w:t>
      </w:r>
      <m:oMath>
        <m:r>
          <w:rPr>
            <w:rFonts w:ascii="Cambria Math" w:eastAsiaTheme="minorEastAsia" w:hAnsi="Cambria Math"/>
          </w:rPr>
          <m:t>p=10,  q=2,  k≈3,322</m:t>
        </m:r>
      </m:oMath>
      <w:r w:rsidRPr="00EA13AC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Отсюда следует </w:t>
      </w:r>
      <m:oMath>
        <m:r>
          <w:rPr>
            <w:rFonts w:ascii="Cambria Math" w:eastAsiaTheme="minorEastAsia" w:hAnsi="Cambria Math"/>
          </w:rPr>
          <m:t>m∙</m:t>
        </m:r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=2∙3,322≈6,644.</m:t>
        </m:r>
      </m:oMath>
      <w:r w:rsidR="00927354">
        <w:rPr>
          <w:rFonts w:eastAsiaTheme="minorEastAsia"/>
        </w:rPr>
        <w:t xml:space="preserve"> Округлив, получаем 7, что и было получено выше.</w:t>
      </w:r>
      <w:r w:rsidR="00927354" w:rsidRPr="00927354">
        <w:rPr>
          <w:rFonts w:eastAsiaTheme="minorEastAsia"/>
          <w:i/>
          <w:iCs/>
        </w:rPr>
        <w:t xml:space="preserve"> </w:t>
      </w:r>
    </w:p>
    <w:p w14:paraId="2BB246F9" w14:textId="77777777" w:rsidR="00E14F40" w:rsidRDefault="00E14F40" w:rsidP="00062C8D"/>
    <w:p w14:paraId="12462F0A" w14:textId="77777777" w:rsidR="00E14F40" w:rsidRDefault="00E14F40" w:rsidP="00062C8D"/>
    <w:p w14:paraId="1BD7DCFD" w14:textId="77777777" w:rsidR="00E14F40" w:rsidRDefault="00E14F40" w:rsidP="00062C8D"/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 xml:space="preserve">Метод </w:t>
      </w:r>
      <w:proofErr w:type="spellStart"/>
      <w:r>
        <w:t>Квайна</w:t>
      </w:r>
      <w:bookmarkEnd w:id="8"/>
      <w:proofErr w:type="spellEnd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014843F2" w14:textId="39EA9956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69ED1E02" w14:textId="3D627DEE" w:rsidR="004270F6" w:rsidRDefault="004270F6" w:rsidP="004270F6">
      <w:r>
        <w:t>Зачем нужны базисы? Основные цифровые элементы в базисе 2И-НЕ. Перевод АВ в базис 2И-НЕ.</w:t>
      </w:r>
    </w:p>
    <w:p w14:paraId="0685EE47" w14:textId="77777777" w:rsidR="004270F6" w:rsidRDefault="004270F6">
      <w:pPr>
        <w:ind w:firstLine="0"/>
        <w:jc w:val="left"/>
      </w:pPr>
      <w:r>
        <w:br w:type="page"/>
      </w:r>
    </w:p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15EA995" w14:textId="77777777" w:rsidR="002C57FD" w:rsidRDefault="002C57FD">
      <w:pPr>
        <w:ind w:firstLine="0"/>
        <w:jc w:val="left"/>
      </w:pPr>
    </w:p>
    <w:p w14:paraId="498E52AB" w14:textId="0704E1FF" w:rsidR="00510EBD" w:rsidRDefault="00510EBD">
      <w:pPr>
        <w:ind w:firstLine="0"/>
        <w:jc w:val="left"/>
      </w:pPr>
      <w:r>
        <w:tab/>
        <w:t>Необходимость базисов</w:t>
      </w:r>
      <w:r w:rsidRPr="00510EBD">
        <w:t xml:space="preserve"> заключается в следующем: цифровое устройство, выполняющее любую логическую функцию, можно построить, имея элементы только одного вида («ИЛИ-HE» либо «И-НЕ»). При интегральной технологии с точки зрения надежности и стоимости использование однотипных элементов весьма предпочтительно.</w:t>
      </w:r>
    </w:p>
    <w:p w14:paraId="1501CBDE" w14:textId="77777777" w:rsidR="00510EBD" w:rsidRDefault="00510EBD">
      <w:pPr>
        <w:ind w:firstLine="0"/>
        <w:jc w:val="left"/>
      </w:pPr>
      <w:r>
        <w:t>Элемент 2ИЛИ-НЕ:</w:t>
      </w:r>
    </w:p>
    <w:p w14:paraId="110C04D5" w14:textId="77777777" w:rsidR="00510EBD" w:rsidRDefault="00510EBD" w:rsidP="00510EBD">
      <w:pPr>
        <w:ind w:firstLine="0"/>
        <w:jc w:val="center"/>
      </w:pPr>
      <w:r w:rsidRPr="00510EBD">
        <w:rPr>
          <w:noProof/>
        </w:rPr>
        <w:drawing>
          <wp:inline distT="0" distB="0" distL="0" distR="0" wp14:anchorId="7608158C" wp14:editId="2F2FA355">
            <wp:extent cx="1247949" cy="924054"/>
            <wp:effectExtent l="0" t="0" r="9525" b="9525"/>
            <wp:docPr id="53348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83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AEB0" w14:textId="69CDA4EA" w:rsidR="00510EBD" w:rsidRPr="00510EBD" w:rsidRDefault="00510EBD" w:rsidP="00510EBD">
      <w:r>
        <w:t>Реализация простейших логических операций в базисе 2ИЛИ-НЕ:</w:t>
      </w:r>
    </w:p>
    <w:p w14:paraId="007A98A7" w14:textId="79209591" w:rsidR="00510EBD" w:rsidRPr="00510EBD" w:rsidRDefault="00510EBD" w:rsidP="00510EBD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E6E045" wp14:editId="74F5D810">
            <wp:extent cx="5935345" cy="1012372"/>
            <wp:effectExtent l="0" t="0" r="8255" b="0"/>
            <wp:docPr id="79880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2"/>
                    <a:stretch/>
                  </pic:blipFill>
                  <pic:spPr bwMode="auto">
                    <a:xfrm>
                      <a:off x="0" y="0"/>
                      <a:ext cx="5935345" cy="101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6EDA9" w14:textId="7400546F" w:rsidR="00510EBD" w:rsidRDefault="00510EBD" w:rsidP="00510EBD">
      <w:pPr>
        <w:ind w:firstLine="0"/>
      </w:pPr>
      <w:r w:rsidRPr="00510EBD">
        <w:rPr>
          <w:noProof/>
        </w:rPr>
        <w:drawing>
          <wp:inline distT="0" distB="0" distL="0" distR="0" wp14:anchorId="4BB4143E" wp14:editId="58471E14">
            <wp:extent cx="5940425" cy="2393315"/>
            <wp:effectExtent l="0" t="0" r="3175" b="6985"/>
            <wp:docPr id="147252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2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716A" w14:textId="77777777" w:rsidR="002C57FD" w:rsidRDefault="002C57FD" w:rsidP="00510EBD">
      <w:pPr>
        <w:ind w:firstLine="0"/>
      </w:pPr>
      <w:r>
        <w:tab/>
        <w:t>Для перевода АВ в базис 2ИЛИ-НЕ необходимо:</w:t>
      </w:r>
    </w:p>
    <w:p w14:paraId="774B5F2B" w14:textId="77777777" w:rsidR="002C57FD" w:rsidRDefault="002C57FD" w:rsidP="00510EBD">
      <w:pPr>
        <w:ind w:firstLine="0"/>
      </w:pPr>
      <w:r>
        <w:t>1) Наложить двойную инверсию.</w:t>
      </w:r>
    </w:p>
    <w:p w14:paraId="10805123" w14:textId="77777777" w:rsidR="002C57FD" w:rsidRDefault="002C57FD" w:rsidP="00510EBD">
      <w:pPr>
        <w:ind w:firstLine="0"/>
      </w:pPr>
      <w:r>
        <w:t xml:space="preserve">2) Применить теорему </w:t>
      </w:r>
      <w:r w:rsidRPr="002C57FD">
        <w:t>де Моргана</w:t>
      </w:r>
      <w:r>
        <w:t>.</w:t>
      </w:r>
    </w:p>
    <w:p w14:paraId="3370B1C3" w14:textId="747ED8C0" w:rsidR="002C57FD" w:rsidRDefault="002C57FD" w:rsidP="00510EBD">
      <w:pPr>
        <w:ind w:firstLine="0"/>
      </w:pPr>
      <w:r>
        <w:t>Т</w:t>
      </w:r>
      <w:r w:rsidR="00C92C04">
        <w:t>еоре</w:t>
      </w:r>
      <w:r>
        <w:t xml:space="preserve">ма </w:t>
      </w:r>
      <w:r w:rsidRPr="002C57FD">
        <w:t>де Моргана</w:t>
      </w:r>
      <w:r>
        <w:t xml:space="preserve"> заключается в следующем: </w:t>
      </w:r>
    </w:p>
    <w:p w14:paraId="36707A1B" w14:textId="00A55923" w:rsidR="004270F6" w:rsidRPr="002C57FD" w:rsidRDefault="002C57FD" w:rsidP="002C57FD">
      <w:pPr>
        <w:ind w:firstLine="0"/>
        <w:jc w:val="center"/>
      </w:pPr>
      <w:r>
        <w:rPr>
          <w:noProof/>
        </w:rPr>
        <w:drawing>
          <wp:inline distT="0" distB="0" distL="0" distR="0" wp14:anchorId="05D8DC6A" wp14:editId="6B684249">
            <wp:extent cx="4008609" cy="767442"/>
            <wp:effectExtent l="0" t="0" r="0" b="0"/>
            <wp:docPr id="11906970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21" cy="78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0F6"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07BC6298" w14:textId="5AE210C1" w:rsidR="009E40A3" w:rsidRDefault="009E40A3" w:rsidP="009E40A3">
      <w:r>
        <w:t>Что это</w:t>
      </w:r>
      <w:r w:rsidRPr="009E40A3">
        <w:t>,</w:t>
      </w:r>
      <w:r>
        <w:t xml:space="preserve"> зачем и схема</w:t>
      </w:r>
    </w:p>
    <w:p w14:paraId="2DA99B33" w14:textId="77777777" w:rsidR="009E40A3" w:rsidRDefault="009E40A3">
      <w:pPr>
        <w:ind w:firstLine="0"/>
        <w:jc w:val="left"/>
      </w:pPr>
      <w:r>
        <w:br w:type="page"/>
      </w: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Default="00330F5C" w:rsidP="00330F5C"/>
    <w:p w14:paraId="351E9283" w14:textId="47018CF7" w:rsidR="00A1484E" w:rsidRDefault="00A1484E" w:rsidP="00A1484E">
      <w:pPr>
        <w:ind w:firstLine="576"/>
      </w:pPr>
      <w:r w:rsidRPr="00A1484E">
        <w:t xml:space="preserve">Необходимость каскадного соединения нескольких дешифраторов возникает в том случае, когда разрядность одной ИС оказывается недостаточной для адресации большого количества различных устройств. Например, в нашем распоряжении схемы дешифратора на 2 входа и, соответственно, 4 выхода. А необходимо организовать возможность обращения к </w:t>
      </w:r>
      <w:r>
        <w:t>8</w:t>
      </w:r>
      <w:r w:rsidRPr="00A1484E">
        <w:t xml:space="preserve"> цифровым устройствам.</w:t>
      </w:r>
      <w:r>
        <w:t xml:space="preserve"> Тогда можем использовать схему каскадного включения двух таких дешифраторов:</w:t>
      </w:r>
    </w:p>
    <w:p w14:paraId="05D6137C" w14:textId="0104EDAC" w:rsidR="00A57D8A" w:rsidRDefault="00A57D8A" w:rsidP="00A57D8A">
      <w:pPr>
        <w:ind w:firstLine="0"/>
        <w:jc w:val="center"/>
      </w:pPr>
      <w:r>
        <w:rPr>
          <w:noProof/>
        </w:rPr>
        <w:drawing>
          <wp:inline distT="0" distB="0" distL="0" distR="0" wp14:anchorId="2D3A90C5" wp14:editId="3F505D5A">
            <wp:extent cx="3143250" cy="2933700"/>
            <wp:effectExtent l="0" t="0" r="0" b="0"/>
            <wp:docPr id="2571997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F106" w14:textId="5EB0ECCA" w:rsidR="00A1484E" w:rsidRDefault="00A1484E" w:rsidP="00A1484E">
      <w:pPr>
        <w:ind w:firstLine="0"/>
      </w:pPr>
      <w:r>
        <w:tab/>
        <w:t xml:space="preserve">Как видим, с помощью </w:t>
      </w:r>
      <w:r>
        <w:rPr>
          <w:lang w:val="en-US"/>
        </w:rPr>
        <w:t>EN</w:t>
      </w:r>
      <w:r w:rsidRPr="00A1484E">
        <w:t xml:space="preserve"> </w:t>
      </w:r>
      <w:r>
        <w:t xml:space="preserve">мы можем выбрать четверку устройств из которых мы будем производить свой выбор в дальнейшем при подаче </w:t>
      </w:r>
      <w:r w:rsidRPr="00A1484E">
        <w:rPr>
          <w:i/>
          <w:iCs/>
          <w:lang w:val="en-US"/>
        </w:rPr>
        <w:t>a</w:t>
      </w:r>
      <w:r w:rsidRPr="00A1484E">
        <w:rPr>
          <w:i/>
          <w:iCs/>
          <w:vertAlign w:val="subscript"/>
        </w:rPr>
        <w:t>0</w:t>
      </w:r>
      <w:r w:rsidRPr="00A1484E">
        <w:rPr>
          <w:i/>
          <w:iCs/>
        </w:rPr>
        <w:t xml:space="preserve"> </w:t>
      </w:r>
      <w:r w:rsidRPr="00A1484E">
        <w:t>и</w:t>
      </w:r>
      <w:r w:rsidRPr="00A1484E">
        <w:rPr>
          <w:i/>
          <w:iCs/>
        </w:rPr>
        <w:t xml:space="preserve"> </w:t>
      </w:r>
      <w:r w:rsidRPr="00A1484E">
        <w:rPr>
          <w:i/>
          <w:iCs/>
          <w:lang w:val="en-US"/>
        </w:rPr>
        <w:t>a</w:t>
      </w:r>
      <w:r w:rsidRPr="00A1484E">
        <w:rPr>
          <w:i/>
          <w:iCs/>
          <w:vertAlign w:val="subscript"/>
        </w:rPr>
        <w:t xml:space="preserve">1 </w:t>
      </w:r>
      <w:r w:rsidRPr="00A1484E">
        <w:t>.</w:t>
      </w:r>
    </w:p>
    <w:p w14:paraId="6C49383F" w14:textId="77777777" w:rsidR="00A1484E" w:rsidRDefault="00A1484E" w:rsidP="00A1484E">
      <w:pPr>
        <w:ind w:firstLine="0"/>
      </w:pPr>
      <w:r>
        <w:tab/>
      </w:r>
    </w:p>
    <w:p w14:paraId="21F4F323" w14:textId="77777777" w:rsidR="00A1484E" w:rsidRDefault="00A1484E">
      <w:pPr>
        <w:ind w:firstLine="0"/>
        <w:jc w:val="left"/>
      </w:pPr>
      <w:r>
        <w:br w:type="page"/>
      </w:r>
    </w:p>
    <w:p w14:paraId="69720C07" w14:textId="4D205118" w:rsidR="00A57D8A" w:rsidRDefault="00A1484E" w:rsidP="00A1484E">
      <w:pPr>
        <w:ind w:firstLine="708"/>
      </w:pPr>
      <w:r>
        <w:lastRenderedPageBreak/>
        <w:t>Рассмотрим случай, когда нам необходимо иметь возможность обращения к 16-ти цифровым устройствам, тогда можем использовать следующую схему каскадного включения:</w:t>
      </w:r>
    </w:p>
    <w:p w14:paraId="685B0D1C" w14:textId="00B6373F" w:rsidR="00A57D8A" w:rsidRDefault="00A57D8A" w:rsidP="00A57D8A">
      <w:pPr>
        <w:ind w:firstLine="0"/>
        <w:jc w:val="center"/>
      </w:pPr>
      <w:r>
        <w:rPr>
          <w:noProof/>
        </w:rPr>
        <w:drawing>
          <wp:inline distT="0" distB="0" distL="0" distR="0" wp14:anchorId="1E72FD94" wp14:editId="3E56D7ED">
            <wp:extent cx="4287846" cy="4533900"/>
            <wp:effectExtent l="0" t="0" r="0" b="0"/>
            <wp:docPr id="14681048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5" r="16515"/>
                    <a:stretch/>
                  </pic:blipFill>
                  <pic:spPr bwMode="auto">
                    <a:xfrm>
                      <a:off x="0" y="0"/>
                      <a:ext cx="4294703" cy="454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C3D92" w14:textId="40577338" w:rsidR="00A1484E" w:rsidRDefault="00A1484E" w:rsidP="00A1484E">
      <w:pPr>
        <w:ind w:firstLine="0"/>
      </w:pPr>
      <w:r>
        <w:tab/>
        <w:t xml:space="preserve">В данном случае используется 5 дешифраторов, один из которых </w:t>
      </w:r>
      <w:r w:rsidR="00E10C59">
        <w:t xml:space="preserve">(управляющий) </w:t>
      </w:r>
      <w:r>
        <w:t xml:space="preserve">используется для выбора четверки устройств, из которых будет производиться дальнейший выбор с помощью оставшихся дешифраторов. </w:t>
      </w:r>
    </w:p>
    <w:p w14:paraId="66E842BE" w14:textId="77777777" w:rsidR="00A57D8A" w:rsidRDefault="00A57D8A">
      <w:pPr>
        <w:ind w:firstLine="0"/>
        <w:jc w:val="left"/>
      </w:pPr>
    </w:p>
    <w:p w14:paraId="710AF62D" w14:textId="5B34F78E" w:rsidR="00A57D8A" w:rsidRPr="00A1484E" w:rsidRDefault="00A57D8A">
      <w:pPr>
        <w:ind w:firstLine="0"/>
        <w:jc w:val="left"/>
      </w:pPr>
    </w:p>
    <w:p w14:paraId="54E30154" w14:textId="77777777" w:rsidR="00A57D8A" w:rsidRDefault="00A57D8A">
      <w:pPr>
        <w:ind w:firstLine="0"/>
        <w:jc w:val="left"/>
      </w:pPr>
    </w:p>
    <w:p w14:paraId="3707ECB2" w14:textId="77777777" w:rsidR="00A57D8A" w:rsidRPr="00A1484E" w:rsidRDefault="00A57D8A">
      <w:pPr>
        <w:ind w:firstLine="0"/>
        <w:jc w:val="left"/>
      </w:pPr>
    </w:p>
    <w:p w14:paraId="2BCF8FE6" w14:textId="23B6CDF5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6C680678" w14:textId="20E859FB" w:rsidR="00330F5C" w:rsidRDefault="00C02836" w:rsidP="00C02836">
      <w:pPr>
        <w:pStyle w:val="2"/>
      </w:pPr>
      <w:bookmarkStart w:id="21" w:name="_Toc131316601"/>
      <w:proofErr w:type="spellStart"/>
      <w:r>
        <w:lastRenderedPageBreak/>
        <w:t>Полувычитатель</w:t>
      </w:r>
      <w:proofErr w:type="spellEnd"/>
      <w:r>
        <w:t xml:space="preserve"> и </w:t>
      </w:r>
      <w:proofErr w:type="spellStart"/>
      <w:r>
        <w:t>вычитатель</w:t>
      </w:r>
      <w:bookmarkEnd w:id="21"/>
      <w:proofErr w:type="spellEnd"/>
    </w:p>
    <w:p w14:paraId="3C6D0AB0" w14:textId="4D751598" w:rsidR="00C02836" w:rsidRDefault="00C02836" w:rsidP="00C02836">
      <w:r>
        <w:t>В чем разница (Н-р</w:t>
      </w:r>
      <w:r w:rsidRPr="00330F5C">
        <w:t>,</w:t>
      </w:r>
      <w:r>
        <w:t xml:space="preserve"> с помощью вычитания двух бинарных чисел столбиком)? О</w:t>
      </w:r>
      <w:r w:rsidRPr="00C02836">
        <w:t>,</w:t>
      </w:r>
      <w:r>
        <w:t xml:space="preserve"> ТИ</w:t>
      </w:r>
      <w:r w:rsidRPr="00C02836">
        <w:t>,</w:t>
      </w:r>
      <w:r>
        <w:t xml:space="preserve"> АВ</w:t>
      </w:r>
      <w:r w:rsidRPr="00C02836">
        <w:t>,</w:t>
      </w:r>
      <w:r>
        <w:t xml:space="preserve"> обобщённая схема</w:t>
      </w:r>
      <w:r w:rsidRPr="00C02836">
        <w:t xml:space="preserve">, </w:t>
      </w:r>
      <w:r>
        <w:t>схема в базисах 2И-НЕ</w:t>
      </w:r>
      <w:r w:rsidRPr="00C02836">
        <w:t>,</w:t>
      </w:r>
      <w:r>
        <w:t xml:space="preserve"> 2ИЛИ-НЕ. </w:t>
      </w:r>
      <w:proofErr w:type="spellStart"/>
      <w:r>
        <w:t>Вычитатель</w:t>
      </w:r>
      <w:proofErr w:type="spellEnd"/>
      <w:r>
        <w:t xml:space="preserve"> из </w:t>
      </w:r>
      <w:proofErr w:type="spellStart"/>
      <w:r>
        <w:t>полувычитателей</w:t>
      </w:r>
      <w:proofErr w:type="spellEnd"/>
      <w:r>
        <w:t xml:space="preserve">? Каскадное включение </w:t>
      </w:r>
      <w:proofErr w:type="spellStart"/>
      <w:r>
        <w:t>вычитателей</w:t>
      </w:r>
      <w:proofErr w:type="spellEnd"/>
      <w:r>
        <w:t>.</w:t>
      </w:r>
    </w:p>
    <w:p w14:paraId="1FCA529F" w14:textId="77777777" w:rsidR="00C02836" w:rsidRDefault="00C02836">
      <w:pPr>
        <w:ind w:firstLine="0"/>
        <w:jc w:val="left"/>
      </w:pPr>
      <w:r>
        <w:br w:type="page"/>
      </w:r>
    </w:p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5960DB99" w14:textId="77777777" w:rsidR="00E6299E" w:rsidRDefault="00E6299E">
      <w:pPr>
        <w:ind w:firstLine="0"/>
        <w:jc w:val="left"/>
      </w:pPr>
    </w:p>
    <w:p w14:paraId="598108FE" w14:textId="5C96EB6D" w:rsidR="00E6299E" w:rsidRDefault="00E6299E" w:rsidP="00E6299E">
      <w:pPr>
        <w:ind w:firstLine="576"/>
        <w:jc w:val="left"/>
      </w:pPr>
      <w:r>
        <w:t>Рассмотрим умножитель 2</w:t>
      </w:r>
      <w:r>
        <w:rPr>
          <w:lang w:val="en-US"/>
        </w:rPr>
        <w:t>x2</w:t>
      </w:r>
      <w:r>
        <w:t>.</w:t>
      </w:r>
    </w:p>
    <w:p w14:paraId="40DC8040" w14:textId="07276116" w:rsidR="00E6299E" w:rsidRDefault="00E6299E" w:rsidP="00E6299E">
      <w:pPr>
        <w:ind w:firstLine="0"/>
        <w:jc w:val="center"/>
      </w:pPr>
      <w:r>
        <w:rPr>
          <w:noProof/>
        </w:rPr>
        <w:drawing>
          <wp:inline distT="0" distB="0" distL="0" distR="0" wp14:anchorId="099D4BF7" wp14:editId="0369D000">
            <wp:extent cx="1812897" cy="1463792"/>
            <wp:effectExtent l="0" t="0" r="0" b="3175"/>
            <wp:docPr id="12503434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0" t="36298" r="33869" b="34976"/>
                    <a:stretch/>
                  </pic:blipFill>
                  <pic:spPr bwMode="auto">
                    <a:xfrm>
                      <a:off x="0" y="0"/>
                      <a:ext cx="1823333" cy="147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F8EB2" w14:textId="19B115A1" w:rsidR="00E6299E" w:rsidRDefault="00E6299E" w:rsidP="00E6299E">
      <w:pPr>
        <w:ind w:firstLine="576"/>
      </w:pPr>
      <w:r>
        <w:t xml:space="preserve">Переносы </w:t>
      </w:r>
      <w:r w:rsidRPr="00E6299E">
        <w:rPr>
          <w:i/>
          <w:iCs/>
          <w:lang w:val="en-US"/>
        </w:rPr>
        <w:t>c</w:t>
      </w:r>
      <w:r w:rsidRPr="00E6299E">
        <w:rPr>
          <w:i/>
          <w:iCs/>
          <w:vertAlign w:val="subscript"/>
        </w:rPr>
        <w:t>1</w:t>
      </w:r>
      <w:r w:rsidRPr="00E6299E">
        <w:t xml:space="preserve"> </w:t>
      </w:r>
      <w:r>
        <w:t xml:space="preserve">и </w:t>
      </w:r>
      <w:r w:rsidRPr="00E6299E">
        <w:rPr>
          <w:i/>
          <w:iCs/>
          <w:lang w:val="en-US"/>
        </w:rPr>
        <w:t>c</w:t>
      </w:r>
      <w:r w:rsidRPr="00E6299E">
        <w:rPr>
          <w:i/>
          <w:iCs/>
          <w:vertAlign w:val="subscript"/>
        </w:rPr>
        <w:t>0</w:t>
      </w:r>
      <w:r w:rsidRPr="00E6299E">
        <w:t xml:space="preserve"> </w:t>
      </w:r>
      <w:r>
        <w:t xml:space="preserve">появляются благодаря суммированию при получении элементов </w:t>
      </w:r>
      <w:r w:rsidRPr="00E6299E">
        <w:rPr>
          <w:i/>
          <w:iCs/>
        </w:rPr>
        <w:t>А</w:t>
      </w:r>
      <w:r w:rsidRPr="00E6299E">
        <w:rPr>
          <w:i/>
          <w:iCs/>
          <w:vertAlign w:val="subscript"/>
        </w:rPr>
        <w:t>2</w:t>
      </w:r>
      <w:r>
        <w:t xml:space="preserve"> и </w:t>
      </w:r>
      <w:r w:rsidRPr="00E6299E">
        <w:rPr>
          <w:i/>
          <w:iCs/>
        </w:rPr>
        <w:t>А</w:t>
      </w:r>
      <w:r w:rsidRPr="00E6299E">
        <w:rPr>
          <w:i/>
          <w:iCs/>
          <w:vertAlign w:val="subscript"/>
        </w:rPr>
        <w:t>1</w:t>
      </w:r>
      <w:r>
        <w:t xml:space="preserve"> соответственно.</w:t>
      </w:r>
    </w:p>
    <w:p w14:paraId="02F05396" w14:textId="0C9002BE" w:rsidR="00E6299E" w:rsidRDefault="00E6299E" w:rsidP="00E6299E">
      <w:pPr>
        <w:ind w:firstLine="576"/>
      </w:pPr>
      <w:r>
        <w:t>Составим схему соответствующего умножителя 2х2:</w:t>
      </w:r>
    </w:p>
    <w:p w14:paraId="4586E760" w14:textId="0BB6DC43" w:rsidR="00E6299E" w:rsidRDefault="00593BAF" w:rsidP="00593BAF">
      <w:pPr>
        <w:ind w:firstLine="57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74AEC6" wp14:editId="639357F5">
            <wp:extent cx="5011884" cy="3443845"/>
            <wp:effectExtent l="0" t="0" r="0" b="4445"/>
            <wp:docPr id="747487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" t="27250" r="1287" b="24085"/>
                    <a:stretch/>
                  </pic:blipFill>
                  <pic:spPr bwMode="auto">
                    <a:xfrm>
                      <a:off x="0" y="0"/>
                      <a:ext cx="5037436" cy="346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0327A" w14:textId="4E02C65B" w:rsidR="00593BAF" w:rsidRDefault="00593BAF" w:rsidP="00F139A1">
      <w:pPr>
        <w:ind w:firstLine="576"/>
      </w:pPr>
      <w:r>
        <w:t xml:space="preserve">Рассмотрим </w:t>
      </w:r>
      <w:r w:rsidR="00BA49E3">
        <w:t xml:space="preserve">алгоритм умножения двух </w:t>
      </w:r>
      <w:r w:rsidR="00BA49E3">
        <w:t>т</w:t>
      </w:r>
      <w:r w:rsidR="00BA49E3">
        <w:t>рехразрядных чисел</w:t>
      </w:r>
      <w:r>
        <w:t>:</w:t>
      </w:r>
    </w:p>
    <w:p w14:paraId="6AFBCF6B" w14:textId="1F180CDD" w:rsidR="00BA49E3" w:rsidRDefault="00BA49E3" w:rsidP="00BA49E3">
      <w:pPr>
        <w:ind w:firstLine="576"/>
        <w:jc w:val="center"/>
      </w:pPr>
      <w:r>
        <w:rPr>
          <w:noProof/>
        </w:rPr>
        <w:drawing>
          <wp:inline distT="0" distB="0" distL="0" distR="0" wp14:anchorId="3DF604D2" wp14:editId="36922166">
            <wp:extent cx="3823970" cy="2007235"/>
            <wp:effectExtent l="0" t="0" r="5080" b="0"/>
            <wp:docPr id="143213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DB74" w14:textId="48C3E0D6" w:rsidR="00BA49E3" w:rsidRDefault="00BA49E3" w:rsidP="00BA49E3">
      <w:pPr>
        <w:ind w:firstLine="576"/>
      </w:pPr>
      <w:r>
        <w:lastRenderedPageBreak/>
        <w:t xml:space="preserve">Построим схему умножителя </w:t>
      </w:r>
      <w:r>
        <w:t>3</w:t>
      </w:r>
      <w:r>
        <w:t>х</w:t>
      </w:r>
      <w:r>
        <w:t>3</w:t>
      </w:r>
      <w:r>
        <w:t xml:space="preserve"> на </w:t>
      </w:r>
      <w:r>
        <w:t>т</w:t>
      </w:r>
      <w:r>
        <w:t>рехразрядных сумматорах:</w:t>
      </w:r>
    </w:p>
    <w:p w14:paraId="37CEDFC0" w14:textId="3DD40EF4" w:rsidR="00BA49E3" w:rsidRDefault="003E3EB2" w:rsidP="00BA49E3">
      <w:pPr>
        <w:ind w:firstLine="576"/>
        <w:jc w:val="center"/>
      </w:pPr>
      <w:r>
        <w:rPr>
          <w:noProof/>
        </w:rPr>
        <w:drawing>
          <wp:inline distT="0" distB="0" distL="0" distR="0" wp14:anchorId="57C84439" wp14:editId="178D4CB7">
            <wp:extent cx="4356615" cy="2648197"/>
            <wp:effectExtent l="0" t="0" r="6350" b="0"/>
            <wp:docPr id="14999289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752" cy="266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53CA" w14:textId="5B807B01" w:rsidR="008556A8" w:rsidRDefault="008556A8" w:rsidP="00F139A1">
      <w:pPr>
        <w:ind w:firstLine="576"/>
      </w:pPr>
      <w:r>
        <w:t>Рассмотрим алгоритм умножения двух четырехразрядных чисел:</w:t>
      </w:r>
    </w:p>
    <w:p w14:paraId="712D3435" w14:textId="77777777" w:rsidR="008556A8" w:rsidRDefault="008556A8" w:rsidP="00BA49E3">
      <w:pPr>
        <w:ind w:firstLine="576"/>
        <w:jc w:val="center"/>
      </w:pPr>
      <w:r w:rsidRPr="008556A8">
        <w:drawing>
          <wp:inline distT="0" distB="0" distL="0" distR="0" wp14:anchorId="5C366F4C" wp14:editId="2F58A4FB">
            <wp:extent cx="5087060" cy="2276793"/>
            <wp:effectExtent l="0" t="0" r="0" b="9525"/>
            <wp:docPr id="1370430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30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B0B2" w14:textId="77777777" w:rsidR="008556A8" w:rsidRDefault="008556A8" w:rsidP="00F139A1">
      <w:pPr>
        <w:ind w:firstLine="576"/>
      </w:pPr>
      <w:r>
        <w:t>Построим схему умножителя 4х4 на четырехразрядных сумматорах:</w:t>
      </w:r>
    </w:p>
    <w:p w14:paraId="391D6DF8" w14:textId="335FC0B3" w:rsidR="00C02836" w:rsidRDefault="008556A8" w:rsidP="00BA49E3">
      <w:pPr>
        <w:ind w:firstLine="576"/>
        <w:jc w:val="center"/>
        <w:rPr>
          <w:rFonts w:eastAsiaTheme="majorEastAsia" w:cstheme="majorBidi"/>
          <w:b/>
          <w:color w:val="000000" w:themeColor="text1"/>
          <w:szCs w:val="26"/>
        </w:rPr>
      </w:pPr>
      <w:r w:rsidRPr="008556A8">
        <w:drawing>
          <wp:inline distT="0" distB="0" distL="0" distR="0" wp14:anchorId="7B705D81" wp14:editId="20C00CD6">
            <wp:extent cx="5163271" cy="2686425"/>
            <wp:effectExtent l="0" t="0" r="0" b="0"/>
            <wp:docPr id="1763922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2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36"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proofErr w:type="spellStart"/>
      <w:r>
        <w:t>Вычитатель</w:t>
      </w:r>
      <w:proofErr w:type="spellEnd"/>
      <w:r>
        <w:t xml:space="preserve">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Шо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3395DDE"/>
    <w:multiLevelType w:val="hybridMultilevel"/>
    <w:tmpl w:val="9126D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8D45273"/>
    <w:multiLevelType w:val="hybridMultilevel"/>
    <w:tmpl w:val="7DD4C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11560187">
    <w:abstractNumId w:val="15"/>
  </w:num>
  <w:num w:numId="2" w16cid:durableId="188765132">
    <w:abstractNumId w:val="2"/>
  </w:num>
  <w:num w:numId="3" w16cid:durableId="913584252">
    <w:abstractNumId w:val="10"/>
  </w:num>
  <w:num w:numId="4" w16cid:durableId="1551578726">
    <w:abstractNumId w:val="13"/>
  </w:num>
  <w:num w:numId="5" w16cid:durableId="1778672740">
    <w:abstractNumId w:val="6"/>
  </w:num>
  <w:num w:numId="6" w16cid:durableId="1256479658">
    <w:abstractNumId w:val="4"/>
  </w:num>
  <w:num w:numId="7" w16cid:durableId="1932932762">
    <w:abstractNumId w:val="9"/>
  </w:num>
  <w:num w:numId="8" w16cid:durableId="261108052">
    <w:abstractNumId w:val="1"/>
  </w:num>
  <w:num w:numId="9" w16cid:durableId="722600702">
    <w:abstractNumId w:val="16"/>
  </w:num>
  <w:num w:numId="10" w16cid:durableId="896598122">
    <w:abstractNumId w:val="5"/>
  </w:num>
  <w:num w:numId="11" w16cid:durableId="751001488">
    <w:abstractNumId w:val="7"/>
  </w:num>
  <w:num w:numId="12" w16cid:durableId="2133865937">
    <w:abstractNumId w:val="11"/>
  </w:num>
  <w:num w:numId="13" w16cid:durableId="1535269001">
    <w:abstractNumId w:val="14"/>
  </w:num>
  <w:num w:numId="14" w16cid:durableId="739909507">
    <w:abstractNumId w:val="18"/>
  </w:num>
  <w:num w:numId="15" w16cid:durableId="1110473940">
    <w:abstractNumId w:val="0"/>
  </w:num>
  <w:num w:numId="16" w16cid:durableId="1929195005">
    <w:abstractNumId w:val="12"/>
  </w:num>
  <w:num w:numId="17" w16cid:durableId="453715286">
    <w:abstractNumId w:val="3"/>
  </w:num>
  <w:num w:numId="18" w16cid:durableId="299531009">
    <w:abstractNumId w:val="8"/>
  </w:num>
  <w:num w:numId="19" w16cid:durableId="10044800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F1D3F"/>
    <w:rsid w:val="00151105"/>
    <w:rsid w:val="00166727"/>
    <w:rsid w:val="00251B36"/>
    <w:rsid w:val="002C57FD"/>
    <w:rsid w:val="002E797E"/>
    <w:rsid w:val="00330F5C"/>
    <w:rsid w:val="003A425C"/>
    <w:rsid w:val="003A49F5"/>
    <w:rsid w:val="003E3EB2"/>
    <w:rsid w:val="004270F6"/>
    <w:rsid w:val="004B517D"/>
    <w:rsid w:val="00510EBD"/>
    <w:rsid w:val="00593BAF"/>
    <w:rsid w:val="00624798"/>
    <w:rsid w:val="00674F73"/>
    <w:rsid w:val="00684358"/>
    <w:rsid w:val="006F2EEC"/>
    <w:rsid w:val="00752A90"/>
    <w:rsid w:val="00796B52"/>
    <w:rsid w:val="007B69A6"/>
    <w:rsid w:val="00836B4D"/>
    <w:rsid w:val="008556A8"/>
    <w:rsid w:val="008854CC"/>
    <w:rsid w:val="00910C5D"/>
    <w:rsid w:val="00927354"/>
    <w:rsid w:val="009377DD"/>
    <w:rsid w:val="009E40A3"/>
    <w:rsid w:val="00A1484E"/>
    <w:rsid w:val="00A57D8A"/>
    <w:rsid w:val="00A625D4"/>
    <w:rsid w:val="00B17A83"/>
    <w:rsid w:val="00BA49E3"/>
    <w:rsid w:val="00BB5721"/>
    <w:rsid w:val="00BB71A5"/>
    <w:rsid w:val="00BC360C"/>
    <w:rsid w:val="00BF126F"/>
    <w:rsid w:val="00C02836"/>
    <w:rsid w:val="00C92C04"/>
    <w:rsid w:val="00CA41EC"/>
    <w:rsid w:val="00D77B8C"/>
    <w:rsid w:val="00DE10FE"/>
    <w:rsid w:val="00E10C59"/>
    <w:rsid w:val="00E14F40"/>
    <w:rsid w:val="00E5582E"/>
    <w:rsid w:val="00E6299E"/>
    <w:rsid w:val="00EA13AC"/>
    <w:rsid w:val="00EF09D3"/>
    <w:rsid w:val="00F139A1"/>
    <w:rsid w:val="00F319C2"/>
    <w:rsid w:val="00F36BDC"/>
    <w:rsid w:val="00F856E4"/>
    <w:rsid w:val="00FB1931"/>
    <w:rsid w:val="00FD5F78"/>
    <w:rsid w:val="00FE4813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9E3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character" w:styleId="a7">
    <w:name w:val="Placeholder Text"/>
    <w:basedOn w:val="a0"/>
    <w:uiPriority w:val="99"/>
    <w:semiHidden/>
    <w:rsid w:val="008854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73</Pages>
  <Words>2633</Words>
  <Characters>15011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Ivan Lisunov</cp:lastModifiedBy>
  <cp:revision>22</cp:revision>
  <dcterms:created xsi:type="dcterms:W3CDTF">2023-04-02T02:37:00Z</dcterms:created>
  <dcterms:modified xsi:type="dcterms:W3CDTF">2023-06-07T07:46:00Z</dcterms:modified>
</cp:coreProperties>
</file>