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通用计价规则手册</w:t>
      </w:r>
    </w:p>
    <w:p>
      <w:pPr>
        <w:jc w:val="center"/>
        <w:pBdr>
          <w:bottom w:val="single" w:sz="8" w:space="4" w:color="1F4E79"/>
        </w:pBdr>
      </w:pPr>
    </w:p>
    <w:p/>
    <w:p>
      <w:pPr>
        <w:jc w:val="center"/>
      </w:pPr>
      <w:r>
        <w:rPr>
          <w:rFonts w:ascii="Times New Roman" w:hAnsi="Times New Roman" w:eastAsia="宋体"/>
          <w:color w:val="404040"/>
          <w:sz w:val="26"/>
        </w:rPr>
        <w:t>系统默认计价方式说明（未约定特殊价格的医院均按此执行）</w:t>
      </w:r>
    </w:p>
    <w:p/>
    <w:p>
      <w:pPr>
        <w:jc w:val="center"/>
      </w:pPr>
      <w:r>
        <w:rPr>
          <w:rFonts w:ascii="Times New Roman" w:hAnsi="Times New Roman" w:eastAsia="宋体"/>
          <w:color w:val="7F7F7F"/>
          <w:sz w:val="22"/>
        </w:rPr>
        <w:t>日期：2026-09-07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一、计价总流程（一页看懂）</w:t>
      </w:r>
    </w:p>
    <w:p>
      <w:r>
        <w:rPr>
          <w:rFonts w:ascii="Times New Roman" w:hAnsi="Times New Roman" w:eastAsia="宋体"/>
          <w:b w:val="0"/>
        </w:rPr>
        <w:t>系统对账单里的每一行，按以下顺序处理：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44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步骤</w:t>
            </w:r>
          </w:p>
        </w:tc>
        <w:tc>
          <w:tcPr>
            <w:tcW w:type="dxa" w:w="2689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做什么</w:t>
            </w:r>
          </w:p>
        </w:tc>
        <w:tc>
          <w:tcPr>
            <w:tcW w:type="dxa" w:w="537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第一步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检查账单字段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包装材料是否为空、器械数是否为 0、包名与包材是否对得上。发现异常只做标记提醒，</w:t>
            </w:r>
            <w:r>
              <w:rPr>
                <w:rFonts w:ascii="Times New Roman" w:hAnsi="Times New Roman" w:eastAsia="宋体"/>
                <w:b/>
                <w:sz w:val="19"/>
              </w:rPr>
              <w:t>不影响金额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（见第八章）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第二步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识别包类型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先看包装材料、再看类型，确定这行是纸塑袋还是无纺布、是器械包还是敷料包（见第二章）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第三步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确定计费件数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以账单「器械数」列为准；一次多包的均分到每包；针和小件按规则折算（见第三、五章）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第四步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算出单价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有约定固定价的直接用（如软镜 300 元/包）；没有约定的按包类型套标准价格（见第四章）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第五步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算包装费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大多数情况下袋费已含在价格里，不另收（见第六章）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第六步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算折扣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医院有约定折扣的按约定打折；固定价不再打折（见第七章）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第七步</w:t>
            </w:r>
          </w:p>
        </w:tc>
        <w:tc>
          <w:tcPr>
            <w:tcW w:type="dxa" w:w="268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得出应收</w:t>
            </w:r>
          </w:p>
        </w:tc>
        <w:tc>
          <w:tcPr>
            <w:tcW w:type="dxa" w:w="53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应收总价 = 单价 × 包数，与账单原金额对比，有差异的标记出来供人工复核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定价的先后次序</w:t>
      </w:r>
      <w:r>
        <w:rPr>
          <w:rFonts w:ascii="Times New Roman" w:hAnsi="Times New Roman" w:eastAsia="宋体"/>
          <w:b w:val="0"/>
        </w:rPr>
        <w:t>（排在前面的优先）：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>1. 约定的固定价格（如软镜 300 元/包；含约定不计费的 0 元项目。如启用产品价格库，命中时按产品公开价计，默认未启用）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>2. 小件折算约定（只改变计费件数，价格仍按标准算）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>3. 标准价格（本手册第四章）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>4. 实在识别不了的：保留账单原价，系统会对该条目标出醒目提醒，请人工核对</w:t>
      </w:r>
    </w:p>
    <w:p>
      <w:r>
        <w:rPr>
          <w:rFonts w:ascii="Times New Roman" w:hAnsi="Times New Roman" w:eastAsia="宋体"/>
          <w:b w:val="0"/>
        </w:rPr>
        <w:t>价格算出后，个别医院另有约定的倍率、加收项目，在标准价基础上叠加，再算包装费和折扣。</w:t>
      </w:r>
    </w:p>
    <w:p>
      <w:pPr>
        <w:spacing w:before="60" w:after="60"/>
        <w:ind w:left="283"/>
        <w:shd w:val="clear" w:fill="F2F2F2"/>
        <w:pBdr>
          <w:left w:val="single" w:sz="18" w:space="4" w:color="A6A6A6"/>
        </w:pBdr>
      </w:pPr>
      <w:r>
        <w:rPr>
          <w:rFonts w:ascii="Times New Roman" w:hAnsi="Times New Roman" w:eastAsia="宋体"/>
          <w:b w:val="0"/>
          <w:color w:val="404040"/>
          <w:sz w:val="20"/>
        </w:rPr>
        <w:t>个别医院与公司约定了独立价表的，只替换价格数值、计算方式不变，以约定为准；本手册所列价格为全局默认价。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二、包类型怎么识别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（一）先看包装材料，再看类型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44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判定顺序</w:t>
            </w:r>
          </w:p>
        </w:tc>
        <w:tc>
          <w:tcPr>
            <w:tcW w:type="dxa" w:w="403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条件</w:t>
            </w:r>
          </w:p>
        </w:tc>
        <w:tc>
          <w:tcPr>
            <w:tcW w:type="dxa" w:w="403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包装材料含「无纺布」且不含「纸塑袋」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无纺布包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包装材料含「纸塑袋」「低温灭菌」或「双层袋」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纸塑袋包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类型含「无纺布」且不含「纸塑袋」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无纺布包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类型含「纸塑袋」或「低温灭菌」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纸塑袋包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都看不出来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未识别：保留账单原价，系统标出醒目提醒，请人工核对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什么意思</w:t>
      </w:r>
      <w:r>
        <w:rPr>
          <w:rFonts w:ascii="Times New Roman" w:hAnsi="Times New Roman" w:eastAsia="宋体"/>
          <w:b w:val="0"/>
        </w:rPr>
        <w:t>：包装材料列优先于类型列，账单类型写错了不影响计价。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>：类型误标「纸塑袋」、包装材料写的是无纺布，仍按无纺布计价。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（二）五种包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05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包种类</w:t>
            </w:r>
          </w:p>
        </w:tc>
        <w:tc>
          <w:tcPr>
            <w:tcW w:type="dxa" w:w="48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怎么判定</w:t>
            </w:r>
          </w:p>
        </w:tc>
      </w:tr>
      <w:tr>
        <w:tc>
          <w:tcPr>
            <w:tcW w:type="dxa" w:w="460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敷料包（纸塑袋）</w:t>
            </w:r>
          </w:p>
        </w:tc>
        <w:tc>
          <w:tcPr>
            <w:tcW w:type="dxa" w:w="48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类型含「敷料包」和「纸塑袋」；或棉球类纸塑行（包名含「棉球」且不含「棉球缸」，类型含「纸塑袋」，且属于敷料包或单包件数为 0）</w:t>
            </w:r>
          </w:p>
        </w:tc>
      </w:tr>
      <w:tr>
        <w:tc>
          <w:tcPr>
            <w:tcW w:type="dxa" w:w="460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敷料包（无纺布）</w:t>
            </w:r>
          </w:p>
        </w:tc>
        <w:tc>
          <w:tcPr>
            <w:tcW w:type="dxa" w:w="48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无纺布且类型含「敷料包」；或包名含「驱血带」的敷料</w:t>
            </w:r>
          </w:p>
        </w:tc>
      </w:tr>
      <w:tr>
        <w:tc>
          <w:tcPr>
            <w:tcW w:type="dxa" w:w="460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器械包/额外包（纸塑袋）</w:t>
            </w:r>
          </w:p>
        </w:tc>
        <w:tc>
          <w:tcPr>
            <w:tcW w:type="dxa" w:w="48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其余纸塑袋的行。</w:t>
            </w:r>
            <w:r>
              <w:rPr>
                <w:rFonts w:ascii="Times New Roman" w:hAnsi="Times New Roman" w:eastAsia="宋体"/>
                <w:b/>
                <w:sz w:val="19"/>
              </w:rPr>
              <w:t>注意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：纸塑袋包装的驱血带也归这类，按器械包计价，不按敷料分档</w:t>
            </w:r>
          </w:p>
        </w:tc>
      </w:tr>
      <w:tr>
        <w:tc>
          <w:tcPr>
            <w:tcW w:type="dxa" w:w="460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器械包/额外包（无纺布）</w:t>
            </w:r>
          </w:p>
        </w:tc>
        <w:tc>
          <w:tcPr>
            <w:tcW w:type="dxa" w:w="48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其余无纺布的行</w:t>
            </w:r>
          </w:p>
        </w:tc>
      </w:tr>
      <w:tr>
        <w:tc>
          <w:tcPr>
            <w:tcW w:type="dxa" w:w="460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未识别</w:t>
            </w:r>
          </w:p>
        </w:tc>
        <w:tc>
          <w:tcPr>
            <w:tcW w:type="dxa" w:w="48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保留账单原价，系统标出醒目提醒，请人工核对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（三）器械包（ZSD）没填包装材料时</w:t>
      </w:r>
    </w:p>
    <w:p>
      <w:r>
        <w:rPr>
          <w:rFonts w:ascii="Times New Roman" w:hAnsi="Times New Roman" w:eastAsia="宋体"/>
          <w:b w:val="0"/>
        </w:rPr>
        <w:t>源账单「器械包（ZSD）」常常不填包装材料。包装材料为空、类型含「器械包（ZSD）」（或「器械包」+「ZSD」）时，系统按惯例自动当作</w:t>
      </w:r>
      <w:r>
        <w:rPr>
          <w:rFonts w:ascii="Times New Roman" w:hAnsi="Times New Roman" w:eastAsia="宋体"/>
          <w:b/>
        </w:rPr>
        <w:t>无纺布包</w:t>
      </w:r>
      <w:r>
        <w:rPr>
          <w:rFonts w:ascii="Times New Roman" w:hAnsi="Times New Roman" w:eastAsia="宋体"/>
          <w:b w:val="0"/>
        </w:rPr>
        <w:t>，按高温无纺布价格计费，并在备注中写明「器械包（ZSD）未填写包装材料，按高温无纺布标准阶梯计费」。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（四）怎么判断低温</w:t>
      </w:r>
    </w:p>
    <w:p>
      <w:r>
        <w:rPr>
          <w:rFonts w:ascii="Times New Roman" w:hAnsi="Times New Roman" w:eastAsia="宋体"/>
          <w:b w:val="0"/>
        </w:rPr>
        <w:t>类型、包名、包装材料中任一处含「低温」，或类型含「ETO」「EO」，或包装材料含「低温灭菌」的，按低温计价。个别医院约定不做低温区分的，全部按高温计价。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（五）双层袋怎么认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包名中「双」字前面带「/」（即「/双」「/(双)」「/（双）」）的，不管「双」字后面跟的是什么，统一认定为双层袋；包装材料含「双层袋」的也按双层袋处理。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包名里单独出现「双」字、前面没有「/」的（如「双眼皮包」），不算双层袋。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第二层袋子的尺寸从「双」字后面的两位数字取：「/双15」→ 15cm，「/(双)Z1526」→ 15cm；「双75」特殊，按 10cm 计；「双」字后面没有数字的，第二层按外层袋尺寸计。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（六）袋子尺寸怎么认</w:t>
      </w:r>
    </w:p>
    <w:p>
      <w:r>
        <w:rPr>
          <w:rFonts w:ascii="Times New Roman" w:hAnsi="Times New Roman" w:eastAsia="宋体"/>
          <w:b w:val="0"/>
        </w:rPr>
        <w:t>对「包装材料 + 包名」按以下顺序识别袋宽（厘米）：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84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顺序</w:t>
            </w:r>
          </w:p>
        </w:tc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规则</w:t>
            </w:r>
          </w:p>
        </w:tc>
        <w:tc>
          <w:tcPr>
            <w:tcW w:type="dxa" w:w="3921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「数字×数字」且第一个数字 ≥ 50（视为毫米）→ 除以 10 得厘米；没有正好匹配的袋型时，取比它大的最小袋型；再大的按最大袋型</w:t>
            </w:r>
          </w:p>
        </w:tc>
        <w:tc>
          <w:tcPr>
            <w:tcW w:type="dxa" w:w="3921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「200×440」→ 20cm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尺寸关键词：10cm/10/小、15cm/15/中、20cm/20/大、25cm/25/特大</w:t>
            </w:r>
          </w:p>
        </w:tc>
        <w:tc>
          <w:tcPr>
            <w:tcW w:type="dxa" w:w="3921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「15cm」「中」→ 15cm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大写 Z 加两位数字</w:t>
            </w:r>
          </w:p>
        </w:tc>
        <w:tc>
          <w:tcPr>
            <w:tcW w:type="dxa" w:w="3921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「Z1530」→ 15cm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</w:rPr>
        <w:t>认不出尺寸的，按各类包「未识别规格」的办法处理（见第四章）。袋宽超过 25cm 的一律按 25cm 计费。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三、件数怎么算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（一）以账单「器械数」列为准</w:t>
      </w:r>
    </w:p>
    <w:p>
      <w:r>
        <w:rPr>
          <w:rFonts w:ascii="Times New Roman" w:hAnsi="Times New Roman" w:eastAsia="宋体"/>
          <w:b w:val="0"/>
        </w:rPr>
        <w:t>计价始终使用账单里的器械数列，</w:t>
      </w:r>
      <w:r>
        <w:rPr>
          <w:rFonts w:ascii="Times New Roman" w:hAnsi="Times New Roman" w:eastAsia="宋体"/>
          <w:b/>
        </w:rPr>
        <w:t>不会从包名里猜数量</w:t>
      </w:r>
      <w:r>
        <w:rPr>
          <w:rFonts w:ascii="Times New Roman" w:hAnsi="Times New Roman" w:eastAsia="宋体"/>
          <w:b w:val="0"/>
        </w:rPr>
        <w:t>。包名解析出的数量只用于核对提醒（见第八章），不影响金额。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（二）一次多包时均分</w:t>
      </w:r>
    </w:p>
    <w:p>
      <w:r>
        <w:rPr>
          <w:rFonts w:ascii="Times New Roman" w:hAnsi="Times New Roman" w:eastAsia="宋体"/>
          <w:b w:val="0"/>
        </w:rPr>
        <w:t>每包计费件数 = 器械数 ÷ 包数（四舍五入）；非敷料类每包至少按 1 件计。</w:t>
      </w:r>
    </w:p>
    <w:p>
      <w:r>
        <w:rPr>
          <w:rFonts w:ascii="Times New Roman" w:hAnsi="Times New Roman" w:eastAsia="宋体"/>
          <w:b w:val="0"/>
        </w:rPr>
        <w:t>器械包（ZSD）一次多包时，按</w:t>
      </w:r>
      <w:r>
        <w:rPr>
          <w:rFonts w:ascii="Times New Roman" w:hAnsi="Times New Roman" w:eastAsia="宋体"/>
          <w:b/>
        </w:rPr>
        <w:t>单包</w:t>
      </w:r>
      <w:r>
        <w:rPr>
          <w:rFonts w:ascii="Times New Roman" w:hAnsi="Times New Roman" w:eastAsia="宋体"/>
          <w:b w:val="0"/>
        </w:rPr>
        <w:t>器械数套价格阶梯。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>：器械数 10、共 2 包 → 每包按 5 件计。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（三）敷料按包计，器械数可为 0</w:t>
      </w:r>
    </w:p>
    <w:p>
      <w:r>
        <w:rPr>
          <w:rFonts w:ascii="Times New Roman" w:hAnsi="Times New Roman" w:eastAsia="宋体"/>
          <w:b w:val="0"/>
        </w:rPr>
        <w:t>棉球纸塑敷料、敷料包（纸塑袋）、无纺布驱血带（棉球缸除外），器械数为 0 时按包计价，不强制算 1 件。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四、各类包的计价标准</w:t>
      </w:r>
    </w:p>
    <w:p>
      <w:pPr>
        <w:spacing w:before="60" w:after="60"/>
        <w:ind w:left="283"/>
        <w:shd w:val="clear" w:fill="F2F2F2"/>
        <w:pBdr>
          <w:left w:val="single" w:sz="18" w:space="4" w:color="A6A6A6"/>
        </w:pBdr>
      </w:pPr>
      <w:r>
        <w:rPr>
          <w:rFonts w:ascii="Times New Roman" w:hAnsi="Times New Roman" w:eastAsia="宋体"/>
          <w:b w:val="0"/>
          <w:color w:val="404040"/>
          <w:sz w:val="20"/>
        </w:rPr>
        <w:t>以下价格为全局默认价。个别医院另有约定价表的，以约定为准。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（一）高温灭菌 · 纸塑袋</w:t>
      </w:r>
    </w:p>
    <w:p>
      <w:r>
        <w:rPr>
          <w:rFonts w:ascii="Times New Roman" w:hAnsi="Times New Roman" w:eastAsia="宋体"/>
          <w:b/>
        </w:rPr>
        <w:t>1～2 件：件费 + 袋费，封顶 16.5 元</w:t>
      </w:r>
    </w:p>
    <w:p>
      <w:r>
        <w:rPr>
          <w:rFonts w:ascii="Times New Roman" w:hAnsi="Times New Roman" w:eastAsia="宋体"/>
          <w:b w:val="0"/>
        </w:rPr>
        <w:t>单价 = 5.5 元 × 件数 + 袋费（双层袋再加第二层袋费），但</w:t>
      </w:r>
      <w:r>
        <w:rPr>
          <w:rFonts w:ascii="Times New Roman" w:hAnsi="Times New Roman" w:eastAsia="宋体"/>
          <w:b/>
        </w:rPr>
        <w:t>最高不超过 16.5 元</w:t>
      </w:r>
      <w:r>
        <w:rPr>
          <w:rFonts w:ascii="Times New Roman" w:hAnsi="Times New Roman" w:eastAsia="宋体"/>
          <w:b w:val="0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620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袋宽</w:t>
            </w:r>
          </w:p>
        </w:tc>
        <w:tc>
          <w:tcPr>
            <w:tcW w:type="dxa" w:w="144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10cm</w:t>
            </w:r>
          </w:p>
        </w:tc>
        <w:tc>
          <w:tcPr>
            <w:tcW w:type="dxa" w:w="144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15cm</w:t>
            </w:r>
          </w:p>
        </w:tc>
        <w:tc>
          <w:tcPr>
            <w:tcW w:type="dxa" w:w="144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20cm</w:t>
            </w:r>
          </w:p>
        </w:tc>
        <w:tc>
          <w:tcPr>
            <w:tcW w:type="dxa" w:w="144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25cm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袋费（元）</w:t>
            </w:r>
          </w:p>
        </w:tc>
        <w:tc>
          <w:tcPr>
            <w:tcW w:type="dxa" w:w="144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44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5.5</w:t>
            </w:r>
          </w:p>
        </w:tc>
        <w:tc>
          <w:tcPr>
            <w:tcW w:type="dxa" w:w="144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7.5</w:t>
            </w:r>
          </w:p>
        </w:tc>
        <w:tc>
          <w:tcPr>
            <w:tcW w:type="dxa" w:w="144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10.5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什么意思</w:t>
      </w:r>
      <w:r>
        <w:rPr>
          <w:rFonts w:ascii="Times New Roman" w:hAnsi="Times New Roman" w:eastAsia="宋体"/>
          <w:b w:val="0"/>
        </w:rPr>
        <w:t>：16.5 元是「封顶」（最多收这些），</w:t>
      </w:r>
      <w:r>
        <w:rPr>
          <w:rFonts w:ascii="Times New Roman" w:hAnsi="Times New Roman" w:eastAsia="宋体"/>
          <w:b/>
        </w:rPr>
        <w:t>不是最低消费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 xml:space="preserve">：1 件 15cm 纸塑袋高温包 → 5.5 + 5.5 = </w:t>
      </w:r>
      <w:r>
        <w:rPr>
          <w:rFonts w:ascii="Times New Roman" w:hAnsi="Times New Roman" w:eastAsia="宋体"/>
          <w:b/>
        </w:rPr>
        <w:t>11 元</w:t>
      </w:r>
      <w:r>
        <w:rPr>
          <w:rFonts w:ascii="Times New Roman" w:hAnsi="Times New Roman" w:eastAsia="宋体"/>
          <w:b w:val="0"/>
        </w:rPr>
        <w:t xml:space="preserve">；2 件 25cm → 11 + 10.5 = 21.5，超过封顶，实收 </w:t>
      </w:r>
      <w:r>
        <w:rPr>
          <w:rFonts w:ascii="Times New Roman" w:hAnsi="Times New Roman" w:eastAsia="宋体"/>
          <w:b/>
        </w:rPr>
        <w:t>16.5 元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/>
        </w:rPr>
        <w:t>3 件及以上：按件计费，不收袋费</w:t>
      </w:r>
    </w:p>
    <w:p>
      <w:r>
        <w:rPr>
          <w:rFonts w:ascii="Times New Roman" w:hAnsi="Times New Roman" w:eastAsia="宋体"/>
          <w:b w:val="0"/>
        </w:rPr>
        <w:t>单价 = 5.5 元 × 件数。</w:t>
      </w:r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 xml:space="preserve">：4 件 → </w:t>
      </w:r>
      <w:r>
        <w:rPr>
          <w:rFonts w:ascii="Times New Roman" w:hAnsi="Times New Roman" w:eastAsia="宋体"/>
          <w:b/>
        </w:rPr>
        <w:t>22 元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/>
        </w:rPr>
        <w:t>双层袋</w:t>
      </w:r>
      <w:r>
        <w:rPr>
          <w:rFonts w:ascii="Times New Roman" w:hAnsi="Times New Roman" w:eastAsia="宋体"/>
          <w:b w:val="0"/>
        </w:rPr>
        <w:t>：1～2 件时加收第二层袋费（按第二层尺寸查袋费表，超过 25cm 按 25cm）；3 件及以上默认不收袋费（个别医院约定双层袋仍收第二层袋费的，从其约定）。</w:t>
      </w:r>
    </w:p>
    <w:p>
      <w:r>
        <w:rPr>
          <w:rFonts w:ascii="Times New Roman" w:hAnsi="Times New Roman" w:eastAsia="宋体"/>
          <w:b/>
        </w:rPr>
        <w:t>其他</w:t>
      </w:r>
      <w:r>
        <w:rPr>
          <w:rFonts w:ascii="Times New Roman" w:hAnsi="Times New Roman" w:eastAsia="宋体"/>
          <w:b w:val="0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袋宽超过 25cm 按 25cm 计，并在备注中说明。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认不出袋型的，暂不定价，系统会对该条目标出醒目提醒，请人工核定。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命中针类/小件折算的，按折算后的件数计价（见第五章）。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个别医院另有约定算法的（如 1 件按袋费、2 件按袋费加件费、3 件及以上按件数乘件费；或不启用 16.5 封顶、按件费加袋费实算），从其约定。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（二）高温灭菌 · 无纺布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8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件数</w:t>
            </w:r>
          </w:p>
        </w:tc>
        <w:tc>
          <w:tcPr>
            <w:tcW w:type="dxa" w:w="5925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单价</w:t>
            </w:r>
          </w:p>
        </w:tc>
      </w:tr>
      <w:tr>
        <w:tc>
          <w:tcPr>
            <w:tcW w:type="dxa" w:w="348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 件及以下</w:t>
            </w:r>
          </w:p>
        </w:tc>
        <w:tc>
          <w:tcPr>
            <w:tcW w:type="dxa" w:w="592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16.5 元/包</w:t>
            </w:r>
          </w:p>
        </w:tc>
      </w:tr>
      <w:tr>
        <w:tc>
          <w:tcPr>
            <w:tcW w:type="dxa" w:w="348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4 件及以上</w:t>
            </w:r>
          </w:p>
        </w:tc>
        <w:tc>
          <w:tcPr>
            <w:tcW w:type="dxa" w:w="5925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5.5 元 × 件数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>：2 件 → 16.5 元；5 件 → 27.5 元。</w:t>
      </w:r>
    </w:p>
    <w:p>
      <w:r>
        <w:rPr>
          <w:rFonts w:ascii="Times New Roman" w:hAnsi="Times New Roman" w:eastAsia="宋体"/>
          <w:b/>
        </w:rPr>
        <w:t>例外</w:t>
      </w:r>
      <w:r>
        <w:rPr>
          <w:rFonts w:ascii="Times New Roman" w:hAnsi="Times New Roman" w:eastAsia="宋体"/>
          <w:b w:val="0"/>
        </w:rPr>
        <w:t>：无纺布的敷料包，能认出敷料规格（W 码）且为单件的，改按敷料包价格计（见本章（五））。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（三）低温灭菌 · 纸塑袋</w:t>
      </w:r>
    </w:p>
    <w:p>
      <w:r>
        <w:rPr>
          <w:rFonts w:ascii="Times New Roman" w:hAnsi="Times New Roman" w:eastAsia="宋体"/>
          <w:b/>
        </w:rPr>
        <w:t>单件</w:t>
      </w:r>
      <w:r>
        <w:rPr>
          <w:rFonts w:ascii="Times New Roman" w:hAnsi="Times New Roman" w:eastAsia="宋体"/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67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情形</w:t>
            </w:r>
          </w:p>
        </w:tc>
        <w:tc>
          <w:tcPr>
            <w:tcW w:type="dxa" w:w="5944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单价</w:t>
            </w:r>
          </w:p>
        </w:tc>
      </w:tr>
      <w:tr>
        <w:tc>
          <w:tcPr>
            <w:tcW w:type="dxa" w:w="346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包名带「双」的</w:t>
            </w:r>
          </w:p>
        </w:tc>
        <w:tc>
          <w:tcPr>
            <w:tcW w:type="dxa" w:w="59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固定 </w:t>
            </w:r>
            <w:r>
              <w:rPr>
                <w:rFonts w:ascii="Times New Roman" w:hAnsi="Times New Roman" w:eastAsia="宋体"/>
                <w:b/>
                <w:sz w:val="19"/>
              </w:rPr>
              <w:t>35 元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（哈尔滨市二院另有约定的除外）</w:t>
            </w:r>
          </w:p>
        </w:tc>
      </w:tr>
      <w:tr>
        <w:tc>
          <w:tcPr>
            <w:tcW w:type="dxa" w:w="346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认出袋宽的</w:t>
            </w:r>
          </w:p>
        </w:tc>
        <w:tc>
          <w:tcPr>
            <w:tcW w:type="dxa" w:w="59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袋宽底价：10cm → 22 元，15cm → 25 元，20cm → 28 元，25cm → 30 元，30cm → 35 元（单件不因「双」再加袋费）</w:t>
            </w:r>
          </w:p>
        </w:tc>
      </w:tr>
      <w:tr>
        <w:tc>
          <w:tcPr>
            <w:tcW w:type="dxa" w:w="346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认不出袋宽的</w:t>
            </w:r>
          </w:p>
        </w:tc>
        <w:tc>
          <w:tcPr>
            <w:tcW w:type="dxa" w:w="594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22 元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（系统会对该条目标出醒目提醒，请人工核对）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多件（2 件起）</w:t>
      </w:r>
      <w:r>
        <w:rPr>
          <w:rFonts w:ascii="Times New Roman" w:hAnsi="Times New Roman" w:eastAsia="宋体"/>
          <w:b w:val="0"/>
        </w:rPr>
        <w:t>：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>1. 医院另有约定价格表的，优先按约定执行。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 xml:space="preserve">2. 2～5 件：件数 × 22 元，封顶 88 元；其中 </w:t>
      </w:r>
      <w:r>
        <w:rPr>
          <w:rFonts w:ascii="Times New Roman" w:hAnsi="Times New Roman" w:eastAsia="宋体"/>
          <w:b/>
        </w:rPr>
        <w:t>4 件、5 件都直接按 88 元</w:t>
      </w:r>
      <w:r>
        <w:rPr>
          <w:rFonts w:ascii="Times New Roman" w:hAnsi="Times New Roman" w:eastAsia="宋体"/>
          <w:b w:val="0"/>
        </w:rPr>
        <w:t>。即 2 件 = 44 元，3 件 = 66 元，4 件 = 88 元，5 件 = 88 元。</w:t>
      </w:r>
    </w:p>
    <w:p>
      <w:pPr>
        <w:spacing w:after="40"/>
        <w:ind w:left="425"/>
      </w:pPr>
      <w:r>
        <w:rPr>
          <w:rFonts w:ascii="Times New Roman" w:hAnsi="Times New Roman" w:eastAsia="宋体"/>
          <w:b w:val="0"/>
        </w:rPr>
        <w:t>3. 超过 5 件：按阶梯凑（20 件 → 300 元、10 件 → 165 元、5 件 → 88 元），余下的每件 22 元；算出后再做一次封顶核对（件数不超过某档、总价却高于该档的，压到该档价格）。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 xml:space="preserve">：6 件 = 88 + 22 = </w:t>
      </w:r>
      <w:r>
        <w:rPr>
          <w:rFonts w:ascii="Times New Roman" w:hAnsi="Times New Roman" w:eastAsia="宋体"/>
          <w:b/>
        </w:rPr>
        <w:t>110 元</w:t>
      </w:r>
      <w:r>
        <w:rPr>
          <w:rFonts w:ascii="Times New Roman" w:hAnsi="Times New Roman" w:eastAsia="宋体"/>
          <w:b w:val="0"/>
        </w:rPr>
        <w:t xml:space="preserve">；10 件 = </w:t>
      </w:r>
      <w:r>
        <w:rPr>
          <w:rFonts w:ascii="Times New Roman" w:hAnsi="Times New Roman" w:eastAsia="宋体"/>
          <w:b/>
        </w:rPr>
        <w:t>165 元</w:t>
      </w:r>
      <w:r>
        <w:rPr>
          <w:rFonts w:ascii="Times New Roman" w:hAnsi="Times New Roman" w:eastAsia="宋体"/>
          <w:b w:val="0"/>
        </w:rPr>
        <w:t xml:space="preserve">；11 件 = 165 + 22 = </w:t>
      </w:r>
      <w:r>
        <w:rPr>
          <w:rFonts w:ascii="Times New Roman" w:hAnsi="Times New Roman" w:eastAsia="宋体"/>
          <w:b/>
        </w:rPr>
        <w:t>187 元</w:t>
      </w:r>
      <w:r>
        <w:rPr>
          <w:rFonts w:ascii="Times New Roman" w:hAnsi="Times New Roman" w:eastAsia="宋体"/>
          <w:b w:val="0"/>
        </w:rPr>
        <w:t xml:space="preserve">；20 件 = </w:t>
      </w:r>
      <w:r>
        <w:rPr>
          <w:rFonts w:ascii="Times New Roman" w:hAnsi="Times New Roman" w:eastAsia="宋体"/>
          <w:b/>
        </w:rPr>
        <w:t>300 元</w:t>
      </w:r>
      <w:r>
        <w:rPr>
          <w:rFonts w:ascii="Times New Roman" w:hAnsi="Times New Roman" w:eastAsia="宋体"/>
          <w:b w:val="0"/>
        </w:rPr>
        <w:t xml:space="preserve">；21 件 = </w:t>
      </w:r>
      <w:r>
        <w:rPr>
          <w:rFonts w:ascii="Times New Roman" w:hAnsi="Times New Roman" w:eastAsia="宋体"/>
          <w:b/>
        </w:rPr>
        <w:t>322 元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（四）低温灭菌 · 无纺布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6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件数</w:t>
            </w:r>
          </w:p>
        </w:tc>
        <w:tc>
          <w:tcPr>
            <w:tcW w:type="dxa" w:w="664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单价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 件</w:t>
            </w:r>
          </w:p>
        </w:tc>
        <w:tc>
          <w:tcPr>
            <w:tcW w:type="dxa" w:w="664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35 元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 件及以上</w:t>
            </w:r>
          </w:p>
        </w:tc>
        <w:tc>
          <w:tcPr>
            <w:tcW w:type="dxa" w:w="664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与低温纸塑袋同样的阶梯算法（5 件 → 88、10 件 → 165、20 件 → 300，余下每件 22 元；2～5 件为件数 × 22 封顶 88）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（五）敷料包（无纺布）：按规格分档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规格</w:t>
            </w:r>
          </w:p>
        </w:tc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单价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W90 以下（W50 / W60 / W70）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25 元/包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W90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30 元/包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1.2～1.5 米（W120 / W150）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35 元/包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认不出规格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保留账单原价，系统标出醒目提醒，请人工核对；账单本来就是 0 元导入的，先按 </w:t>
            </w:r>
            <w:r>
              <w:rPr>
                <w:rFonts w:ascii="Times New Roman" w:hAnsi="Times New Roman" w:eastAsia="宋体"/>
                <w:b/>
                <w:sz w:val="19"/>
              </w:rPr>
              <w:t>25 元</w:t>
            </w:r>
            <w:r>
              <w:rPr>
                <w:rFonts w:ascii="Times New Roman" w:hAnsi="Times New Roman" w:eastAsia="宋体"/>
                <w:b w:val="0"/>
                <w:sz w:val="19"/>
              </w:rPr>
              <w:t>计并标出醒目提醒、请人工核对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规格怎么认</w:t>
      </w:r>
      <w:r>
        <w:rPr>
          <w:rFonts w:ascii="Times New Roman" w:hAnsi="Times New Roman" w:eastAsia="宋体"/>
          <w:b w:val="0"/>
        </w:rPr>
        <w:t>：优先看包名里的「W + 数字」（W 前面有没有斜杠、下划线都能认，大小写都可以），数字按 150 / 120 / 90 / 70 / 60 / 50 几档截取，120 及以上的按米计（W15050 → 1.5 米，W12050 → 1.2 米）；包名没有时，看包装材料上的「数字×数字」（第一个数字 ≥ 100 的视为毫米，除以 100 得米）。</w:t>
      </w:r>
    </w:p>
    <w:p>
      <w:r>
        <w:rPr>
          <w:rFonts w:ascii="Times New Roman" w:hAnsi="Times New Roman" w:eastAsia="宋体"/>
          <w:b/>
        </w:rPr>
        <w:t>驱血带</w:t>
      </w:r>
      <w:r>
        <w:rPr>
          <w:rFonts w:ascii="Times New Roman" w:hAnsi="Times New Roman" w:eastAsia="宋体"/>
          <w:b w:val="0"/>
        </w:rPr>
        <w:t>：无纺布驱血带同样按上表分档（包名认不出时，试着只从包装材料上认规格；0 元导入且认不出的按 25 元计并标出醒目提醒、请人工核对；其余认不出的保留原价并标出醒目提醒、请人工核对）。</w:t>
      </w:r>
      <w:r>
        <w:rPr>
          <w:rFonts w:ascii="Times New Roman" w:hAnsi="Times New Roman" w:eastAsia="宋体"/>
          <w:b/>
        </w:rPr>
        <w:t>纸塑袋包装的驱血带不按此分档</w:t>
      </w:r>
      <w:r>
        <w:rPr>
          <w:rFonts w:ascii="Times New Roman" w:hAnsi="Times New Roman" w:eastAsia="宋体"/>
          <w:b w:val="0"/>
        </w:rPr>
        <w:t>，按纸塑袋器械包计价。</w:t>
      </w:r>
    </w:p>
    <w:p>
      <w:r>
        <w:rPr>
          <w:rFonts w:ascii="Times New Roman" w:hAnsi="Times New Roman" w:eastAsia="宋体"/>
          <w:b w:val="0"/>
        </w:rPr>
        <w:t>此类包不再另收包装费。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（六）敷料包（纸塑袋）· 棉球</w:t>
      </w:r>
    </w:p>
    <w:p>
      <w:r>
        <w:rPr>
          <w:rFonts w:ascii="Times New Roman" w:hAnsi="Times New Roman" w:eastAsia="宋体"/>
          <w:b/>
        </w:rPr>
        <w:t>适用条件</w:t>
      </w:r>
      <w:r>
        <w:rPr>
          <w:rFonts w:ascii="Times New Roman" w:hAnsi="Times New Roman" w:eastAsia="宋体"/>
          <w:b w:val="0"/>
        </w:rPr>
        <w:t>：类型含「纸塑袋」、包名含「棉球」且不含「棉球缸」（棉球缸是容器，按高温纸塑袋器械计费），且属于敷料包或单包件数为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7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袋宽</w:t>
            </w:r>
          </w:p>
        </w:tc>
        <w:tc>
          <w:tcPr>
            <w:tcW w:type="dxa" w:w="513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单价</w:t>
            </w:r>
          </w:p>
        </w:tc>
      </w:tr>
      <w:tr>
        <w:tc>
          <w:tcPr>
            <w:tcW w:type="dxa" w:w="42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15cm</w:t>
            </w:r>
          </w:p>
        </w:tc>
        <w:tc>
          <w:tcPr>
            <w:tcW w:type="dxa" w:w="51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2.5 元/包</w:t>
            </w:r>
          </w:p>
        </w:tc>
      </w:tr>
      <w:tr>
        <w:tc>
          <w:tcPr>
            <w:tcW w:type="dxa" w:w="42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20cm 及以上</w:t>
            </w:r>
          </w:p>
        </w:tc>
        <w:tc>
          <w:tcPr>
            <w:tcW w:type="dxa" w:w="51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 元/包</w:t>
            </w:r>
          </w:p>
        </w:tc>
      </w:tr>
      <w:tr>
        <w:tc>
          <w:tcPr>
            <w:tcW w:type="dxa" w:w="42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其余（含 15cm 以下）</w:t>
            </w:r>
          </w:p>
        </w:tc>
        <w:tc>
          <w:tcPr>
            <w:tcW w:type="dxa" w:w="51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2.5 元/包</w:t>
            </w:r>
          </w:p>
        </w:tc>
      </w:tr>
      <w:tr>
        <w:tc>
          <w:tcPr>
            <w:tcW w:type="dxa" w:w="427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认不出规格</w:t>
            </w:r>
          </w:p>
        </w:tc>
        <w:tc>
          <w:tcPr>
            <w:tcW w:type="dxa" w:w="51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保留账单原价，系统标出醒目提醒，请人工核对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</w:rPr>
        <w:t>按包计价（总价 = 单价 × 包数），不再另收包装费。</w:t>
      </w:r>
    </w:p>
    <w:p>
      <w:r>
        <w:rPr>
          <w:rFonts w:ascii="Times New Roman" w:hAnsi="Times New Roman" w:eastAsia="宋体"/>
          <w:b/>
        </w:rPr>
        <w:t>什么意思</w:t>
      </w:r>
      <w:r>
        <w:rPr>
          <w:rFonts w:ascii="Times New Roman" w:hAnsi="Times New Roman" w:eastAsia="宋体"/>
          <w:b w:val="0"/>
        </w:rPr>
        <w:t>：棉球按包计费，不会被套用高温纸塑袋的袋费（15cm 袋费 5.5 元），避免把按包计的棉球当成按件计的器械。</w:t>
      </w:r>
    </w:p>
    <w:p>
      <w:r>
        <w:rPr>
          <w:rFonts w:ascii="Times New Roman" w:hAnsi="Times New Roman" w:eastAsia="宋体"/>
          <w:b/>
        </w:rPr>
        <w:t>注意</w:t>
      </w:r>
      <w:r>
        <w:rPr>
          <w:rFonts w:ascii="Times New Roman" w:hAnsi="Times New Roman" w:eastAsia="宋体"/>
          <w:b w:val="0"/>
        </w:rPr>
        <w:t>：非棉球的敷料包（纸塑袋），自 2026-09-07 起不再保留账单原价，统一按正常流程计价（见第九章变更记录）。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（七）软镜：固定 300 元/包</w:t>
      </w:r>
    </w:p>
    <w:p>
      <w:r>
        <w:rPr>
          <w:rFonts w:ascii="Times New Roman" w:hAnsi="Times New Roman" w:eastAsia="宋体"/>
          <w:b w:val="0"/>
        </w:rPr>
        <w:t xml:space="preserve">包名含「软镜」的，一律 </w:t>
      </w:r>
      <w:r>
        <w:rPr>
          <w:rFonts w:ascii="Times New Roman" w:hAnsi="Times New Roman" w:eastAsia="宋体"/>
          <w:b/>
        </w:rPr>
        <w:t>300 元/包</w:t>
      </w:r>
      <w:r>
        <w:rPr>
          <w:rFonts w:ascii="Times New Roman" w:hAnsi="Times New Roman" w:eastAsia="宋体"/>
          <w:b w:val="0"/>
        </w:rPr>
        <w:t>，不再收包装费、不再打折。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（八）识别不了包装类型的</w:t>
      </w:r>
    </w:p>
    <w:p>
      <w:r>
        <w:rPr>
          <w:rFonts w:ascii="Times New Roman" w:hAnsi="Times New Roman" w:eastAsia="宋体"/>
          <w:b w:val="0"/>
        </w:rPr>
        <w:t>包装材料和类型都看不出是纸塑袋还是无纺布的，保留账单原价，备注提示检查包装材料列，系统会对该条目标出醒目提醒，并标记为待人工复核。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五、针和小件的折算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（一）什么意思</w:t>
      </w:r>
    </w:p>
    <w:p>
      <w:r>
        <w:rPr>
          <w:rFonts w:ascii="Times New Roman" w:hAnsi="Times New Roman" w:eastAsia="宋体"/>
          <w:b w:val="0"/>
        </w:rPr>
        <w:t xml:space="preserve">针、车针这类小件器械不适合逐件计费，系统按「几件算一件」折算后再计价：默认 </w:t>
      </w:r>
      <w:r>
        <w:rPr>
          <w:rFonts w:ascii="Times New Roman" w:hAnsi="Times New Roman" w:eastAsia="宋体"/>
          <w:b/>
        </w:rPr>
        <w:t>5 件算 1 件</w:t>
      </w:r>
      <w:r>
        <w:rPr>
          <w:rFonts w:ascii="Times New Roman" w:hAnsi="Times New Roman" w:eastAsia="宋体"/>
          <w:b w:val="0"/>
        </w:rPr>
        <w:t xml:space="preserve">，折算后每件 </w:t>
      </w:r>
      <w:r>
        <w:rPr>
          <w:rFonts w:ascii="Times New Roman" w:hAnsi="Times New Roman" w:eastAsia="宋体"/>
          <w:b/>
        </w:rPr>
        <w:t>5.5 元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（二）折算的先后次序</w:t>
      </w:r>
    </w:p>
    <w:p>
      <w:r>
        <w:rPr>
          <w:rFonts w:ascii="Times New Roman" w:hAnsi="Times New Roman" w:eastAsia="宋体"/>
          <w:b w:val="0"/>
        </w:rPr>
        <w:t>没有命中固定价、也不是器械包（ZSD）的，按以下顺序折算，</w:t>
      </w:r>
      <w:r>
        <w:rPr>
          <w:rFonts w:ascii="Times New Roman" w:hAnsi="Times New Roman" w:eastAsia="宋体"/>
          <w:b/>
        </w:rPr>
        <w:t>前面的命中了，后面的就不再执行</w:t>
      </w:r>
      <w:r>
        <w:rPr>
          <w:rFonts w:ascii="Times New Roman" w:hAnsi="Times New Roman" w:eastAsia="宋体"/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6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顺序</w:t>
            </w:r>
          </w:p>
        </w:tc>
        <w:tc>
          <w:tcPr>
            <w:tcW w:type="dxa" w:w="4609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办法</w:t>
            </w:r>
          </w:p>
        </w:tc>
        <w:tc>
          <w:tcPr>
            <w:tcW w:type="dxa" w:w="403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命中条件</w:t>
            </w:r>
          </w:p>
        </w:tc>
      </w:tr>
      <w:tr>
        <w:tc>
          <w:tcPr>
            <w:tcW w:type="dxa" w:w="76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460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专门的折算约定（通用的「5 合 1」，或医院单独约定的折算规则；多条约定时按约定顺序）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包名命中约定关键词</w:t>
            </w:r>
          </w:p>
        </w:tc>
      </w:tr>
      <w:tr>
        <w:tc>
          <w:tcPr>
            <w:tcW w:type="dxa" w:w="76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60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包名里的「针 + 数字」拆分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包名含「针5」这类写法</w:t>
            </w:r>
          </w:p>
        </w:tc>
      </w:tr>
      <w:tr>
        <w:tc>
          <w:tcPr>
            <w:tcW w:type="dxa" w:w="76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60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小件关键词兜底折算</w:t>
            </w:r>
          </w:p>
        </w:tc>
        <w:tc>
          <w:tcPr>
            <w:tcW w:type="dxa" w:w="403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包名含小件关键词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（三）通用「5 合 1」</w:t>
      </w:r>
    </w:p>
    <w:p>
      <w:r>
        <w:rPr>
          <w:rFonts w:ascii="Times New Roman" w:hAnsi="Times New Roman" w:eastAsia="宋体"/>
          <w:b/>
        </w:rPr>
        <w:t>适用关键词（8 个）</w:t>
      </w:r>
      <w:r>
        <w:rPr>
          <w:rFonts w:ascii="Times New Roman" w:hAnsi="Times New Roman" w:eastAsia="宋体"/>
          <w:b w:val="0"/>
        </w:rPr>
        <w:t>：克氏针、银质针、内热针、车针、拔髓针、扩大针、根扩针、卷棉子。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5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一包件数</w:t>
            </w:r>
          </w:p>
        </w:tc>
        <w:tc>
          <w:tcPr>
            <w:tcW w:type="dxa" w:w="645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怎么计</w:t>
            </w:r>
          </w:p>
        </w:tc>
      </w:tr>
      <w:tr>
        <w:tc>
          <w:tcPr>
            <w:tcW w:type="dxa" w:w="295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10 件及以下</w:t>
            </w:r>
          </w:p>
        </w:tc>
        <w:tc>
          <w:tcPr>
            <w:tcW w:type="dxa" w:w="645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折算后每件 5.5 元，</w:t>
            </w:r>
            <w:r>
              <w:rPr>
                <w:rFonts w:ascii="Times New Roman" w:hAnsi="Times New Roman" w:eastAsia="宋体"/>
                <w:b/>
                <w:sz w:val="19"/>
              </w:rPr>
              <w:t>另加包材费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（袋宽 20cm 以下 2.5 元，20cm 及以上 4 元）</w:t>
            </w:r>
          </w:p>
        </w:tc>
      </w:tr>
      <w:tr>
        <w:tc>
          <w:tcPr>
            <w:tcW w:type="dxa" w:w="295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11 件及以上</w:t>
            </w:r>
          </w:p>
        </w:tc>
        <w:tc>
          <w:tcPr>
            <w:tcW w:type="dxa" w:w="645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折算后每件 5.5 元，</w:t>
            </w:r>
            <w:r>
              <w:rPr>
                <w:rFonts w:ascii="Times New Roman" w:hAnsi="Times New Roman" w:eastAsia="宋体"/>
                <w:b/>
                <w:sz w:val="19"/>
              </w:rPr>
              <w:t>不收袋费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</w:rPr>
        <w:t>折算件数 = 件数 ÷ 5 向上取整。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 xml:space="preserve">：12 件车针 → 折算 3 件（12 ÷ 5 向上取整）→ 3 × 5.5 = </w:t>
      </w:r>
      <w:r>
        <w:rPr>
          <w:rFonts w:ascii="Times New Roman" w:hAnsi="Times New Roman" w:eastAsia="宋体"/>
          <w:b/>
        </w:rPr>
        <w:t>16.5 元</w:t>
      </w:r>
      <w:r>
        <w:rPr>
          <w:rFonts w:ascii="Times New Roman" w:hAnsi="Times New Roman" w:eastAsia="宋体"/>
          <w:b w:val="0"/>
        </w:rPr>
        <w:t>，不收袋费。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（四）带盒子的怎么算（额外计数）</w:t>
      </w:r>
    </w:p>
    <w:p>
      <w:r>
        <w:rPr>
          <w:rFonts w:ascii="Times New Roman" w:hAnsi="Times New Roman" w:eastAsia="宋体"/>
          <w:b w:val="0"/>
        </w:rPr>
        <w:t>约定了「盒 1」这类额外计数的，盒子等容器单独算件，其余器械折算后再相加：</w:t>
      </w:r>
    </w:p>
    <w:p>
      <w:r>
        <w:rPr>
          <w:rFonts w:ascii="Times New Roman" w:hAnsi="Times New Roman" w:eastAsia="宋体"/>
          <w:b w:val="0"/>
        </w:rPr>
        <w:t>计费件数 =（器械总数 − 额外件数）÷ 折算比例（向上取整）+ 额外件数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 xml:space="preserve">：「针 5 盒 1」共 6 件 → 针 5 件折算为 1 件，盒子加 1 件，共按 </w:t>
      </w:r>
      <w:r>
        <w:rPr>
          <w:rFonts w:ascii="Times New Roman" w:hAnsi="Times New Roman" w:eastAsia="宋体"/>
          <w:b/>
        </w:rPr>
        <w:t>2 件</w:t>
      </w:r>
      <w:r>
        <w:rPr>
          <w:rFonts w:ascii="Times New Roman" w:hAnsi="Times New Roman" w:eastAsia="宋体"/>
          <w:b w:val="0"/>
        </w:rPr>
        <w:t xml:space="preserve">计。又如 58 件器械 + 1 个盒子 → 58 件先折算（58 ÷ 5 向上取整 = 12），再加盒子 1 件，共按 </w:t>
      </w:r>
      <w:r>
        <w:rPr>
          <w:rFonts w:ascii="Times New Roman" w:hAnsi="Times New Roman" w:eastAsia="宋体"/>
          <w:b/>
        </w:rPr>
        <w:t>13 件</w:t>
      </w:r>
      <w:r>
        <w:rPr>
          <w:rFonts w:ascii="Times New Roman" w:hAnsi="Times New Roman" w:eastAsia="宋体"/>
          <w:b w:val="0"/>
        </w:rPr>
        <w:t>计。</w:t>
      </w:r>
    </w:p>
    <w:p>
      <w:r>
        <w:rPr>
          <w:rFonts w:ascii="Times New Roman" w:hAnsi="Times New Roman" w:eastAsia="宋体"/>
          <w:b w:val="0"/>
        </w:rPr>
        <w:t>此类约定按 5.5 元/件计件费；约定含包材的，再按标准加包材费（20cm 以下 2.5 元、20cm 及以上 4 元）。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（五）包名里的「针N」</w:t>
      </w:r>
    </w:p>
    <w:p>
      <w:r>
        <w:rPr>
          <w:rFonts w:ascii="Times New Roman" w:hAnsi="Times New Roman" w:eastAsia="宋体"/>
          <w:b w:val="0"/>
        </w:rPr>
        <w:t>包名含「针 + 数字」（如「针5」）时，针折算、其他器械按实数，合起来计费：</w:t>
      </w:r>
    </w:p>
    <w:p>
      <w:r>
        <w:rPr>
          <w:rFonts w:ascii="Times New Roman" w:hAnsi="Times New Roman" w:eastAsia="宋体"/>
          <w:b w:val="0"/>
        </w:rPr>
        <w:t>计费件数 = 其他器械件数 + 针数 ÷ 折算比例（向上取整）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其他器械件数：把包名里所有「器械名 + 数字」加起来（如「剪刀1止血钳1探针1」→ 3 件）；没标数字的按包名末尾数字算，再算不出的按（计费件数 − 针数）估算、至少 1 件。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「针N」后面还跟着其他器械的（如「针5钢丝4」），后面的数字一并计入其他器械。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折算比例：该关键词有单独约定的按约定，否则按 5。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如果「针」本身就是小件关键词的一部分（如「克氏针」）、且针后面没有其他器械，不拆分，直接按本节（六）处理。</w:t>
      </w:r>
    </w:p>
    <w:p>
      <w:r>
        <w:rPr>
          <w:rFonts w:ascii="Times New Roman" w:hAnsi="Times New Roman" w:eastAsia="宋体"/>
          <w:b/>
        </w:rPr>
        <w:t>例</w:t>
      </w:r>
      <w:r>
        <w:rPr>
          <w:rFonts w:ascii="Times New Roman" w:hAnsi="Times New Roman" w:eastAsia="宋体"/>
          <w:b w:val="0"/>
        </w:rPr>
        <w:t xml:space="preserve">：「持针钳1针5」→ 其他器械 1 件 + 针 5 ÷ 5 = 1 件，共按 </w:t>
      </w:r>
      <w:r>
        <w:rPr>
          <w:rFonts w:ascii="Times New Roman" w:hAnsi="Times New Roman" w:eastAsia="宋体"/>
          <w:b/>
        </w:rPr>
        <w:t>2 件</w:t>
      </w:r>
      <w:r>
        <w:rPr>
          <w:rFonts w:ascii="Times New Roman" w:hAnsi="Times New Roman" w:eastAsia="宋体"/>
          <w:b w:val="0"/>
        </w:rPr>
        <w:t>计。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（六）小件关键词兜底折算</w:t>
      </w:r>
    </w:p>
    <w:p>
      <w:r>
        <w:rPr>
          <w:rFonts w:ascii="Times New Roman" w:hAnsi="Times New Roman" w:eastAsia="宋体"/>
          <w:b w:val="0"/>
        </w:rPr>
        <w:t>包名含小件关键词、但没命中专门折算约定的：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情形</w:t>
            </w:r>
          </w:p>
        </w:tc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计费件数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关键词前后都有数字（大小件混装）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大件按实数 + 小件折算（小件不超过 5 件算 1 件；超过的 ÷ 5 向上取整）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一包总共不超过 5 件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按 </w:t>
            </w:r>
            <w:r>
              <w:rPr>
                <w:rFonts w:ascii="Times New Roman" w:hAnsi="Times New Roman" w:eastAsia="宋体"/>
                <w:b/>
                <w:sz w:val="19"/>
              </w:rPr>
              <w:t>1 件</w:t>
            </w:r>
            <w:r>
              <w:rPr>
                <w:rFonts w:ascii="Times New Roman" w:hAnsi="Times New Roman" w:eastAsia="宋体"/>
                <w:b w:val="0"/>
                <w:sz w:val="19"/>
              </w:rPr>
              <w:t>计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一包超过 5 件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总件数 ÷ 5 向上取整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（七）关键词可以单独约定</w:t>
      </w:r>
    </w:p>
    <w:p>
      <w:r>
        <w:rPr>
          <w:rFonts w:ascii="Times New Roman" w:hAnsi="Times New Roman" w:eastAsia="宋体"/>
          <w:b w:val="0"/>
        </w:rPr>
        <w:t>每个小件关键词都可以单独约定，没单独约定的按全局默认：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51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可约定项</w:t>
            </w:r>
          </w:p>
        </w:tc>
        <w:tc>
          <w:tcPr>
            <w:tcW w:type="dxa" w:w="525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2407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默认</w:t>
            </w:r>
          </w:p>
        </w:tc>
      </w:tr>
      <w:tr>
        <w:tc>
          <w:tcPr>
            <w:tcW w:type="dxa" w:w="1751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匹配方式</w:t>
            </w:r>
          </w:p>
        </w:tc>
        <w:tc>
          <w:tcPr>
            <w:tcW w:type="dxa" w:w="525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包含即算 / 完全相等 / 完整词匹配</w:t>
            </w:r>
          </w:p>
        </w:tc>
        <w:tc>
          <w:tcPr>
            <w:tcW w:type="dxa" w:w="240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完整词匹配</w:t>
            </w:r>
          </w:p>
        </w:tc>
      </w:tr>
      <w:tr>
        <w:tc>
          <w:tcPr>
            <w:tcW w:type="dxa" w:w="1751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触发件数</w:t>
            </w:r>
          </w:p>
        </w:tc>
        <w:tc>
          <w:tcPr>
            <w:tcW w:type="dxa" w:w="525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几件起折算</w:t>
            </w:r>
          </w:p>
        </w:tc>
        <w:tc>
          <w:tcPr>
            <w:tcW w:type="dxa" w:w="240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5 件</w:t>
            </w:r>
          </w:p>
        </w:tc>
      </w:tr>
      <w:tr>
        <w:tc>
          <w:tcPr>
            <w:tcW w:type="dxa" w:w="1751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折算比例</w:t>
            </w:r>
          </w:p>
        </w:tc>
        <w:tc>
          <w:tcPr>
            <w:tcW w:type="dxa" w:w="525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几件算 1 件</w:t>
            </w:r>
          </w:p>
        </w:tc>
        <w:tc>
          <w:tcPr>
            <w:tcW w:type="dxa" w:w="240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5 件算 1 件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「完整词匹配」什么意思</w:t>
      </w:r>
      <w:r>
        <w:rPr>
          <w:rFonts w:ascii="Times New Roman" w:hAnsi="Times New Roman" w:eastAsia="宋体"/>
          <w:b w:val="0"/>
        </w:rPr>
        <w:t>：关键词要作为独立的词出现在包名里才算命中（在名称首尾、或两侧不是汉字的才算），避免「针」误伤「车针排」这类名称。小件关键词只对</w:t>
      </w:r>
      <w:r>
        <w:rPr>
          <w:rFonts w:ascii="Times New Roman" w:hAnsi="Times New Roman" w:eastAsia="宋体"/>
          <w:b/>
        </w:rPr>
        <w:t>包名</w:t>
      </w:r>
      <w:r>
        <w:rPr>
          <w:rFonts w:ascii="Times New Roman" w:hAnsi="Times New Roman" w:eastAsia="宋体"/>
          <w:b w:val="0"/>
        </w:rPr>
        <w:t>匹配。单独约定的关键词与普通关键词清单一并生效。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（八）高温纸塑袋 3 件及以上不折算</w:t>
      </w:r>
    </w:p>
    <w:p>
      <w:r>
        <w:rPr>
          <w:rFonts w:ascii="Times New Roman" w:hAnsi="Times New Roman" w:eastAsia="宋体"/>
          <w:b w:val="0"/>
        </w:rPr>
        <w:t>高温纸塑袋包装、一包 3 件及以上、包名</w:t>
      </w:r>
      <w:r>
        <w:rPr>
          <w:rFonts w:ascii="Times New Roman" w:hAnsi="Times New Roman" w:eastAsia="宋体"/>
          <w:b/>
        </w:rPr>
        <w:t>不含</w:t>
      </w:r>
      <w:r>
        <w:rPr>
          <w:rFonts w:ascii="Times New Roman" w:hAnsi="Times New Roman" w:eastAsia="宋体"/>
          <w:b w:val="0"/>
        </w:rPr>
        <w:t>小件关键词的，不折算，直接按账单实件 × 5.5 元（并不收袋费）。包名含小件关键词（车针、克氏针等）的仍要折算。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（九）小件超过 10 件不收袋费</w:t>
      </w:r>
    </w:p>
    <w:p>
      <w:r>
        <w:rPr>
          <w:rFonts w:ascii="Times New Roman" w:hAnsi="Times New Roman" w:eastAsia="宋体"/>
          <w:b w:val="0"/>
        </w:rPr>
        <w:t>原始器械数超过 10 件、包名含小件关键词、且没命中专门折算约定的，不收袋费（备注：「小件器械超过 10 件，按客户标准不加袋子钱」）。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（十）不折算的情形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对象</w:t>
            </w:r>
          </w:p>
        </w:tc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怎么计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器械包（ZSD）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不折算，按单包器械总数套阶梯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气腹针（含「气腹 针N」这类带空格的写法）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「气腹针N」里的 N 就是实际件数，不拆分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吸脂针 20cm 以上长型号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按实件计费，不折算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包名含「W9050」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不做针数拆分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六、包装费说明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（一）大部分情况不另收包装费</w:t>
      </w:r>
    </w:p>
    <w:p>
      <w:r>
        <w:rPr>
          <w:rFonts w:ascii="Times New Roman" w:hAnsi="Times New Roman" w:eastAsia="宋体"/>
          <w:b w:val="0"/>
        </w:rPr>
        <w:t>纸塑袋的袋费已经含在价格里（高温纸塑的「件费 + 袋费」、低温的底价和阶梯），系统默认不启用单独的包装费项目。以下情形都不再另收包装费：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命中免包材的折算约定（如小件 5 合 1 免包材）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固定价约定不含包装费的（如软镜 300 元）、按产品公开价计的、约定 0 元不计费的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敷料包各类（棉球纸塑、无纺布敷料包、驱血带）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小件超过 10 件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纸塑袋标准计价（袋费已含在价格里）</w:t>
      </w:r>
    </w:p>
    <w:p>
      <w:r>
        <w:rPr>
          <w:rFonts w:ascii="Times New Roman" w:hAnsi="Times New Roman" w:eastAsia="宋体"/>
          <w:b/>
        </w:rPr>
        <w:t>例外</w:t>
      </w:r>
      <w:r>
        <w:rPr>
          <w:rFonts w:ascii="Times New Roman" w:hAnsi="Times New Roman" w:eastAsia="宋体"/>
          <w:b w:val="0"/>
        </w:rPr>
        <w:t>：医院单独约定「含包材」折算规则的，袋费按约定标准另计（20cm 以下 2.5 元、20cm 及以上 4 元）。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（二）医院自行打包</w:t>
      </w:r>
    </w:p>
    <w:p>
      <w:r>
        <w:rPr>
          <w:rFonts w:ascii="Times New Roman" w:hAnsi="Times New Roman" w:eastAsia="宋体"/>
          <w:b w:val="0"/>
        </w:rPr>
        <w:t>类型、包名或包装材料命中「自行打包」类关键词的，</w:t>
      </w:r>
      <w:r>
        <w:rPr>
          <w:rFonts w:ascii="Times New Roman" w:hAnsi="Times New Roman" w:eastAsia="宋体"/>
          <w:b/>
        </w:rPr>
        <w:t>只收灭菌费，不收包装费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（三）约定了包装费项目的医院</w:t>
      </w:r>
    </w:p>
    <w:p>
      <w:r>
        <w:rPr>
          <w:rFonts w:ascii="Times New Roman" w:hAnsi="Times New Roman" w:eastAsia="宋体"/>
          <w:b w:val="0"/>
        </w:rPr>
        <w:t>逐项按关键词匹配，再按规格定价：可按包收费，也可按「规格价 × 计费件数」收费，费用加在单价上并备注「+ 包装收费」。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配置了包装项但没配规格价格的：纸塑袋项静默跳过（袋费已含在标准价格里），其他项提醒「未配置具体选项价格」。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配了规格但认不出规格的：提醒「未识别到具体包装规格大小」，并对该条目标出醒目提醒、请人工核对。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这些提醒只标记、</w:t>
      </w:r>
      <w:r>
        <w:rPr>
          <w:rFonts w:ascii="Times New Roman" w:hAnsi="Times New Roman" w:eastAsia="宋体"/>
          <w:b/>
        </w:rPr>
        <w:t>不加钱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（四）固定价但按件叠加袋费的情形</w:t>
      </w:r>
    </w:p>
    <w:p>
      <w:r>
        <w:rPr>
          <w:rFonts w:ascii="Times New Roman" w:hAnsi="Times New Roman" w:eastAsia="宋体"/>
          <w:b w:val="0"/>
        </w:rPr>
        <w:t>约定了固定价、又没排除包装费、且是高温纸塑袋的，按件数叠加袋费：优先按棉球纸塑分档（20cm 以下 2.5 元、20cm 及以上 4 元），否则按袋宽价表；双层袋 3 件及以上时按内层袋费算。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七、折扣说明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（一）怎么打折</w:t>
      </w:r>
    </w:p>
    <w:p>
      <w:r>
        <w:rPr>
          <w:rFonts w:ascii="Times New Roman" w:hAnsi="Times New Roman" w:eastAsia="宋体"/>
          <w:b w:val="0"/>
        </w:rPr>
        <w:t>价格算出后，医院有约定折扣的按约定打折：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折扣可以区分高温 / 低温（或不限），按该行属于高温还是低温（由类型、包名、包装材料判断）匹配；有多条约定时按约定顺序，取第一条适用的。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</w:rPr>
        <w:t>固定价格的行默认不再打折</w:t>
      </w:r>
      <w:r>
        <w:rPr>
          <w:rFonts w:ascii="Times New Roman" w:hAnsi="Times New Roman" w:eastAsia="宋体"/>
          <w:b w:val="0"/>
        </w:rPr>
        <w:t>（如软镜 300 元）。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只在「导出」或「结款」环节应用的折扣，</w:t>
      </w:r>
      <w:r>
        <w:rPr>
          <w:rFonts w:ascii="Times New Roman" w:hAnsi="Times New Roman" w:eastAsia="宋体"/>
          <w:b/>
        </w:rPr>
        <w:t>不影响账单行的价格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没有折扣策略约定的，按早期约定的统一折扣率执行（折扣率大于 0 且小于 1 时生效）。</w:t>
      </w:r>
    </w:p>
    <w:p>
      <w:r>
        <w:rPr>
          <w:rFonts w:ascii="Times New Roman" w:hAnsi="Times New Roman" w:eastAsia="宋体"/>
          <w:b w:val="0"/>
        </w:rPr>
        <w:t>折后价 = 单价 × 折扣率（四舍五入），页面上会标注「×N 倍计费」。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（二）不打折的情形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固定价约定不打折的（如软镜 300 元）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倍率约定不打折的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</w:rPr>
        <w:t>约定 0 元不计费的行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八、红色感叹号提醒说明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（一）什么意思</w:t>
      </w:r>
    </w:p>
    <w:p>
      <w:r>
        <w:rPr>
          <w:rFonts w:ascii="Times New Roman" w:hAnsi="Times New Roman" w:eastAsia="宋体"/>
          <w:b w:val="0"/>
        </w:rPr>
        <w:t>系统在计价</w:t>
      </w:r>
      <w:r>
        <w:rPr>
          <w:rFonts w:ascii="Times New Roman" w:hAnsi="Times New Roman" w:eastAsia="宋体"/>
          <w:b/>
        </w:rPr>
        <w:t>之前</w:t>
      </w:r>
      <w:r>
        <w:rPr>
          <w:rFonts w:ascii="Times New Roman" w:hAnsi="Times New Roman" w:eastAsia="宋体"/>
          <w:b w:val="0"/>
        </w:rPr>
        <w:t>会先检查账单字段。发现异常时：</w:t>
      </w:r>
      <w:r>
        <w:rPr>
          <w:rFonts w:ascii="Times New Roman" w:hAnsi="Times New Roman" w:eastAsia="宋体"/>
          <w:b/>
        </w:rPr>
        <w:t>照常计价、金额不受影响</w:t>
      </w:r>
      <w:r>
        <w:rPr>
          <w:rFonts w:ascii="Times New Roman" w:hAnsi="Times New Roman" w:eastAsia="宋体"/>
          <w:b w:val="0"/>
        </w:rPr>
        <w:t>，只是把这行标记出来提醒人工核对——字段缺失类标</w:t>
      </w:r>
      <w:r>
        <w:rPr>
          <w:rFonts w:ascii="Times New Roman" w:hAnsi="Times New Roman" w:eastAsia="宋体"/>
          <w:b/>
        </w:rPr>
        <w:t>红色感叹号</w:t>
      </w:r>
      <w:r>
        <w:rPr>
          <w:rFonts w:ascii="Times New Roman" w:hAnsi="Times New Roman" w:eastAsia="宋体"/>
          <w:b w:val="0"/>
        </w:rPr>
        <w:t>，前后不一致类标</w:t>
      </w:r>
      <w:r>
        <w:rPr>
          <w:rFonts w:ascii="Times New Roman" w:hAnsi="Times New Roman" w:eastAsia="宋体"/>
          <w:b/>
        </w:rPr>
        <w:t>黄色提醒</w:t>
      </w:r>
      <w:r>
        <w:rPr>
          <w:rFonts w:ascii="Times New Roman" w:hAnsi="Times New Roman" w:eastAsia="宋体"/>
          <w:b w:val="0"/>
        </w:rPr>
        <w:t>。这些标记仅用于系统内核对，</w:t>
      </w:r>
      <w:r>
        <w:rPr>
          <w:rFonts w:ascii="Times New Roman" w:hAnsi="Times New Roman" w:eastAsia="宋体"/>
          <w:b/>
        </w:rPr>
        <w:t>导出账单时不会带出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（二）红色感叹号（字段缺失）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37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情形</w:t>
            </w:r>
          </w:p>
        </w:tc>
        <w:tc>
          <w:tcPr>
            <w:tcW w:type="dxa" w:w="6274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包装材料为空</w:t>
            </w:r>
          </w:p>
        </w:tc>
        <w:tc>
          <w:tcPr>
            <w:tcW w:type="dxa" w:w="627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没法判断按哪种包计价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器械数为 0</w:t>
            </w:r>
          </w:p>
        </w:tc>
        <w:tc>
          <w:tcPr>
            <w:tcW w:type="dxa" w:w="627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没法确定计费件数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单价为 0</w:t>
            </w:r>
          </w:p>
        </w:tc>
        <w:tc>
          <w:tcPr>
            <w:tcW w:type="dxa" w:w="627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可能是漏填或免费项目，请确认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例外</w:t>
      </w:r>
      <w:r>
        <w:rPr>
          <w:rFonts w:ascii="Times New Roman" w:hAnsi="Times New Roman" w:eastAsia="宋体"/>
          <w:b w:val="0"/>
        </w:rPr>
        <w:t>：类型含「敷料包」的行不做包装材料、器械数两项检查（敷料按包计，器械数常为 0）；「单价为 0」检查对所有类型生效（含敷料包 0 元导入的行）。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（三）黄色提醒（前后不一致）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情形</w:t>
            </w:r>
          </w:p>
        </w:tc>
        <w:tc>
          <w:tcPr>
            <w:tcW w:type="dxa" w:w="4706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怎么判定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包名尺寸与包装材料尺寸不一致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两边都能认出「数字×数字」毫米尺寸且不一样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包类型与包装材料类别不一致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如类型写纸塑袋、包装材料写无纺布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包名件数对不上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包名里的件数合计 × 包数 ≠ 器械数列（包名只有斜杠码、没标件数的，默认按单包 1 件核对）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不核对的情形</w:t>
      </w:r>
      <w:r>
        <w:rPr>
          <w:rFonts w:ascii="Times New Roman" w:hAnsi="Times New Roman" w:eastAsia="宋体"/>
          <w:b w:val="0"/>
        </w:rPr>
        <w:t>：针架复合包名（如「针架2针3」）、手机/型号编码类包名；器械数为 0 且名称含敷料、弯盘、棉球、尾纱、洗手服、刷手服、床单、敷布的行。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（四）有提醒的行</w:t>
      </w:r>
    </w:p>
    <w:p>
      <w:r>
        <w:rPr>
          <w:rFonts w:ascii="Times New Roman" w:hAnsi="Times New Roman" w:eastAsia="宋体"/>
          <w:b w:val="0"/>
        </w:rPr>
        <w:t>只要存在任一提醒，这行就标记为「待复核」，即使金额没有差异，也请人工看一下账单列是否填错。</w:t>
      </w: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九、其他说明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（一）应收总价怎么算</w:t>
      </w:r>
    </w:p>
    <w:p>
      <w:r>
        <w:rPr>
          <w:rFonts w:ascii="Times New Roman" w:hAnsi="Times New Roman" w:eastAsia="宋体"/>
          <w:b/>
        </w:rPr>
        <w:t>应收总价 = 计价单价 × 包数</w:t>
      </w:r>
      <w:r>
        <w:rPr>
          <w:rFonts w:ascii="Times New Roman" w:hAnsi="Times New Roman" w:eastAsia="宋体"/>
          <w:b w:val="0"/>
        </w:rPr>
        <w:t>；差额 = 应收总价 − 账单原总价。（默认按此重算；个别医院约定保留账单原总价的，只备注提示。）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（二）账单行状态怎么看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82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  <w:tc>
          <w:tcPr>
            <w:tcW w:type="dxa" w:w="7529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无差异</w:t>
            </w:r>
          </w:p>
        </w:tc>
        <w:tc>
          <w:tcPr>
            <w:tcW w:type="dxa" w:w="752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金额一致；或同一项目约定了多个价格、命中其中一个；或标准计价下账单单价与系统单价相差不超过 0.05 元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待复核</w:t>
            </w:r>
          </w:p>
        </w:tc>
        <w:tc>
          <w:tcPr>
            <w:tcW w:type="dxa" w:w="752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有差额（可「一键修正」）；或需人工核对；或 0 元导入未定价；或有字段提醒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已修正</w:t>
            </w:r>
          </w:p>
        </w:tc>
        <w:tc>
          <w:tcPr>
            <w:tcW w:type="dxa" w:w="752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人工「一键修正」之后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未计价</w:t>
            </w:r>
          </w:p>
        </w:tc>
        <w:tc>
          <w:tcPr>
            <w:tcW w:type="dxa" w:w="7529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系统算不出价格（如袋型没认出来），系统标出醒目提醒，请人工核定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（三）0.05 元展示容差</w:t>
      </w:r>
    </w:p>
    <w:p>
      <w:r>
        <w:rPr>
          <w:rFonts w:ascii="Times New Roman" w:hAnsi="Times New Roman" w:eastAsia="宋体"/>
          <w:b w:val="0"/>
        </w:rPr>
        <w:t>标准计价下，账单单价与系统算出的单价相差</w:t>
      </w:r>
      <w:r>
        <w:rPr>
          <w:rFonts w:ascii="Times New Roman" w:hAnsi="Times New Roman" w:eastAsia="宋体"/>
          <w:b/>
        </w:rPr>
        <w:t>不超过 0.05 元</w:t>
      </w:r>
      <w:r>
        <w:rPr>
          <w:rFonts w:ascii="Times New Roman" w:hAnsi="Times New Roman" w:eastAsia="宋体"/>
          <w:b w:val="0"/>
        </w:rPr>
        <w:t>的，视为一致（属四舍五入的展示精度差异），不算差额。固定价不适用此容差。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（四）0 元导入的提醒</w:t>
      </w:r>
    </w:p>
    <w:p>
      <w:r>
        <w:rPr>
          <w:rFonts w:ascii="Times New Roman" w:hAnsi="Times New Roman" w:eastAsia="宋体"/>
          <w:b w:val="0"/>
        </w:rPr>
        <w:t>账单 0 元、系统也算不出价格的（没命中固定价或 0 元约定），标记为待复核——不会因为「差额为 0」被当成一致。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（五）物流费</w:t>
      </w:r>
    </w:p>
    <w:p>
      <w:r>
        <w:rPr>
          <w:rFonts w:ascii="Times New Roman" w:hAnsi="Times New Roman" w:eastAsia="宋体"/>
          <w:b w:val="0"/>
        </w:rPr>
        <w:t>物流费按结款函计（50 元/趟，每日 20 点为日界），不在账单单行计价中体现。结款函、导出模板只影响输出样式，不参与计价。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（六）变更记录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68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6643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变更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2026-09-07</w:t>
            </w:r>
          </w:p>
        </w:tc>
        <w:tc>
          <w:tcPr>
            <w:tcW w:type="dxa" w:w="6643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取消「敷料包（纸塑袋）保留原单价」的做法：此前类型含「敷料包」+「纸塑袋」（非棉球缸）的行按账单原单价直接计费；即日起这类包统一按正常流程计价，不再保留原价。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4" w:color="BFBFBF"/>
        </w:pBdr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附：价格速查表（全局默认价）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64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包类型</w:t>
            </w:r>
          </w:p>
        </w:tc>
        <w:tc>
          <w:tcPr>
            <w:tcW w:type="dxa" w:w="5647"/>
            <w:vAlign w:val="center"/>
            <w:shd w:val="clear" w:fill="D9E2F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价格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高温纸塑袋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1～2 件：5.5 × 件数 + 袋费（10cm 2.5 / 15cm 5.5 / 20cm 7.5 / 25cm 10.5），封顶 16.5；3 件起 5.5 × 件数、免袋费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高温无纺布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 件及以下 16.5；4 件及以上 5.5 × 件数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低温纸塑袋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单件按袋宽 22 / 25 / 28 / 30 / 35（10～30cm），双袋 35，未识别 22；多件阶梯 5 件 88、10 件 165、20 件 300，余下每件 22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低温无纺布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单件 35；多件阶梯同低温纸塑袋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敷料包（无纺布）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W90 以下 25 / W90 30 / 1.2～1.5 米 35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棉球（纸塑袋）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15cm 2.5 / 20cm 及以上 4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软镜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300 元/包（不另收包装费、不打折）</w:t>
            </w:r>
          </w:p>
        </w:tc>
      </w:tr>
      <w:tr>
        <w:tc>
          <w:tcPr>
            <w:tcW w:type="dxa" w:w="3764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小件折算</w:t>
            </w:r>
          </w:p>
        </w:tc>
        <w:tc>
          <w:tcPr>
            <w:tcW w:type="dxa" w:w="5647"/>
            <w:vAlign w:val="center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5 件算 1 件，折算后 5.5 元/件（10 件及以下加包材费 2.5/4 元，11 件及以上免袋费）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F7F7F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BFBFBF"/>
      </w:pBdr>
    </w:pPr>
    <w:r>
      <w:rPr>
        <w:rFonts w:ascii="Times New Roman" w:hAnsi="Times New Roman" w:eastAsia="宋体"/>
        <w:color w:val="7F7F7F"/>
        <w:sz w:val="18"/>
      </w:rPr>
      <w:t>通用计价规则手册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