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9"/>
        <w:gridCol w:w="2752"/>
        <w:gridCol w:w="2615"/>
        <w:gridCol w:w="2267"/>
      </w:tblGrid>
      <w:tr w:rsidR="00A964E9" w14:paraId="3D41D240" w14:textId="77777777" w:rsidTr="00D458FD">
        <w:trPr>
          <w:trHeight w:hRule="exact" w:val="612"/>
          <w:jc w:val="center"/>
        </w:trPr>
        <w:tc>
          <w:tcPr>
            <w:tcW w:w="1749" w:type="dxa"/>
            <w:vAlign w:val="center"/>
          </w:tcPr>
          <w:p w14:paraId="21A68203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姓名</w:t>
            </w:r>
            <w:proofErr w:type="spellEnd"/>
          </w:p>
        </w:tc>
        <w:tc>
          <w:tcPr>
            <w:tcW w:w="2752" w:type="dxa"/>
            <w:vAlign w:val="center"/>
          </w:tcPr>
          <w:p w14:paraId="0BD676AC" w14:textId="64E12C0E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Cs/>
              </w:rPr>
              <w:t>石</w:t>
            </w:r>
            <w:r w:rsidR="005D459F">
              <w:rPr>
                <w:rFonts w:ascii="宋体" w:eastAsia="宋体" w:hAnsi="宋体" w:cs="宋体" w:hint="eastAsia"/>
                <w:bCs/>
                <w:lang w:eastAsia="zh-CN"/>
              </w:rPr>
              <w:t>**</w:t>
            </w:r>
          </w:p>
        </w:tc>
        <w:tc>
          <w:tcPr>
            <w:tcW w:w="2615" w:type="dxa"/>
            <w:vAlign w:val="center"/>
          </w:tcPr>
          <w:p w14:paraId="3D936632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年 龄</w:t>
            </w:r>
          </w:p>
        </w:tc>
        <w:tc>
          <w:tcPr>
            <w:tcW w:w="2267" w:type="dxa"/>
            <w:vAlign w:val="center"/>
          </w:tcPr>
          <w:p w14:paraId="5AC47177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36</w:t>
            </w:r>
          </w:p>
        </w:tc>
      </w:tr>
      <w:tr w:rsidR="00A964E9" w14:paraId="75CDA5F9" w14:textId="77777777" w:rsidTr="00D458FD">
        <w:trPr>
          <w:trHeight w:hRule="exact" w:val="631"/>
          <w:jc w:val="center"/>
        </w:trPr>
        <w:tc>
          <w:tcPr>
            <w:tcW w:w="1749" w:type="dxa"/>
            <w:vAlign w:val="center"/>
          </w:tcPr>
          <w:p w14:paraId="212BA9EF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性别</w:t>
            </w:r>
            <w:proofErr w:type="spellEnd"/>
          </w:p>
        </w:tc>
        <w:tc>
          <w:tcPr>
            <w:tcW w:w="2752" w:type="dxa"/>
            <w:vAlign w:val="center"/>
          </w:tcPr>
          <w:p w14:paraId="2322F0A5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女</w:t>
            </w:r>
          </w:p>
        </w:tc>
        <w:tc>
          <w:tcPr>
            <w:tcW w:w="2615" w:type="dxa"/>
            <w:vAlign w:val="center"/>
          </w:tcPr>
          <w:p w14:paraId="0E76B3F9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技术职称</w:t>
            </w:r>
            <w:proofErr w:type="spellEnd"/>
          </w:p>
        </w:tc>
        <w:tc>
          <w:tcPr>
            <w:tcW w:w="2267" w:type="dxa"/>
            <w:vAlign w:val="center"/>
          </w:tcPr>
          <w:p w14:paraId="7AE31C9D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高级工程师</w:t>
            </w:r>
          </w:p>
        </w:tc>
      </w:tr>
      <w:tr w:rsidR="00A964E9" w14:paraId="3D01D6DF" w14:textId="77777777" w:rsidTr="00D458FD">
        <w:trPr>
          <w:trHeight w:hRule="exact" w:val="686"/>
          <w:jc w:val="center"/>
        </w:trPr>
        <w:tc>
          <w:tcPr>
            <w:tcW w:w="1749" w:type="dxa"/>
            <w:vAlign w:val="center"/>
          </w:tcPr>
          <w:p w14:paraId="6D6533DF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毕业时间</w:t>
            </w:r>
            <w:proofErr w:type="spellEnd"/>
          </w:p>
        </w:tc>
        <w:tc>
          <w:tcPr>
            <w:tcW w:w="2752" w:type="dxa"/>
            <w:vAlign w:val="center"/>
          </w:tcPr>
          <w:p w14:paraId="5E83D9F0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 </w:t>
            </w:r>
            <w:r>
              <w:rPr>
                <w:rFonts w:ascii="宋体" w:eastAsia="宋体" w:hAnsi="宋体" w:cs="宋体" w:hint="eastAsia"/>
                <w:lang w:eastAsia="zh-CN"/>
              </w:rPr>
              <w:t>2015</w:t>
            </w:r>
            <w:r>
              <w:rPr>
                <w:rFonts w:ascii="宋体" w:eastAsia="宋体" w:hAnsi="宋体" w:cs="宋体" w:hint="eastAsia"/>
              </w:rPr>
              <w:t xml:space="preserve"> 年</w:t>
            </w:r>
          </w:p>
        </w:tc>
        <w:tc>
          <w:tcPr>
            <w:tcW w:w="2615" w:type="dxa"/>
            <w:vAlign w:val="center"/>
          </w:tcPr>
          <w:p w14:paraId="034CA3A2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毕业学院及专业</w:t>
            </w:r>
            <w:proofErr w:type="spellEnd"/>
          </w:p>
        </w:tc>
        <w:tc>
          <w:tcPr>
            <w:tcW w:w="2267" w:type="dxa"/>
            <w:vAlign w:val="center"/>
          </w:tcPr>
          <w:p w14:paraId="2E2E305B" w14:textId="70BA4A45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山东学院电气自动化</w:t>
            </w:r>
          </w:p>
        </w:tc>
      </w:tr>
      <w:tr w:rsidR="00A964E9" w14:paraId="446C37E7" w14:textId="77777777" w:rsidTr="00D458FD">
        <w:trPr>
          <w:trHeight w:hRule="exact" w:val="677"/>
          <w:jc w:val="center"/>
        </w:trPr>
        <w:tc>
          <w:tcPr>
            <w:tcW w:w="9383" w:type="dxa"/>
            <w:gridSpan w:val="4"/>
            <w:vAlign w:val="center"/>
          </w:tcPr>
          <w:p w14:paraId="0A9D0241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eastAsia="宋体" w:hAnsi="宋体" w:cs="宋体" w:hint="eastAsia"/>
              </w:rPr>
            </w:pPr>
            <w:proofErr w:type="spellStart"/>
            <w:r>
              <w:rPr>
                <w:rFonts w:ascii="宋体" w:eastAsia="宋体" w:hAnsi="宋体" w:cs="宋体" w:hint="eastAsia"/>
              </w:rPr>
              <w:t>经历</w:t>
            </w:r>
            <w:proofErr w:type="spellEnd"/>
          </w:p>
        </w:tc>
      </w:tr>
      <w:tr w:rsidR="00A964E9" w14:paraId="79E29DB8" w14:textId="77777777" w:rsidTr="00D458FD">
        <w:trPr>
          <w:trHeight w:hRule="exact" w:val="674"/>
          <w:jc w:val="center"/>
        </w:trPr>
        <w:tc>
          <w:tcPr>
            <w:tcW w:w="1749" w:type="dxa"/>
            <w:tcBorders>
              <w:bottom w:val="single" w:sz="4" w:space="0" w:color="auto"/>
            </w:tcBorders>
            <w:vAlign w:val="center"/>
          </w:tcPr>
          <w:p w14:paraId="06A96CEB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年- 年</w:t>
            </w:r>
          </w:p>
        </w:tc>
        <w:tc>
          <w:tcPr>
            <w:tcW w:w="7634" w:type="dxa"/>
            <w:gridSpan w:val="3"/>
            <w:tcBorders>
              <w:bottom w:val="single" w:sz="4" w:space="0" w:color="auto"/>
            </w:tcBorders>
            <w:vAlign w:val="center"/>
          </w:tcPr>
          <w:p w14:paraId="2CC4183D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参加过的类似业绩的名称</w:t>
            </w:r>
          </w:p>
        </w:tc>
      </w:tr>
      <w:tr w:rsidR="00A964E9" w14:paraId="2B3B07A6" w14:textId="77777777" w:rsidTr="00D458FD">
        <w:trPr>
          <w:trHeight w:hRule="exact" w:val="674"/>
          <w:jc w:val="center"/>
        </w:trPr>
        <w:tc>
          <w:tcPr>
            <w:tcW w:w="1749" w:type="dxa"/>
            <w:tcBorders>
              <w:bottom w:val="single" w:sz="4" w:space="0" w:color="auto"/>
            </w:tcBorders>
            <w:vAlign w:val="center"/>
          </w:tcPr>
          <w:p w14:paraId="05C99994" w14:textId="77777777" w:rsidR="00A964E9" w:rsidRDefault="00A964E9" w:rsidP="00D458FD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2023年-2024年</w:t>
            </w:r>
          </w:p>
        </w:tc>
        <w:tc>
          <w:tcPr>
            <w:tcW w:w="7634" w:type="dxa"/>
            <w:gridSpan w:val="3"/>
            <w:tcBorders>
              <w:bottom w:val="single" w:sz="4" w:space="0" w:color="auto"/>
            </w:tcBorders>
            <w:vAlign w:val="center"/>
          </w:tcPr>
          <w:p w14:paraId="22156E73" w14:textId="77777777" w:rsidR="00A964E9" w:rsidRDefault="00A964E9" w:rsidP="00D458FD">
            <w:pPr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新建荆门至荆州铁路强电及相关工程JJQDSG标段第七批自购物资</w:t>
            </w:r>
          </w:p>
        </w:tc>
      </w:tr>
      <w:tr w:rsidR="00A964E9" w14:paraId="1BD54AF1" w14:textId="77777777" w:rsidTr="00D458FD">
        <w:trPr>
          <w:trHeight w:hRule="exact" w:val="674"/>
          <w:jc w:val="center"/>
        </w:trPr>
        <w:tc>
          <w:tcPr>
            <w:tcW w:w="1749" w:type="dxa"/>
            <w:tcBorders>
              <w:bottom w:val="single" w:sz="4" w:space="0" w:color="auto"/>
            </w:tcBorders>
            <w:vAlign w:val="center"/>
          </w:tcPr>
          <w:p w14:paraId="12A124ED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2022年-2022年</w:t>
            </w:r>
          </w:p>
        </w:tc>
        <w:tc>
          <w:tcPr>
            <w:tcW w:w="7634" w:type="dxa"/>
            <w:gridSpan w:val="3"/>
            <w:tcBorders>
              <w:bottom w:val="single" w:sz="4" w:space="0" w:color="auto"/>
            </w:tcBorders>
            <w:vAlign w:val="center"/>
          </w:tcPr>
          <w:p w14:paraId="4B1265B9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新建济</w:t>
            </w: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莱</w:t>
            </w:r>
            <w:proofErr w:type="gramEnd"/>
            <w:r>
              <w:rPr>
                <w:rFonts w:ascii="宋体" w:eastAsia="宋体" w:hAnsi="宋体" w:cs="宋体" w:hint="eastAsia"/>
                <w:lang w:eastAsia="zh-CN"/>
              </w:rPr>
              <w:t>高速铁路工程能耗及运维管理系统</w:t>
            </w:r>
          </w:p>
        </w:tc>
      </w:tr>
      <w:tr w:rsidR="00A964E9" w14:paraId="53D1C27D" w14:textId="77777777" w:rsidTr="00D458FD">
        <w:trPr>
          <w:trHeight w:val="680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8C622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2021年-2021年</w:t>
            </w:r>
          </w:p>
        </w:tc>
        <w:tc>
          <w:tcPr>
            <w:tcW w:w="7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5E43D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新建敦化至白河客运专线工程电力远动</w:t>
            </w:r>
          </w:p>
        </w:tc>
      </w:tr>
      <w:tr w:rsidR="00A964E9" w14:paraId="50A17BA0" w14:textId="77777777" w:rsidTr="00D458FD">
        <w:trPr>
          <w:trHeight w:val="680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F1672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2019年-2020年</w:t>
            </w:r>
          </w:p>
        </w:tc>
        <w:tc>
          <w:tcPr>
            <w:tcW w:w="7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CCF83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新建</w:t>
            </w:r>
            <w:proofErr w:type="gramStart"/>
            <w:r>
              <w:rPr>
                <w:rFonts w:ascii="宋体" w:eastAsia="宋体" w:hAnsi="宋体" w:cs="宋体" w:hint="eastAsia"/>
                <w:lang w:eastAsia="zh-CN"/>
              </w:rPr>
              <w:t>新塘经白云</w:t>
            </w:r>
            <w:proofErr w:type="gramEnd"/>
            <w:r>
              <w:rPr>
                <w:rFonts w:ascii="宋体" w:eastAsia="宋体" w:hAnsi="宋体" w:cs="宋体" w:hint="eastAsia"/>
                <w:lang w:eastAsia="zh-CN"/>
              </w:rPr>
              <w:t>机场至广州北站项目电力远动RTU系统</w:t>
            </w:r>
          </w:p>
        </w:tc>
      </w:tr>
      <w:tr w:rsidR="00A964E9" w14:paraId="6A292A45" w14:textId="77777777" w:rsidTr="00D458FD">
        <w:trPr>
          <w:trHeight w:val="680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09B50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2018年-2018年</w:t>
            </w:r>
          </w:p>
        </w:tc>
        <w:tc>
          <w:tcPr>
            <w:tcW w:w="7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3455F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济南东客站工程项目电力远动RTU、能源管理系统</w:t>
            </w:r>
          </w:p>
        </w:tc>
      </w:tr>
      <w:tr w:rsidR="00A964E9" w14:paraId="37878844" w14:textId="77777777" w:rsidTr="00D458FD">
        <w:trPr>
          <w:trHeight w:val="680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79453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2017年-2018年</w:t>
            </w:r>
          </w:p>
        </w:tc>
        <w:tc>
          <w:tcPr>
            <w:tcW w:w="7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20645" w14:textId="77777777" w:rsidR="00A964E9" w:rsidRDefault="00A964E9" w:rsidP="00D458FD">
            <w:pPr>
              <w:widowControl w:val="0"/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新建青连铁路项目电力远动系统</w:t>
            </w:r>
          </w:p>
        </w:tc>
      </w:tr>
    </w:tbl>
    <w:p w14:paraId="1A81FEFF" w14:textId="77777777" w:rsidR="008C5452" w:rsidRDefault="008C5452">
      <w:pPr>
        <w:rPr>
          <w:lang w:eastAsia="zh-CN"/>
        </w:rPr>
      </w:pPr>
    </w:p>
    <w:sectPr w:rsidR="008C5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1DC48" w14:textId="77777777" w:rsidR="00153DAC" w:rsidRDefault="00153DAC" w:rsidP="00A964E9">
      <w:r>
        <w:separator/>
      </w:r>
    </w:p>
  </w:endnote>
  <w:endnote w:type="continuationSeparator" w:id="0">
    <w:p w14:paraId="2513E579" w14:textId="77777777" w:rsidR="00153DAC" w:rsidRDefault="00153DAC" w:rsidP="00A96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BD4A9" w14:textId="77777777" w:rsidR="00153DAC" w:rsidRDefault="00153DAC" w:rsidP="00A964E9">
      <w:r>
        <w:separator/>
      </w:r>
    </w:p>
  </w:footnote>
  <w:footnote w:type="continuationSeparator" w:id="0">
    <w:p w14:paraId="2B8EEA2E" w14:textId="77777777" w:rsidR="00153DAC" w:rsidRDefault="00153DAC" w:rsidP="00A964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F5"/>
    <w:rsid w:val="00153DAC"/>
    <w:rsid w:val="002056F5"/>
    <w:rsid w:val="003C79A6"/>
    <w:rsid w:val="005D459F"/>
    <w:rsid w:val="006B66EB"/>
    <w:rsid w:val="008C5452"/>
    <w:rsid w:val="00A964E9"/>
    <w:rsid w:val="00F8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249CF"/>
  <w15:chartTrackingRefBased/>
  <w15:docId w15:val="{DB5D707C-D130-44BF-9DBC-C7B9B59D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4E9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56F5"/>
    <w:pPr>
      <w:keepNext/>
      <w:keepLines/>
      <w:widowControl w:val="0"/>
      <w:kinsoku/>
      <w:autoSpaceDE/>
      <w:autoSpaceDN/>
      <w:adjustRightInd/>
      <w:snapToGrid/>
      <w:spacing w:before="480" w:after="80" w:line="278" w:lineRule="auto"/>
      <w:textAlignment w:val="auto"/>
      <w:outlineLvl w:val="0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6F5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6F5"/>
    <w:pPr>
      <w:keepNext/>
      <w:keepLines/>
      <w:widowControl w:val="0"/>
      <w:kinsoku/>
      <w:autoSpaceDE/>
      <w:autoSpaceDN/>
      <w:adjustRightInd/>
      <w:snapToGrid/>
      <w:spacing w:before="160" w:after="80" w:line="278" w:lineRule="auto"/>
      <w:textAlignment w:val="auto"/>
      <w:outlineLvl w:val="2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6F5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3"/>
    </w:pPr>
    <w:rPr>
      <w:rFonts w:asciiTheme="minorHAnsi" w:eastAsiaTheme="minorEastAsia" w:hAnsiTheme="minorHAnsi" w:cstheme="majorBidi"/>
      <w:snapToGrid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6F5"/>
    <w:pPr>
      <w:keepNext/>
      <w:keepLines/>
      <w:widowControl w:val="0"/>
      <w:kinsoku/>
      <w:autoSpaceDE/>
      <w:autoSpaceDN/>
      <w:adjustRightInd/>
      <w:snapToGrid/>
      <w:spacing w:before="80" w:after="40" w:line="278" w:lineRule="auto"/>
      <w:textAlignment w:val="auto"/>
      <w:outlineLvl w:val="4"/>
    </w:pPr>
    <w:rPr>
      <w:rFonts w:asciiTheme="minorHAnsi" w:eastAsiaTheme="minorEastAsia" w:hAnsiTheme="minorHAnsi" w:cstheme="majorBidi"/>
      <w:snapToGrid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6F5"/>
    <w:pPr>
      <w:keepNext/>
      <w:keepLines/>
      <w:widowControl w:val="0"/>
      <w:kinsoku/>
      <w:autoSpaceDE/>
      <w:autoSpaceDN/>
      <w:adjustRightInd/>
      <w:snapToGrid/>
      <w:spacing w:before="40" w:line="278" w:lineRule="auto"/>
      <w:textAlignment w:val="auto"/>
      <w:outlineLvl w:val="5"/>
    </w:pPr>
    <w:rPr>
      <w:rFonts w:asciiTheme="minorHAnsi" w:eastAsiaTheme="minorEastAsia" w:hAnsiTheme="minorHAnsi" w:cstheme="majorBidi"/>
      <w:b/>
      <w:bCs/>
      <w:snapToGrid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6F5"/>
    <w:pPr>
      <w:keepNext/>
      <w:keepLines/>
      <w:widowControl w:val="0"/>
      <w:kinsoku/>
      <w:autoSpaceDE/>
      <w:autoSpaceDN/>
      <w:adjustRightInd/>
      <w:snapToGrid/>
      <w:spacing w:before="40" w:line="278" w:lineRule="auto"/>
      <w:textAlignment w:val="auto"/>
      <w:outlineLvl w:val="6"/>
    </w:pPr>
    <w:rPr>
      <w:rFonts w:asciiTheme="minorHAnsi" w:eastAsiaTheme="minorEastAsia" w:hAnsiTheme="minorHAnsi" w:cstheme="majorBidi"/>
      <w:b/>
      <w:bCs/>
      <w:snapToGrid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6F5"/>
    <w:pPr>
      <w:keepNext/>
      <w:keepLines/>
      <w:widowControl w:val="0"/>
      <w:kinsoku/>
      <w:autoSpaceDE/>
      <w:autoSpaceDN/>
      <w:adjustRightInd/>
      <w:snapToGrid/>
      <w:spacing w:line="278" w:lineRule="auto"/>
      <w:textAlignment w:val="auto"/>
      <w:outlineLvl w:val="7"/>
    </w:pPr>
    <w:rPr>
      <w:rFonts w:asciiTheme="minorHAnsi" w:eastAsiaTheme="minorEastAsia" w:hAnsiTheme="minorHAnsi" w:cstheme="majorBidi"/>
      <w:snapToGrid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6F5"/>
    <w:pPr>
      <w:keepNext/>
      <w:keepLines/>
      <w:widowControl w:val="0"/>
      <w:kinsoku/>
      <w:autoSpaceDE/>
      <w:autoSpaceDN/>
      <w:adjustRightInd/>
      <w:snapToGri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snapToGrid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56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5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5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56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56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56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56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56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56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56F5"/>
    <w:pPr>
      <w:widowControl w:val="0"/>
      <w:kinsoku/>
      <w:autoSpaceDE/>
      <w:autoSpaceDN/>
      <w:adjustRightInd/>
      <w:snapToGrid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snapToGrid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0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6F5"/>
    <w:pPr>
      <w:widowControl w:val="0"/>
      <w:numPr>
        <w:ilvl w:val="1"/>
      </w:numPr>
      <w:kinsoku/>
      <w:autoSpaceDE/>
      <w:autoSpaceDN/>
      <w:adjustRightInd/>
      <w:snapToGrid/>
      <w:spacing w:after="160" w:line="278" w:lineRule="auto"/>
      <w:jc w:val="center"/>
      <w:textAlignment w:val="auto"/>
    </w:pPr>
    <w:rPr>
      <w:rFonts w:asciiTheme="majorHAnsi" w:eastAsiaTheme="majorEastAsia" w:hAnsiTheme="majorHAnsi" w:cstheme="majorBidi"/>
      <w:snapToGrid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056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56F5"/>
    <w:pPr>
      <w:widowControl w:val="0"/>
      <w:kinsoku/>
      <w:autoSpaceDE/>
      <w:autoSpaceDN/>
      <w:adjustRightInd/>
      <w:snapToGrid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056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56F5"/>
    <w:pPr>
      <w:widowControl w:val="0"/>
      <w:kinsoku/>
      <w:autoSpaceDE/>
      <w:autoSpaceDN/>
      <w:adjustRightInd/>
      <w:snapToGrid/>
      <w:spacing w:after="160" w:line="278" w:lineRule="auto"/>
      <w:ind w:left="720"/>
      <w:contextualSpacing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2056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56F5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kinsoku/>
      <w:autoSpaceDE/>
      <w:autoSpaceDN/>
      <w:adjustRightInd/>
      <w:snapToGri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snapToGrid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056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56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64E9"/>
    <w:pPr>
      <w:widowControl w:val="0"/>
      <w:tabs>
        <w:tab w:val="center" w:pos="4153"/>
        <w:tab w:val="right" w:pos="8306"/>
      </w:tabs>
      <w:kinsoku/>
      <w:autoSpaceDE/>
      <w:autoSpaceDN/>
      <w:adjustRightInd/>
      <w:spacing w:after="160"/>
      <w:jc w:val="center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964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964E9"/>
    <w:pPr>
      <w:widowControl w:val="0"/>
      <w:tabs>
        <w:tab w:val="center" w:pos="4153"/>
        <w:tab w:val="right" w:pos="8306"/>
      </w:tabs>
      <w:kinsoku/>
      <w:autoSpaceDE/>
      <w:autoSpaceDN/>
      <w:adjustRightInd/>
      <w:spacing w:after="160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964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168</Characters>
  <Application>Microsoft Office Word</Application>
  <DocSecurity>0</DocSecurity>
  <Lines>18</Lines>
  <Paragraphs>29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2026-07-27T06:06:00Z</dcterms:created>
  <dcterms:modified xsi:type="dcterms:W3CDTF">2026-07-27T08:17:00Z</dcterms:modified>
</cp:coreProperties>
</file>