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AC50A" w14:textId="77777777" w:rsidR="00433B3A" w:rsidRDefault="00433B3A" w:rsidP="00433B3A">
      <w:pPr>
        <w:spacing w:line="360" w:lineRule="auto"/>
        <w:ind w:firstLineChars="200" w:firstLine="462"/>
        <w:jc w:val="center"/>
        <w:rPr>
          <w:rFonts w:ascii="宋体" w:eastAsia="宋体" w:hAnsi="宋体" w:cs="宋体" w:hint="eastAsia"/>
          <w:sz w:val="24"/>
          <w:szCs w:val="24"/>
          <w:lang w:eastAsia="zh-CN"/>
        </w:rPr>
      </w:pPr>
      <w:r>
        <w:rPr>
          <w:rFonts w:ascii="宋体" w:eastAsia="宋体" w:hAnsi="宋体" w:cs="宋体"/>
          <w:b/>
          <w:bCs/>
          <w:spacing w:val="-5"/>
          <w:sz w:val="24"/>
          <w:szCs w:val="24"/>
          <w:lang w:eastAsia="zh-CN"/>
        </w:rPr>
        <w:t>包件</w:t>
      </w:r>
      <w:r>
        <w:rPr>
          <w:rFonts w:ascii="宋体" w:eastAsia="宋体" w:hAnsi="宋体" w:cs="Times New Roman"/>
          <w:b/>
          <w:bCs/>
          <w:spacing w:val="-5"/>
          <w:sz w:val="24"/>
          <w:szCs w:val="24"/>
          <w:lang w:eastAsia="zh-CN"/>
        </w:rPr>
        <w:t>4</w:t>
      </w:r>
      <w:r>
        <w:rPr>
          <w:rFonts w:ascii="宋体" w:eastAsia="宋体" w:hAnsi="宋体" w:cs="Times New Roman" w:hint="eastAsia"/>
          <w:b/>
          <w:bCs/>
          <w:spacing w:val="-5"/>
          <w:sz w:val="24"/>
          <w:szCs w:val="24"/>
          <w:lang w:eastAsia="zh-CN"/>
        </w:rPr>
        <w:t xml:space="preserve"> </w:t>
      </w:r>
      <w:r>
        <w:rPr>
          <w:rFonts w:ascii="宋体" w:eastAsia="宋体" w:hAnsi="宋体" w:cs="宋体"/>
          <w:b/>
          <w:bCs/>
          <w:spacing w:val="-5"/>
          <w:sz w:val="24"/>
          <w:szCs w:val="24"/>
          <w:lang w:eastAsia="zh-CN"/>
        </w:rPr>
        <w:t>电力远动监控终端（</w:t>
      </w:r>
      <w:r>
        <w:rPr>
          <w:rFonts w:ascii="宋体" w:eastAsia="宋体" w:hAnsi="宋体" w:cs="Times New Roman"/>
          <w:b/>
          <w:bCs/>
          <w:spacing w:val="-5"/>
          <w:sz w:val="24"/>
          <w:szCs w:val="24"/>
          <w:lang w:eastAsia="zh-CN"/>
        </w:rPr>
        <w:t>RTU</w:t>
      </w:r>
      <w:r>
        <w:rPr>
          <w:rFonts w:ascii="宋体" w:eastAsia="宋体" w:hAnsi="宋体" w:cs="宋体"/>
          <w:b/>
          <w:bCs/>
          <w:spacing w:val="-5"/>
          <w:sz w:val="24"/>
          <w:szCs w:val="24"/>
          <w:lang w:eastAsia="zh-CN"/>
        </w:rPr>
        <w:t>）技术规格书</w:t>
      </w:r>
    </w:p>
    <w:p w14:paraId="3C45D9FD" w14:textId="77777777" w:rsidR="00433B3A" w:rsidRPr="00433B3A" w:rsidRDefault="00433B3A" w:rsidP="00433B3A">
      <w:pPr>
        <w:pStyle w:val="2"/>
        <w:spacing w:line="240" w:lineRule="auto"/>
        <w:ind w:left="397"/>
        <w:rPr>
          <w:rFonts w:ascii="宋体" w:eastAsia="宋体" w:hAnsi="宋体" w:cs="宋体" w:hint="eastAsia"/>
          <w:b/>
          <w:bCs/>
          <w:color w:val="auto"/>
          <w:sz w:val="32"/>
          <w:szCs w:val="32"/>
        </w:rPr>
      </w:pPr>
      <w:bookmarkStart w:id="0" w:name="_Toc25480"/>
      <w:r w:rsidRPr="00433B3A">
        <w:rPr>
          <w:rFonts w:ascii="宋体" w:eastAsia="宋体" w:hAnsi="宋体" w:cs="宋体" w:hint="eastAsia"/>
          <w:b/>
          <w:bCs/>
          <w:color w:val="auto"/>
          <w:sz w:val="32"/>
          <w:szCs w:val="32"/>
        </w:rPr>
        <w:t>1.环境条件</w:t>
      </w:r>
      <w:bookmarkEnd w:id="0"/>
    </w:p>
    <w:p w14:paraId="5EC89214" w14:textId="77777777" w:rsidR="00433B3A" w:rsidRDefault="00433B3A" w:rsidP="00433B3A">
      <w:pPr>
        <w:spacing w:line="360" w:lineRule="auto"/>
        <w:ind w:firstLineChars="200" w:firstLine="470"/>
        <w:jc w:val="both"/>
        <w:rPr>
          <w:rFonts w:ascii="宋体" w:eastAsia="宋体" w:hAnsi="宋体" w:cs="宋体" w:hint="eastAsia"/>
          <w:sz w:val="24"/>
          <w:szCs w:val="24"/>
          <w:lang w:eastAsia="zh-CN"/>
        </w:rPr>
      </w:pPr>
      <w:r>
        <w:rPr>
          <w:rFonts w:ascii="宋体" w:eastAsia="宋体" w:hAnsi="宋体" w:cs="宋体" w:hint="eastAsia"/>
          <w:b/>
          <w:bCs/>
          <w:spacing w:val="-3"/>
          <w:sz w:val="24"/>
          <w:szCs w:val="24"/>
          <w:lang w:eastAsia="zh-CN"/>
        </w:rPr>
        <w:t>1.1正常工作条件</w:t>
      </w:r>
    </w:p>
    <w:p w14:paraId="4F98FAEE" w14:textId="77777777" w:rsidR="00433B3A" w:rsidRDefault="00433B3A" w:rsidP="00433B3A">
      <w:pPr>
        <w:spacing w:line="360" w:lineRule="auto"/>
        <w:ind w:firstLineChars="200" w:firstLine="448"/>
        <w:jc w:val="both"/>
        <w:rPr>
          <w:rFonts w:ascii="宋体" w:eastAsia="宋体" w:hAnsi="宋体" w:cs="宋体" w:hint="eastAsia"/>
          <w:lang w:eastAsia="zh-CN"/>
        </w:rPr>
      </w:pPr>
      <w:r>
        <w:rPr>
          <w:rFonts w:ascii="宋体" w:eastAsia="宋体" w:hAnsi="宋体" w:cs="宋体" w:hint="eastAsia"/>
          <w:spacing w:val="7"/>
          <w:lang w:eastAsia="zh-CN"/>
        </w:rPr>
        <w:t>环境温度：-40℃~+70℃</w:t>
      </w:r>
    </w:p>
    <w:p w14:paraId="3ADF6B5B" w14:textId="77777777" w:rsidR="00433B3A" w:rsidRDefault="00433B3A" w:rsidP="00433B3A">
      <w:pPr>
        <w:spacing w:line="360" w:lineRule="auto"/>
        <w:ind w:firstLineChars="200" w:firstLine="460"/>
        <w:jc w:val="both"/>
        <w:rPr>
          <w:rFonts w:ascii="宋体" w:eastAsia="宋体" w:hAnsi="宋体" w:cs="宋体" w:hint="eastAsia"/>
          <w:lang w:eastAsia="zh-CN"/>
        </w:rPr>
      </w:pPr>
      <w:r>
        <w:rPr>
          <w:rFonts w:ascii="宋体" w:eastAsia="宋体" w:hAnsi="宋体" w:cs="宋体" w:hint="eastAsia"/>
          <w:spacing w:val="10"/>
          <w:lang w:eastAsia="zh-CN"/>
        </w:rPr>
        <w:t>相对湿度：5</w:t>
      </w:r>
      <w:r>
        <w:rPr>
          <w:rFonts w:ascii="宋体" w:eastAsia="宋体" w:hAnsi="宋体" w:cs="宋体" w:hint="eastAsia"/>
          <w:spacing w:val="-7"/>
          <w:lang w:eastAsia="zh-CN"/>
        </w:rPr>
        <w:t>％～</w:t>
      </w:r>
      <w:r>
        <w:rPr>
          <w:rFonts w:ascii="宋体" w:eastAsia="宋体" w:hAnsi="宋体" w:cs="宋体" w:hint="eastAsia"/>
          <w:spacing w:val="10"/>
          <w:lang w:eastAsia="zh-CN"/>
        </w:rPr>
        <w:t>95%</w:t>
      </w:r>
    </w:p>
    <w:p w14:paraId="2826554E"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大气压力：86kPa～106kPa</w:t>
      </w:r>
    </w:p>
    <w:p w14:paraId="61A3639B" w14:textId="77777777" w:rsidR="00433B3A" w:rsidRDefault="00433B3A" w:rsidP="00433B3A">
      <w:pPr>
        <w:spacing w:line="360" w:lineRule="auto"/>
        <w:ind w:firstLineChars="200" w:firstLine="416"/>
        <w:jc w:val="both"/>
        <w:rPr>
          <w:rFonts w:ascii="宋体" w:eastAsia="宋体" w:hAnsi="宋体" w:cs="宋体" w:hint="eastAsia"/>
          <w:spacing w:val="-1"/>
          <w:lang w:eastAsia="zh-CN"/>
        </w:rPr>
      </w:pPr>
      <w:r>
        <w:rPr>
          <w:rFonts w:ascii="宋体" w:eastAsia="宋体" w:hAnsi="宋体" w:cs="宋体" w:hint="eastAsia"/>
          <w:spacing w:val="-1"/>
          <w:lang w:eastAsia="zh-CN"/>
        </w:rPr>
        <w:t>海拔高度：≤1000m</w:t>
      </w:r>
    </w:p>
    <w:p w14:paraId="54311C15" w14:textId="77777777" w:rsidR="00433B3A" w:rsidRDefault="00433B3A" w:rsidP="00433B3A">
      <w:pPr>
        <w:spacing w:line="360" w:lineRule="auto"/>
        <w:ind w:firstLineChars="200" w:firstLine="418"/>
        <w:jc w:val="both"/>
        <w:rPr>
          <w:rFonts w:ascii="宋体" w:eastAsia="宋体" w:hAnsi="宋体" w:cs="宋体" w:hint="eastAsia"/>
          <w:b/>
          <w:bCs/>
          <w:lang w:eastAsia="zh-CN"/>
        </w:rPr>
      </w:pPr>
      <w:r>
        <w:rPr>
          <w:rFonts w:ascii="宋体" w:eastAsia="宋体" w:hAnsi="宋体" w:cs="宋体" w:hint="eastAsia"/>
          <w:b/>
          <w:bCs/>
          <w:spacing w:val="-1"/>
          <w:lang w:eastAsia="zh-CN"/>
        </w:rPr>
        <w:t>应答：满足以上全部要求。</w:t>
      </w:r>
    </w:p>
    <w:p w14:paraId="7B0F253F"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1.2正常试验条件</w:t>
      </w:r>
    </w:p>
    <w:p w14:paraId="0F14D701" w14:textId="77777777" w:rsidR="00433B3A" w:rsidRDefault="00433B3A" w:rsidP="00433B3A">
      <w:pPr>
        <w:spacing w:line="360" w:lineRule="auto"/>
        <w:ind w:firstLineChars="200" w:firstLine="452"/>
        <w:jc w:val="both"/>
        <w:rPr>
          <w:rFonts w:ascii="宋体" w:eastAsia="宋体" w:hAnsi="宋体" w:cs="宋体" w:hint="eastAsia"/>
          <w:lang w:eastAsia="zh-CN"/>
        </w:rPr>
      </w:pPr>
      <w:r>
        <w:rPr>
          <w:rFonts w:ascii="宋体" w:eastAsia="宋体" w:hAnsi="宋体" w:cs="宋体" w:hint="eastAsia"/>
          <w:spacing w:val="8"/>
          <w:lang w:eastAsia="zh-CN"/>
        </w:rPr>
        <w:t>环境温度：15℃~35℃;</w:t>
      </w:r>
    </w:p>
    <w:p w14:paraId="2D88F13E" w14:textId="77777777" w:rsidR="00433B3A" w:rsidRDefault="00433B3A" w:rsidP="00433B3A">
      <w:pPr>
        <w:spacing w:line="360" w:lineRule="auto"/>
        <w:ind w:firstLineChars="200" w:firstLine="452"/>
        <w:jc w:val="both"/>
        <w:rPr>
          <w:rFonts w:ascii="宋体" w:eastAsia="宋体" w:hAnsi="宋体" w:cs="宋体" w:hint="eastAsia"/>
          <w:lang w:eastAsia="zh-CN"/>
        </w:rPr>
      </w:pPr>
      <w:r>
        <w:rPr>
          <w:rFonts w:ascii="宋体" w:eastAsia="宋体" w:hAnsi="宋体" w:cs="宋体" w:hint="eastAsia"/>
          <w:spacing w:val="8"/>
          <w:lang w:eastAsia="zh-CN"/>
        </w:rPr>
        <w:t>相对湿度：45</w:t>
      </w:r>
      <w:r>
        <w:rPr>
          <w:rFonts w:ascii="宋体" w:eastAsia="宋体" w:hAnsi="宋体" w:cs="宋体" w:hint="eastAsia"/>
          <w:spacing w:val="-6"/>
          <w:lang w:eastAsia="zh-CN"/>
        </w:rPr>
        <w:t>％～</w:t>
      </w:r>
      <w:r>
        <w:rPr>
          <w:rFonts w:ascii="宋体" w:eastAsia="宋体" w:hAnsi="宋体" w:cs="宋体" w:hint="eastAsia"/>
          <w:spacing w:val="8"/>
          <w:lang w:eastAsia="zh-CN"/>
        </w:rPr>
        <w:t>75%;</w:t>
      </w:r>
    </w:p>
    <w:p w14:paraId="799BB3FB" w14:textId="77777777" w:rsidR="00433B3A" w:rsidRDefault="00433B3A" w:rsidP="00433B3A">
      <w:pPr>
        <w:spacing w:line="360" w:lineRule="auto"/>
        <w:ind w:firstLineChars="200" w:firstLine="416"/>
        <w:jc w:val="both"/>
        <w:rPr>
          <w:rFonts w:ascii="宋体" w:eastAsia="宋体" w:hAnsi="宋体" w:cs="宋体" w:hint="eastAsia"/>
          <w:spacing w:val="-1"/>
          <w:lang w:eastAsia="zh-CN"/>
        </w:rPr>
      </w:pPr>
      <w:r>
        <w:rPr>
          <w:rFonts w:ascii="宋体" w:eastAsia="宋体" w:hAnsi="宋体" w:cs="宋体" w:hint="eastAsia"/>
          <w:spacing w:val="-1"/>
          <w:lang w:eastAsia="zh-CN"/>
        </w:rPr>
        <w:t>大气压力：86kPa～106kPa。</w:t>
      </w:r>
    </w:p>
    <w:p w14:paraId="6554A9EE"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应答：满足以上全部要求。</w:t>
      </w:r>
    </w:p>
    <w:p w14:paraId="7C07F223"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1.3贮存、运输极限环境温度</w:t>
      </w:r>
    </w:p>
    <w:p w14:paraId="57E13162" w14:textId="77777777" w:rsidR="00433B3A" w:rsidRDefault="00433B3A" w:rsidP="00433B3A">
      <w:pPr>
        <w:spacing w:line="360" w:lineRule="auto"/>
        <w:ind w:firstLineChars="200" w:firstLine="440"/>
        <w:jc w:val="both"/>
        <w:rPr>
          <w:rFonts w:ascii="宋体" w:eastAsia="宋体" w:hAnsi="宋体" w:cs="宋体" w:hint="eastAsia"/>
          <w:spacing w:val="4"/>
          <w:lang w:eastAsia="zh-CN"/>
        </w:rPr>
      </w:pPr>
      <w:r>
        <w:rPr>
          <w:rFonts w:ascii="宋体" w:eastAsia="宋体" w:hAnsi="宋体" w:cs="宋体" w:hint="eastAsia"/>
          <w:spacing w:val="5"/>
          <w:lang w:eastAsia="zh-CN"/>
        </w:rPr>
        <w:t>贮存、运输极限环境温度：-40℃~+70</w:t>
      </w:r>
      <w:r>
        <w:rPr>
          <w:rFonts w:ascii="宋体" w:eastAsia="宋体" w:hAnsi="宋体" w:cs="宋体" w:hint="eastAsia"/>
          <w:spacing w:val="4"/>
          <w:lang w:eastAsia="zh-CN"/>
        </w:rPr>
        <w:t>℃。</w:t>
      </w:r>
    </w:p>
    <w:p w14:paraId="7530626D"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应答：满足以上全部要求。</w:t>
      </w:r>
    </w:p>
    <w:p w14:paraId="5C3CEA07" w14:textId="77777777" w:rsidR="00433B3A" w:rsidRDefault="00433B3A" w:rsidP="00433B3A">
      <w:pPr>
        <w:ind w:firstLineChars="200" w:firstLine="482"/>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1.4安装场所</w:t>
      </w:r>
    </w:p>
    <w:p w14:paraId="27EB0741" w14:textId="77777777" w:rsidR="00433B3A" w:rsidRDefault="00433B3A" w:rsidP="00433B3A">
      <w:pPr>
        <w:spacing w:line="360" w:lineRule="auto"/>
        <w:ind w:firstLineChars="200" w:firstLine="396"/>
        <w:jc w:val="both"/>
        <w:rPr>
          <w:rFonts w:ascii="宋体" w:eastAsia="宋体" w:hAnsi="宋体" w:cs="宋体" w:hint="eastAsia"/>
          <w:spacing w:val="-6"/>
          <w:lang w:eastAsia="zh-CN"/>
        </w:rPr>
      </w:pPr>
      <w:r>
        <w:rPr>
          <w:rFonts w:ascii="宋体" w:eastAsia="宋体" w:hAnsi="宋体" w:cs="宋体" w:hint="eastAsia"/>
          <w:spacing w:val="-6"/>
          <w:lang w:eastAsia="zh-CN"/>
        </w:rPr>
        <w:t>户内</w:t>
      </w:r>
    </w:p>
    <w:p w14:paraId="7E8213FD"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应答：满足以上全部要求。</w:t>
      </w:r>
    </w:p>
    <w:p w14:paraId="5F45C6C5" w14:textId="77777777" w:rsidR="00433B3A" w:rsidRPr="00433B3A" w:rsidRDefault="00433B3A" w:rsidP="00433B3A">
      <w:pPr>
        <w:pStyle w:val="2"/>
        <w:spacing w:line="240" w:lineRule="auto"/>
        <w:ind w:left="397"/>
        <w:rPr>
          <w:rFonts w:ascii="宋体" w:eastAsia="宋体" w:hAnsi="宋体" w:cs="宋体" w:hint="eastAsia"/>
          <w:b/>
          <w:bCs/>
          <w:color w:val="auto"/>
          <w:sz w:val="32"/>
          <w:szCs w:val="32"/>
        </w:rPr>
      </w:pPr>
      <w:bookmarkStart w:id="1" w:name="_Toc11019"/>
      <w:r w:rsidRPr="00433B3A">
        <w:rPr>
          <w:rFonts w:ascii="宋体" w:eastAsia="宋体" w:hAnsi="宋体" w:cs="宋体" w:hint="eastAsia"/>
          <w:b/>
          <w:bCs/>
          <w:color w:val="auto"/>
          <w:sz w:val="32"/>
          <w:szCs w:val="32"/>
        </w:rPr>
        <w:t>2.采用标准</w:t>
      </w:r>
      <w:bookmarkEnd w:id="1"/>
    </w:p>
    <w:p w14:paraId="12E76922"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投标人提供的产品应符合且不限于以下标准：</w:t>
      </w:r>
    </w:p>
    <w:p w14:paraId="52B8F09A"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GB/T13729《远动终端通用技术条件》</w:t>
      </w:r>
    </w:p>
    <w:p w14:paraId="1BF32714" w14:textId="77777777" w:rsidR="00433B3A" w:rsidRDefault="00433B3A" w:rsidP="00433B3A">
      <w:pPr>
        <w:spacing w:line="360" w:lineRule="auto"/>
        <w:ind w:firstLineChars="200" w:firstLine="420"/>
        <w:jc w:val="both"/>
        <w:rPr>
          <w:rFonts w:ascii="宋体" w:eastAsia="宋体" w:hAnsi="宋体" w:cs="宋体" w:hint="eastAsia"/>
          <w:lang w:eastAsia="zh-CN"/>
        </w:rPr>
      </w:pPr>
      <w:r>
        <w:rPr>
          <w:rFonts w:ascii="宋体" w:eastAsia="宋体" w:hAnsi="宋体" w:cs="宋体" w:hint="eastAsia"/>
          <w:lang w:eastAsia="zh-CN"/>
        </w:rPr>
        <w:t>DL/T630《交流采样远动终端技术条件》</w:t>
      </w:r>
    </w:p>
    <w:p w14:paraId="5A2EE9A7" w14:textId="77777777" w:rsidR="00433B3A" w:rsidRDefault="00433B3A" w:rsidP="00433B3A">
      <w:pPr>
        <w:spacing w:line="360" w:lineRule="auto"/>
        <w:ind w:firstLineChars="200" w:firstLine="420"/>
        <w:jc w:val="both"/>
        <w:rPr>
          <w:rFonts w:ascii="宋体" w:eastAsia="宋体" w:hAnsi="宋体" w:cs="宋体" w:hint="eastAsia"/>
          <w:lang w:eastAsia="zh-CN"/>
        </w:rPr>
      </w:pPr>
      <w:r>
        <w:rPr>
          <w:rFonts w:ascii="宋体" w:eastAsia="宋体" w:hAnsi="宋体" w:cs="宋体" w:hint="eastAsia"/>
          <w:lang w:eastAsia="zh-CN"/>
        </w:rPr>
        <w:t>DL/T721《配电网自动化系统远方终端》</w:t>
      </w:r>
    </w:p>
    <w:p w14:paraId="54C69F22" w14:textId="77777777" w:rsidR="00433B3A" w:rsidRDefault="00433B3A" w:rsidP="00433B3A">
      <w:pPr>
        <w:spacing w:line="360" w:lineRule="auto"/>
        <w:ind w:firstLineChars="200" w:firstLine="420"/>
        <w:jc w:val="both"/>
        <w:rPr>
          <w:rFonts w:ascii="宋体" w:eastAsia="宋体" w:hAnsi="宋体" w:cs="宋体" w:hint="eastAsia"/>
          <w:lang w:eastAsia="zh-CN"/>
        </w:rPr>
      </w:pPr>
      <w:r>
        <w:rPr>
          <w:rFonts w:ascii="宋体" w:eastAsia="宋体" w:hAnsi="宋体" w:cs="宋体" w:hint="eastAsia"/>
          <w:lang w:eastAsia="zh-CN"/>
        </w:rPr>
        <w:t>DL/T743《电能量远方终端》</w:t>
      </w:r>
    </w:p>
    <w:p w14:paraId="62D3B1AB" w14:textId="77777777" w:rsidR="00433B3A" w:rsidRDefault="00433B3A" w:rsidP="00433B3A">
      <w:pPr>
        <w:spacing w:line="360" w:lineRule="auto"/>
        <w:ind w:firstLineChars="200" w:firstLine="420"/>
        <w:jc w:val="both"/>
        <w:rPr>
          <w:rFonts w:ascii="宋体" w:eastAsia="宋体" w:hAnsi="宋体" w:cs="宋体" w:hint="eastAsia"/>
          <w:lang w:eastAsia="zh-CN"/>
        </w:rPr>
      </w:pPr>
      <w:r>
        <w:rPr>
          <w:rFonts w:ascii="宋体" w:eastAsia="宋体" w:hAnsi="宋体" w:cs="宋体" w:hint="eastAsia"/>
          <w:lang w:eastAsia="zh-CN"/>
        </w:rPr>
        <w:t>DL/T634.5101《远动设备及系统第5-101部分：传输规约</w:t>
      </w:r>
      <w:r>
        <w:rPr>
          <w:rFonts w:ascii="宋体" w:eastAsia="宋体" w:hAnsi="宋体" w:cs="宋体" w:hint="eastAsia"/>
          <w:spacing w:val="-1"/>
          <w:lang w:eastAsia="zh-CN"/>
        </w:rPr>
        <w:t>基本远动任务配套标准》</w:t>
      </w:r>
    </w:p>
    <w:p w14:paraId="6E53D08C" w14:textId="77777777" w:rsidR="00433B3A" w:rsidRDefault="00433B3A" w:rsidP="00433B3A">
      <w:pPr>
        <w:spacing w:line="360" w:lineRule="auto"/>
        <w:ind w:firstLineChars="200" w:firstLine="420"/>
        <w:jc w:val="both"/>
        <w:rPr>
          <w:rFonts w:ascii="宋体" w:eastAsia="宋体" w:hAnsi="宋体" w:cs="宋体" w:hint="eastAsia"/>
          <w:lang w:eastAsia="zh-CN"/>
        </w:rPr>
      </w:pPr>
      <w:r>
        <w:rPr>
          <w:rFonts w:ascii="宋体" w:eastAsia="宋体" w:hAnsi="宋体" w:cs="宋体" w:hint="eastAsia"/>
          <w:lang w:eastAsia="zh-CN"/>
        </w:rPr>
        <w:t>DL</w:t>
      </w:r>
      <w:r>
        <w:rPr>
          <w:rFonts w:ascii="宋体" w:eastAsia="宋体" w:hAnsi="宋体" w:cs="宋体" w:hint="eastAsia"/>
          <w:spacing w:val="10"/>
          <w:lang w:eastAsia="zh-CN"/>
        </w:rPr>
        <w:t>/T634.5104《远动设备及系统第5-104部</w:t>
      </w:r>
      <w:r>
        <w:rPr>
          <w:rFonts w:ascii="宋体" w:eastAsia="宋体" w:hAnsi="宋体" w:cs="宋体" w:hint="eastAsia"/>
          <w:spacing w:val="9"/>
          <w:lang w:eastAsia="zh-CN"/>
        </w:rPr>
        <w:t>分：传输规约采用标准传输协议子集的</w:t>
      </w:r>
      <w:r>
        <w:rPr>
          <w:rFonts w:ascii="宋体" w:eastAsia="宋体" w:hAnsi="宋体" w:cs="宋体" w:hint="eastAsia"/>
          <w:spacing w:val="-2"/>
          <w:lang w:eastAsia="zh-CN"/>
        </w:rPr>
        <w:t>IEC60870-5-101网络访问》</w:t>
      </w:r>
    </w:p>
    <w:p w14:paraId="20748C7D"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GB/T15153.1《远动设备及系统第2部分：工作条件第1篇：电源和电磁兼容性》</w:t>
      </w:r>
      <w:r>
        <w:rPr>
          <w:rFonts w:ascii="宋体" w:eastAsia="宋体" w:hAnsi="宋体" w:cs="宋体" w:hint="eastAsia"/>
          <w:spacing w:val="-1"/>
          <w:lang w:eastAsia="zh-CN"/>
        </w:rPr>
        <w:t>GB/T17626《电磁兼容试验和测量技术》</w:t>
      </w:r>
    </w:p>
    <w:p w14:paraId="323E542E" w14:textId="77777777" w:rsidR="00433B3A" w:rsidRDefault="00433B3A" w:rsidP="00433B3A">
      <w:pPr>
        <w:spacing w:line="360" w:lineRule="auto"/>
        <w:ind w:firstLineChars="200" w:firstLine="416"/>
        <w:jc w:val="both"/>
        <w:rPr>
          <w:rFonts w:ascii="宋体" w:eastAsia="宋体" w:hAnsi="宋体" w:cs="宋体" w:hint="eastAsia"/>
          <w:spacing w:val="-1"/>
          <w:lang w:eastAsia="zh-CN"/>
        </w:rPr>
      </w:pPr>
      <w:r>
        <w:rPr>
          <w:rFonts w:ascii="宋体" w:eastAsia="宋体" w:hAnsi="宋体" w:cs="宋体" w:hint="eastAsia"/>
          <w:spacing w:val="-1"/>
          <w:lang w:eastAsia="zh-CN"/>
        </w:rPr>
        <w:t>GB/T2423.1《电工电子产品环境试验》</w:t>
      </w:r>
    </w:p>
    <w:p w14:paraId="1C30281A"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lastRenderedPageBreak/>
        <w:t>GB/T13730《地区电网数据采集与监控系统通用技术条件》</w:t>
      </w:r>
    </w:p>
    <w:p w14:paraId="7E7F3A8B"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TB10117《铁路供电调度系统设计规范》</w:t>
      </w:r>
    </w:p>
    <w:p w14:paraId="71F5E32D" w14:textId="77777777" w:rsidR="00433B3A" w:rsidRDefault="00433B3A" w:rsidP="00433B3A">
      <w:pPr>
        <w:spacing w:line="360" w:lineRule="auto"/>
        <w:ind w:firstLineChars="200" w:firstLine="408"/>
        <w:jc w:val="both"/>
        <w:rPr>
          <w:rFonts w:ascii="宋体" w:eastAsia="宋体" w:hAnsi="宋体" w:cs="宋体" w:hint="eastAsia"/>
          <w:lang w:eastAsia="zh-CN"/>
        </w:rPr>
      </w:pPr>
      <w:r>
        <w:rPr>
          <w:rFonts w:ascii="宋体" w:eastAsia="宋体" w:hAnsi="宋体" w:cs="宋体" w:hint="eastAsia"/>
          <w:spacing w:val="-3"/>
          <w:lang w:eastAsia="zh-CN"/>
        </w:rPr>
        <w:t>TB10008《铁路电力设计规范》</w:t>
      </w:r>
    </w:p>
    <w:p w14:paraId="011918C8"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TJ/GD015-2015《铁路电力远动终端设备(RTU)暂行技术条件</w:t>
      </w:r>
      <w:r>
        <w:rPr>
          <w:rFonts w:ascii="宋体" w:eastAsia="宋体" w:hAnsi="宋体" w:cs="宋体" w:hint="eastAsia"/>
          <w:spacing w:val="-2"/>
          <w:lang w:eastAsia="zh-CN"/>
        </w:rPr>
        <w:t>》（</w:t>
      </w:r>
      <w:proofErr w:type="gramStart"/>
      <w:r>
        <w:rPr>
          <w:rFonts w:ascii="宋体" w:eastAsia="宋体" w:hAnsi="宋体" w:cs="宋体" w:hint="eastAsia"/>
          <w:spacing w:val="-2"/>
          <w:lang w:eastAsia="zh-CN"/>
        </w:rPr>
        <w:t>铁总运90号</w:t>
      </w:r>
      <w:proofErr w:type="gramEnd"/>
      <w:r>
        <w:rPr>
          <w:rFonts w:ascii="宋体" w:eastAsia="宋体" w:hAnsi="宋体" w:cs="宋体" w:hint="eastAsia"/>
          <w:spacing w:val="-2"/>
          <w:lang w:eastAsia="zh-CN"/>
        </w:rPr>
        <w:t>文）</w:t>
      </w:r>
      <w:r>
        <w:rPr>
          <w:rFonts w:ascii="宋体" w:eastAsia="宋体" w:hAnsi="宋体" w:cs="宋体" w:hint="eastAsia"/>
          <w:lang w:eastAsia="zh-CN"/>
        </w:rPr>
        <w:t>Q/CR9522-2018《高速铁路电力细部设计和工艺质量标准》</w:t>
      </w:r>
    </w:p>
    <w:p w14:paraId="3AD865A2"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Q/CR929-2022《铁路电力远动终端设备》</w:t>
      </w:r>
    </w:p>
    <w:p w14:paraId="1ABFBB71" w14:textId="77777777" w:rsidR="00433B3A" w:rsidRDefault="00433B3A" w:rsidP="00433B3A">
      <w:pPr>
        <w:spacing w:line="360" w:lineRule="auto"/>
        <w:ind w:firstLineChars="200" w:firstLine="408"/>
        <w:jc w:val="both"/>
        <w:rPr>
          <w:rFonts w:ascii="宋体" w:eastAsia="宋体" w:hAnsi="宋体" w:cs="宋体" w:hint="eastAsia"/>
          <w:spacing w:val="-2"/>
          <w:lang w:eastAsia="zh-CN"/>
        </w:rPr>
      </w:pPr>
      <w:r>
        <w:rPr>
          <w:rFonts w:ascii="宋体" w:eastAsia="宋体" w:hAnsi="宋体" w:cs="宋体" w:hint="eastAsia"/>
          <w:spacing w:val="-3"/>
          <w:lang w:eastAsia="zh-CN"/>
        </w:rPr>
        <w:t>所有设备的设计、制造、检查、试验及特性除本规范书中规定的特别标准外，都应遵照使</w:t>
      </w:r>
      <w:r>
        <w:rPr>
          <w:rFonts w:ascii="宋体" w:eastAsia="宋体" w:hAnsi="宋体" w:cs="宋体" w:hint="eastAsia"/>
          <w:spacing w:val="-1"/>
          <w:lang w:eastAsia="zh-CN"/>
        </w:rPr>
        <w:t>用的最新版IEC标准和中国国家标准（GB）及铁道行业标准（TB）以及</w:t>
      </w:r>
      <w:r>
        <w:rPr>
          <w:rFonts w:ascii="宋体" w:eastAsia="宋体" w:hAnsi="宋体" w:cs="宋体" w:hint="eastAsia"/>
          <w:spacing w:val="-2"/>
          <w:lang w:eastAsia="zh-CN"/>
        </w:rPr>
        <w:t>国际单位制（SI）。</w:t>
      </w:r>
    </w:p>
    <w:p w14:paraId="488696D9"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应答：满足以上全部要求。</w:t>
      </w:r>
    </w:p>
    <w:p w14:paraId="6E55D088" w14:textId="77777777" w:rsidR="00433B3A" w:rsidRPr="00433B3A" w:rsidRDefault="00433B3A" w:rsidP="00433B3A">
      <w:pPr>
        <w:pStyle w:val="2"/>
        <w:spacing w:line="240" w:lineRule="auto"/>
        <w:ind w:left="397"/>
        <w:rPr>
          <w:rFonts w:ascii="宋体" w:eastAsia="宋体" w:hAnsi="宋体" w:cs="宋体" w:hint="eastAsia"/>
          <w:b/>
          <w:bCs/>
          <w:color w:val="auto"/>
          <w:sz w:val="32"/>
          <w:szCs w:val="32"/>
        </w:rPr>
      </w:pPr>
      <w:bookmarkStart w:id="2" w:name="_Toc3347"/>
      <w:r w:rsidRPr="00433B3A">
        <w:rPr>
          <w:rFonts w:ascii="宋体" w:eastAsia="宋体" w:hAnsi="宋体" w:cs="宋体" w:hint="eastAsia"/>
          <w:b/>
          <w:bCs/>
          <w:color w:val="auto"/>
          <w:sz w:val="32"/>
          <w:szCs w:val="32"/>
        </w:rPr>
        <w:t>3.主要技术条件</w:t>
      </w:r>
      <w:bookmarkEnd w:id="2"/>
    </w:p>
    <w:p w14:paraId="6D2DD91B"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3.1概述</w:t>
      </w:r>
    </w:p>
    <w:p w14:paraId="12EEC9A3" w14:textId="77777777" w:rsidR="00433B3A" w:rsidRDefault="00433B3A" w:rsidP="00433B3A">
      <w:pPr>
        <w:spacing w:line="360" w:lineRule="auto"/>
        <w:ind w:firstLineChars="200" w:firstLine="408"/>
        <w:jc w:val="both"/>
        <w:rPr>
          <w:rFonts w:ascii="宋体" w:eastAsia="宋体" w:hAnsi="宋体" w:cs="宋体" w:hint="eastAsia"/>
          <w:lang w:eastAsia="zh-CN"/>
        </w:rPr>
      </w:pPr>
      <w:r>
        <w:rPr>
          <w:rFonts w:ascii="宋体" w:eastAsia="宋体" w:hAnsi="宋体" w:cs="宋体" w:hint="eastAsia"/>
          <w:spacing w:val="-3"/>
          <w:lang w:eastAsia="zh-CN"/>
        </w:rPr>
        <w:t>铁路电力监控终端是铁路电力网监视和控制系统中安装在变电所、箱式变电站等的一种远</w:t>
      </w:r>
      <w:r>
        <w:rPr>
          <w:rFonts w:ascii="宋体" w:eastAsia="宋体" w:hAnsi="宋体" w:cs="宋体" w:hint="eastAsia"/>
          <w:spacing w:val="-2"/>
          <w:lang w:eastAsia="zh-CN"/>
        </w:rPr>
        <w:t>动装置，它负责采集所在区域电力运行的状态和测</w:t>
      </w:r>
      <w:r>
        <w:rPr>
          <w:rFonts w:ascii="宋体" w:eastAsia="宋体" w:hAnsi="宋体" w:cs="宋体" w:hint="eastAsia"/>
          <w:spacing w:val="-3"/>
          <w:lang w:eastAsia="zh-CN"/>
        </w:rPr>
        <w:t>量数据，并向调度中心传送信息；执行调度</w:t>
      </w:r>
      <w:r>
        <w:rPr>
          <w:rFonts w:ascii="宋体" w:eastAsia="宋体" w:hAnsi="宋体" w:cs="宋体" w:hint="eastAsia"/>
          <w:spacing w:val="-1"/>
          <w:lang w:eastAsia="zh-CN"/>
        </w:rPr>
        <w:t>中心发往该电力监控终端的控制和调度命令。</w:t>
      </w:r>
    </w:p>
    <w:p w14:paraId="6DBA2A2F" w14:textId="77777777" w:rsidR="00433B3A" w:rsidRDefault="00433B3A" w:rsidP="00433B3A">
      <w:pPr>
        <w:spacing w:line="360" w:lineRule="auto"/>
        <w:ind w:firstLineChars="200" w:firstLine="410"/>
        <w:jc w:val="both"/>
        <w:rPr>
          <w:rFonts w:ascii="宋体" w:eastAsia="宋体" w:hAnsi="宋体" w:cs="宋体" w:hint="eastAsia"/>
          <w:b/>
          <w:bCs/>
          <w:spacing w:val="-3"/>
          <w:lang w:eastAsia="zh-CN"/>
        </w:rPr>
      </w:pPr>
      <w:r>
        <w:rPr>
          <w:rFonts w:ascii="宋体" w:eastAsia="宋体" w:hAnsi="宋体" w:cs="宋体" w:hint="eastAsia"/>
          <w:b/>
          <w:bCs/>
          <w:spacing w:val="-3"/>
          <w:lang w:eastAsia="zh-CN"/>
        </w:rPr>
        <w:t>※各远动监控终端RTU均纳入青岛供电段既有电力远动调度中心。</w:t>
      </w:r>
    </w:p>
    <w:p w14:paraId="19F14137"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我方提供铁路电力监控终端是铁路电力网监视和控制系统中安装在变电所、箱式变电站等的一种远动装置，装置负责采集所在区域电力运行的状态和测量数据，并向调度中心传送信息；执行调度中心发往该电力监控终端的控制和调度命令。</w:t>
      </w:r>
    </w:p>
    <w:p w14:paraId="575FA36F"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3.2技术指标</w:t>
      </w:r>
    </w:p>
    <w:p w14:paraId="0B0DCBF8" w14:textId="77777777" w:rsidR="00433B3A" w:rsidRDefault="00433B3A" w:rsidP="00433B3A">
      <w:pPr>
        <w:spacing w:line="360" w:lineRule="auto"/>
        <w:ind w:firstLineChars="200" w:firstLine="394"/>
        <w:jc w:val="both"/>
        <w:rPr>
          <w:rFonts w:ascii="宋体" w:eastAsia="宋体" w:hAnsi="宋体" w:cs="宋体" w:hint="eastAsia"/>
          <w:lang w:eastAsia="zh-CN"/>
        </w:rPr>
      </w:pPr>
      <w:r>
        <w:rPr>
          <w:rFonts w:ascii="宋体" w:eastAsia="宋体" w:hAnsi="宋体" w:cs="宋体" w:hint="eastAsia"/>
          <w:b/>
          <w:bCs/>
          <w:spacing w:val="-7"/>
          <w:lang w:eastAsia="zh-CN"/>
        </w:rPr>
        <w:t>3.2.1电源</w:t>
      </w:r>
    </w:p>
    <w:p w14:paraId="2B569920"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装置支持双电源冗余配置</w:t>
      </w:r>
    </w:p>
    <w:p w14:paraId="343D24A9" w14:textId="77777777" w:rsidR="00433B3A" w:rsidRDefault="00433B3A" w:rsidP="00433B3A">
      <w:pPr>
        <w:spacing w:line="360" w:lineRule="auto"/>
        <w:ind w:firstLineChars="200" w:firstLine="408"/>
        <w:jc w:val="both"/>
        <w:rPr>
          <w:rFonts w:ascii="宋体" w:eastAsia="宋体" w:hAnsi="宋体" w:cs="宋体" w:hint="eastAsia"/>
          <w:lang w:eastAsia="zh-CN"/>
        </w:rPr>
      </w:pPr>
      <w:r>
        <w:rPr>
          <w:rFonts w:ascii="宋体" w:eastAsia="宋体" w:hAnsi="宋体" w:cs="宋体" w:hint="eastAsia"/>
          <w:spacing w:val="-3"/>
          <w:lang w:eastAsia="zh-CN"/>
        </w:rPr>
        <w:t>电源模板支持交流、直流输入电源AC220V,DC220V。</w:t>
      </w:r>
    </w:p>
    <w:p w14:paraId="28B43E8A" w14:textId="77777777" w:rsidR="00433B3A" w:rsidRDefault="00433B3A" w:rsidP="00433B3A">
      <w:pPr>
        <w:spacing w:line="360" w:lineRule="auto"/>
        <w:ind w:firstLineChars="200" w:firstLine="408"/>
        <w:jc w:val="both"/>
        <w:rPr>
          <w:rFonts w:ascii="宋体" w:eastAsia="宋体" w:hAnsi="宋体" w:cs="宋体" w:hint="eastAsia"/>
          <w:lang w:eastAsia="zh-CN"/>
        </w:rPr>
      </w:pPr>
      <w:r>
        <w:rPr>
          <w:rFonts w:ascii="宋体" w:eastAsia="宋体" w:hAnsi="宋体" w:cs="宋体" w:hint="eastAsia"/>
          <w:spacing w:val="-3"/>
          <w:lang w:eastAsia="zh-CN"/>
        </w:rPr>
        <w:t>电源输入欠压告警、过流、过压及EMC保护</w:t>
      </w:r>
    </w:p>
    <w:p w14:paraId="25CFF120"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输出短路保护及过载保护，故障消失后自动恢复</w:t>
      </w:r>
    </w:p>
    <w:p w14:paraId="35622CEC" w14:textId="77777777" w:rsidR="00433B3A" w:rsidRDefault="00433B3A" w:rsidP="00433B3A">
      <w:pPr>
        <w:spacing w:line="360" w:lineRule="auto"/>
        <w:ind w:firstLineChars="200" w:firstLine="416"/>
        <w:jc w:val="both"/>
        <w:rPr>
          <w:rFonts w:ascii="宋体" w:eastAsia="宋体" w:hAnsi="宋体" w:cs="宋体" w:hint="eastAsia"/>
          <w:spacing w:val="-1"/>
          <w:lang w:eastAsia="zh-CN"/>
        </w:rPr>
      </w:pPr>
      <w:proofErr w:type="gramStart"/>
      <w:r>
        <w:rPr>
          <w:rFonts w:ascii="宋体" w:eastAsia="宋体" w:hAnsi="宋体" w:cs="宋体" w:hint="eastAsia"/>
          <w:spacing w:val="-1"/>
          <w:lang w:eastAsia="zh-CN"/>
        </w:rPr>
        <w:t>标配容量</w:t>
      </w:r>
      <w:proofErr w:type="gramEnd"/>
      <w:r>
        <w:rPr>
          <w:rFonts w:ascii="宋体" w:eastAsia="宋体" w:hAnsi="宋体" w:cs="宋体" w:hint="eastAsia"/>
          <w:spacing w:val="-1"/>
          <w:lang w:eastAsia="zh-CN"/>
        </w:rPr>
        <w:t>下装置功耗&lt;50W</w:t>
      </w:r>
    </w:p>
    <w:p w14:paraId="12621A7A"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w:t>
      </w:r>
    </w:p>
    <w:p w14:paraId="589E6B66"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我方所提供装置电源模板支持交流、直流输入电源AC220V,DC220V。</w:t>
      </w:r>
    </w:p>
    <w:p w14:paraId="508B00EB"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我方所提供装置电源输入欠压告警、过流、过压及EMC保护</w:t>
      </w:r>
    </w:p>
    <w:p w14:paraId="7FAF218A"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我方所提供装置输出短路保护及过载保护，故障消失后自动恢复</w:t>
      </w:r>
    </w:p>
    <w:p w14:paraId="7CA6BA18"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我方所提供</w:t>
      </w:r>
      <w:proofErr w:type="gramStart"/>
      <w:r>
        <w:rPr>
          <w:rFonts w:ascii="宋体" w:eastAsia="宋体" w:hAnsi="宋体" w:cs="宋体" w:hint="eastAsia"/>
          <w:b/>
          <w:bCs/>
          <w:spacing w:val="-1"/>
          <w:lang w:eastAsia="zh-CN"/>
        </w:rPr>
        <w:t>装置标配容量</w:t>
      </w:r>
      <w:proofErr w:type="gramEnd"/>
      <w:r>
        <w:rPr>
          <w:rFonts w:ascii="宋体" w:eastAsia="宋体" w:hAnsi="宋体" w:cs="宋体" w:hint="eastAsia"/>
          <w:b/>
          <w:bCs/>
          <w:spacing w:val="-1"/>
          <w:lang w:eastAsia="zh-CN"/>
        </w:rPr>
        <w:t>下装置功耗&lt;50W</w:t>
      </w:r>
    </w:p>
    <w:p w14:paraId="233E1A70" w14:textId="77777777" w:rsidR="00433B3A" w:rsidRDefault="00433B3A" w:rsidP="00433B3A">
      <w:pPr>
        <w:spacing w:line="360" w:lineRule="auto"/>
        <w:ind w:firstLineChars="200" w:firstLine="414"/>
        <w:jc w:val="both"/>
        <w:rPr>
          <w:rFonts w:ascii="宋体" w:eastAsia="宋体" w:hAnsi="宋体" w:cs="宋体" w:hint="eastAsia"/>
          <w:lang w:eastAsia="zh-CN"/>
        </w:rPr>
      </w:pPr>
      <w:r>
        <w:rPr>
          <w:rFonts w:ascii="宋体" w:eastAsia="宋体" w:hAnsi="宋体" w:cs="宋体" w:hint="eastAsia"/>
          <w:b/>
          <w:bCs/>
          <w:spacing w:val="-2"/>
          <w:lang w:eastAsia="zh-CN"/>
        </w:rPr>
        <w:t>3.2.2通信接口：</w:t>
      </w:r>
    </w:p>
    <w:p w14:paraId="20890DEF"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以太网：不少于2个10M/100M以太网接口，光/</w:t>
      </w:r>
      <w:r>
        <w:rPr>
          <w:rFonts w:ascii="宋体" w:eastAsia="宋体" w:hAnsi="宋体" w:cs="宋体" w:hint="eastAsia"/>
          <w:spacing w:val="-3"/>
          <w:lang w:eastAsia="zh-CN"/>
        </w:rPr>
        <w:t>电可选配，既可配置为点对点的接口，</w:t>
      </w:r>
      <w:r>
        <w:rPr>
          <w:rFonts w:ascii="宋体" w:eastAsia="宋体" w:hAnsi="宋体" w:cs="宋体" w:hint="eastAsia"/>
          <w:spacing w:val="-2"/>
          <w:lang w:eastAsia="zh-CN"/>
        </w:rPr>
        <w:t>也可配置为环形以太网接口。</w:t>
      </w:r>
    </w:p>
    <w:p w14:paraId="44E85C18"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lastRenderedPageBreak/>
        <w:t>RS-232：不少于2个</w:t>
      </w:r>
    </w:p>
    <w:p w14:paraId="2121EF7E"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CAN或RS-485：不少于2个</w:t>
      </w:r>
    </w:p>
    <w:p w14:paraId="2DED8865" w14:textId="77777777" w:rsidR="00433B3A" w:rsidRDefault="00433B3A" w:rsidP="00433B3A">
      <w:pPr>
        <w:spacing w:line="360" w:lineRule="auto"/>
        <w:ind w:firstLineChars="200" w:firstLine="420"/>
        <w:jc w:val="both"/>
        <w:rPr>
          <w:rFonts w:ascii="宋体" w:eastAsia="宋体" w:hAnsi="宋体" w:cs="宋体" w:hint="eastAsia"/>
          <w:spacing w:val="-1"/>
          <w:lang w:eastAsia="zh-CN"/>
        </w:rPr>
      </w:pPr>
      <w:r>
        <w:rPr>
          <w:rFonts w:ascii="宋体" w:eastAsia="宋体" w:hAnsi="宋体" w:cs="宋体" w:hint="eastAsia"/>
          <w:lang w:eastAsia="zh-CN"/>
        </w:rPr>
        <w:t>远动终端设备具备2个独立的网络口，2个独立的电口（光、电可选）。满足由2个不同</w:t>
      </w:r>
      <w:r>
        <w:rPr>
          <w:rFonts w:ascii="宋体" w:eastAsia="宋体" w:hAnsi="宋体" w:cs="宋体" w:hint="eastAsia"/>
          <w:spacing w:val="-1"/>
          <w:lang w:eastAsia="zh-CN"/>
        </w:rPr>
        <w:t>物理路径引入的一主</w:t>
      </w:r>
      <w:proofErr w:type="gramStart"/>
      <w:r>
        <w:rPr>
          <w:rFonts w:ascii="宋体" w:eastAsia="宋体" w:hAnsi="宋体" w:cs="宋体" w:hint="eastAsia"/>
          <w:spacing w:val="-1"/>
          <w:lang w:eastAsia="zh-CN"/>
        </w:rPr>
        <w:t>一</w:t>
      </w:r>
      <w:proofErr w:type="gramEnd"/>
      <w:r>
        <w:rPr>
          <w:rFonts w:ascii="宋体" w:eastAsia="宋体" w:hAnsi="宋体" w:cs="宋体" w:hint="eastAsia"/>
          <w:spacing w:val="-1"/>
          <w:lang w:eastAsia="zh-CN"/>
        </w:rPr>
        <w:t>备冗余运行要求。</w:t>
      </w:r>
    </w:p>
    <w:p w14:paraId="0C965972"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应答：满足以上全部要求。我方所提供装置通信接口满足：</w:t>
      </w:r>
    </w:p>
    <w:p w14:paraId="7EF21A37"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以太网：2个10M/100M以太网接口，光/电可选配，既可配置为点对点的接口，也可配置为环形以太网接口。</w:t>
      </w:r>
    </w:p>
    <w:p w14:paraId="28E4ABD7"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RS-232：2个</w:t>
      </w:r>
    </w:p>
    <w:p w14:paraId="67A11452"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CAN：2个</w:t>
      </w:r>
    </w:p>
    <w:p w14:paraId="299576FD"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RS-485：2个</w:t>
      </w:r>
    </w:p>
    <w:p w14:paraId="6602A2A5"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远动终端设备具备2个独立的网络口，2个独立的电口（光、电可选）。满足由2个不同物理路径引入的一主</w:t>
      </w:r>
      <w:proofErr w:type="gramStart"/>
      <w:r>
        <w:rPr>
          <w:rFonts w:ascii="宋体" w:eastAsia="宋体" w:hAnsi="宋体" w:cs="宋体" w:hint="eastAsia"/>
          <w:b/>
          <w:bCs/>
          <w:spacing w:val="-1"/>
          <w:lang w:eastAsia="zh-CN"/>
        </w:rPr>
        <w:t>一</w:t>
      </w:r>
      <w:proofErr w:type="gramEnd"/>
      <w:r>
        <w:rPr>
          <w:rFonts w:ascii="宋体" w:eastAsia="宋体" w:hAnsi="宋体" w:cs="宋体" w:hint="eastAsia"/>
          <w:b/>
          <w:bCs/>
          <w:spacing w:val="-1"/>
          <w:lang w:eastAsia="zh-CN"/>
        </w:rPr>
        <w:t>备冗余运行要求。</w:t>
      </w:r>
    </w:p>
    <w:p w14:paraId="0E2692E0" w14:textId="77777777" w:rsidR="00433B3A" w:rsidRDefault="00433B3A" w:rsidP="00433B3A">
      <w:pPr>
        <w:spacing w:line="360" w:lineRule="auto"/>
        <w:ind w:firstLineChars="200" w:firstLine="414"/>
        <w:jc w:val="both"/>
        <w:rPr>
          <w:rFonts w:ascii="宋体" w:eastAsia="宋体" w:hAnsi="宋体" w:cs="宋体" w:hint="eastAsia"/>
          <w:lang w:eastAsia="zh-CN"/>
        </w:rPr>
      </w:pPr>
      <w:r>
        <w:rPr>
          <w:rFonts w:ascii="宋体" w:eastAsia="宋体" w:hAnsi="宋体" w:cs="宋体" w:hint="eastAsia"/>
          <w:b/>
          <w:bCs/>
          <w:spacing w:val="-2"/>
          <w:lang w:eastAsia="zh-CN"/>
        </w:rPr>
        <w:t>3.2.3通信规约</w:t>
      </w:r>
    </w:p>
    <w:p w14:paraId="78DD434F"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装置支持IEC60870-5-104：远动通信协议</w:t>
      </w:r>
    </w:p>
    <w:p w14:paraId="5B6C26C8"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装置支持IEC60870-5-101：远动通信协议</w:t>
      </w:r>
    </w:p>
    <w:p w14:paraId="5F18B4E0"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装置支持IEC60870-5-103：现场通信协议</w:t>
      </w:r>
    </w:p>
    <w:p w14:paraId="51DFD6A2" w14:textId="77777777" w:rsidR="00433B3A" w:rsidRDefault="00433B3A" w:rsidP="00433B3A">
      <w:pPr>
        <w:spacing w:line="360" w:lineRule="auto"/>
        <w:ind w:firstLineChars="200" w:firstLine="412"/>
        <w:jc w:val="both"/>
        <w:rPr>
          <w:rFonts w:ascii="宋体" w:eastAsia="宋体" w:hAnsi="宋体" w:cs="宋体" w:hint="eastAsia"/>
          <w:spacing w:val="-2"/>
          <w:lang w:eastAsia="zh-CN"/>
        </w:rPr>
      </w:pPr>
      <w:r>
        <w:rPr>
          <w:rFonts w:ascii="宋体" w:eastAsia="宋体" w:hAnsi="宋体" w:cs="宋体" w:hint="eastAsia"/>
          <w:spacing w:val="-2"/>
          <w:lang w:eastAsia="zh-CN"/>
        </w:rPr>
        <w:t>装置支持MODBUS-RTU现场通信协议</w:t>
      </w:r>
    </w:p>
    <w:p w14:paraId="1339D5DA"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应答：满足以上全部要求。我方所提供装置通信规约满足：</w:t>
      </w:r>
    </w:p>
    <w:p w14:paraId="2CCDCD3C"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装置支持IEC60870-5-104：远动通信协议</w:t>
      </w:r>
    </w:p>
    <w:p w14:paraId="6E4743BF"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装置支持IEC60870-5-101：远动通信协议</w:t>
      </w:r>
    </w:p>
    <w:p w14:paraId="3EFEE522"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装置支持IEC60870-5-103：现场通信协议</w:t>
      </w:r>
    </w:p>
    <w:p w14:paraId="53A90ECF"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装置支持MODBUS-RTU现场通信协议</w:t>
      </w:r>
    </w:p>
    <w:p w14:paraId="17AA03A7" w14:textId="77777777" w:rsidR="00433B3A" w:rsidRDefault="00433B3A" w:rsidP="00433B3A">
      <w:pPr>
        <w:spacing w:line="360" w:lineRule="auto"/>
        <w:ind w:firstLineChars="200" w:firstLine="414"/>
        <w:jc w:val="both"/>
        <w:rPr>
          <w:rFonts w:ascii="宋体" w:eastAsia="宋体" w:hAnsi="宋体" w:cs="宋体" w:hint="eastAsia"/>
          <w:lang w:eastAsia="zh-CN"/>
        </w:rPr>
      </w:pPr>
      <w:r>
        <w:rPr>
          <w:rFonts w:ascii="宋体" w:eastAsia="宋体" w:hAnsi="宋体" w:cs="宋体" w:hint="eastAsia"/>
          <w:b/>
          <w:bCs/>
          <w:spacing w:val="-2"/>
          <w:lang w:eastAsia="zh-CN"/>
        </w:rPr>
        <w:t>3.2.4装置标准配置容量</w:t>
      </w:r>
    </w:p>
    <w:p w14:paraId="705AD915"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电力箱变集中式监控装置容量不少于：遥信：96路，遥控：48路，遥</w:t>
      </w:r>
      <w:r>
        <w:rPr>
          <w:rFonts w:ascii="宋体" w:eastAsia="宋体" w:hAnsi="宋体" w:cs="宋体" w:hint="eastAsia"/>
          <w:spacing w:val="-2"/>
          <w:lang w:eastAsia="zh-CN"/>
        </w:rPr>
        <w:t>测：64路。</w:t>
      </w:r>
    </w:p>
    <w:p w14:paraId="6846FC67" w14:textId="77777777" w:rsidR="00433B3A" w:rsidRDefault="00433B3A" w:rsidP="00433B3A">
      <w:pPr>
        <w:spacing w:line="360" w:lineRule="auto"/>
        <w:ind w:firstLineChars="200" w:firstLine="416"/>
        <w:jc w:val="both"/>
        <w:rPr>
          <w:rFonts w:ascii="宋体" w:eastAsia="宋体" w:hAnsi="宋体" w:cs="宋体" w:hint="eastAsia"/>
          <w:spacing w:val="-1"/>
          <w:lang w:eastAsia="zh-CN"/>
        </w:rPr>
      </w:pPr>
      <w:r>
        <w:rPr>
          <w:rFonts w:ascii="宋体" w:eastAsia="宋体" w:hAnsi="宋体" w:cs="宋体" w:hint="eastAsia"/>
          <w:spacing w:val="-1"/>
          <w:lang w:eastAsia="zh-CN"/>
        </w:rPr>
        <w:t>装置容量需满足现场监控容量的要求。</w:t>
      </w:r>
    </w:p>
    <w:p w14:paraId="064DEC57"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应答：满足以上全部要求。我方提供电力箱变集中式监控装置容量不少于：遥信：96路，遥控：48路，遥测：64路。我方装置容量满足现场监控容量的要求。</w:t>
      </w:r>
    </w:p>
    <w:p w14:paraId="76706ED0" w14:textId="77777777" w:rsidR="00433B3A" w:rsidRDefault="00433B3A" w:rsidP="00433B3A">
      <w:pPr>
        <w:spacing w:line="360" w:lineRule="auto"/>
        <w:ind w:firstLineChars="200" w:firstLine="414"/>
        <w:jc w:val="both"/>
        <w:rPr>
          <w:rFonts w:ascii="宋体" w:eastAsia="宋体" w:hAnsi="宋体" w:cs="宋体" w:hint="eastAsia"/>
          <w:lang w:eastAsia="zh-CN"/>
        </w:rPr>
      </w:pPr>
      <w:r>
        <w:rPr>
          <w:rFonts w:ascii="宋体" w:eastAsia="宋体" w:hAnsi="宋体" w:cs="宋体" w:hint="eastAsia"/>
          <w:b/>
          <w:bCs/>
          <w:spacing w:val="-2"/>
          <w:lang w:eastAsia="zh-CN"/>
        </w:rPr>
        <w:t>3.2.5遥信指标</w:t>
      </w:r>
    </w:p>
    <w:p w14:paraId="52581E05"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遥信滤波：硬件可滤除1ms以下的抖动，</w:t>
      </w:r>
      <w:r>
        <w:rPr>
          <w:rFonts w:ascii="宋体" w:eastAsia="宋体" w:hAnsi="宋体" w:cs="宋体" w:hint="eastAsia"/>
          <w:spacing w:val="-3"/>
          <w:lang w:eastAsia="zh-CN"/>
        </w:rPr>
        <w:t>软件可整定滤除10～100ms之间的抖动</w:t>
      </w:r>
    </w:p>
    <w:p w14:paraId="1984746B"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低功耗：每路遥信电流不大于3mA</w:t>
      </w:r>
    </w:p>
    <w:p w14:paraId="0972F51B"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position w:val="1"/>
          <w:lang w:eastAsia="zh-CN"/>
        </w:rPr>
        <w:t>SOE分辨率：&lt;=2ms</w:t>
      </w:r>
    </w:p>
    <w:p w14:paraId="1A31C42F" w14:textId="77777777" w:rsidR="00433B3A" w:rsidRDefault="00433B3A" w:rsidP="00433B3A">
      <w:pPr>
        <w:spacing w:line="360" w:lineRule="auto"/>
        <w:ind w:firstLineChars="200" w:firstLine="416"/>
        <w:jc w:val="both"/>
        <w:rPr>
          <w:rFonts w:ascii="宋体" w:eastAsia="宋体" w:hAnsi="宋体" w:cs="宋体" w:hint="eastAsia"/>
          <w:spacing w:val="-1"/>
          <w:lang w:eastAsia="zh-CN"/>
        </w:rPr>
      </w:pPr>
      <w:r>
        <w:rPr>
          <w:rFonts w:ascii="宋体" w:eastAsia="宋体" w:hAnsi="宋体" w:cs="宋体" w:hint="eastAsia"/>
          <w:spacing w:val="-1"/>
          <w:lang w:eastAsia="zh-CN"/>
        </w:rPr>
        <w:t>光电隔离：遥信隔离电压为2500V</w:t>
      </w:r>
    </w:p>
    <w:p w14:paraId="023FFB78"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应答：满足以上全部要求。我方所提供装置遥信指标满足：</w:t>
      </w:r>
    </w:p>
    <w:p w14:paraId="6B9EED81"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遥信滤波：硬件可滤除1ms以下的抖动，软件可整定滤除10～100ms之间的抖动</w:t>
      </w:r>
    </w:p>
    <w:p w14:paraId="4B0A4F92"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lastRenderedPageBreak/>
        <w:t>低功耗：每路遥信电流不大于3mA</w:t>
      </w:r>
    </w:p>
    <w:p w14:paraId="659B7F8F"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SOE分辨率：&lt;=2ms</w:t>
      </w:r>
    </w:p>
    <w:p w14:paraId="197983E4"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光电隔离：遥信隔离电压为2500V</w:t>
      </w:r>
    </w:p>
    <w:p w14:paraId="65C58DBA" w14:textId="77777777" w:rsidR="00433B3A" w:rsidRDefault="00433B3A" w:rsidP="00433B3A">
      <w:pPr>
        <w:spacing w:line="360" w:lineRule="auto"/>
        <w:ind w:firstLineChars="200" w:firstLine="414"/>
        <w:jc w:val="both"/>
        <w:rPr>
          <w:rFonts w:ascii="宋体" w:eastAsia="宋体" w:hAnsi="宋体" w:cs="宋体" w:hint="eastAsia"/>
          <w:lang w:eastAsia="zh-CN"/>
        </w:rPr>
      </w:pPr>
      <w:r>
        <w:rPr>
          <w:rFonts w:ascii="宋体" w:eastAsia="宋体" w:hAnsi="宋体" w:cs="宋体" w:hint="eastAsia"/>
          <w:b/>
          <w:bCs/>
          <w:spacing w:val="-2"/>
          <w:lang w:eastAsia="zh-CN"/>
        </w:rPr>
        <w:t>3.2.6遥控指标</w:t>
      </w:r>
    </w:p>
    <w:p w14:paraId="66DB18D8"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工作方式：脉冲开关量输出方式，脉冲宽度可整定</w:t>
      </w:r>
    </w:p>
    <w:p w14:paraId="7E551578" w14:textId="77777777" w:rsidR="00433B3A" w:rsidRDefault="00433B3A" w:rsidP="00433B3A">
      <w:pPr>
        <w:spacing w:line="360" w:lineRule="auto"/>
        <w:ind w:firstLineChars="200" w:firstLine="412"/>
        <w:jc w:val="both"/>
        <w:rPr>
          <w:rFonts w:ascii="宋体" w:eastAsia="宋体" w:hAnsi="宋体" w:cs="宋体" w:hint="eastAsia"/>
          <w:spacing w:val="-2"/>
        </w:rPr>
      </w:pPr>
      <w:r>
        <w:rPr>
          <w:rFonts w:ascii="宋体" w:eastAsia="宋体" w:hAnsi="宋体" w:cs="宋体" w:hint="eastAsia"/>
          <w:spacing w:val="-2"/>
        </w:rPr>
        <w:t>输出节点容量：8A/240VAC或5A/30VDC</w:t>
      </w:r>
    </w:p>
    <w:p w14:paraId="2125983A"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应答：满足以上全部要求。我方所提供装置遥控指标满足：</w:t>
      </w:r>
    </w:p>
    <w:p w14:paraId="3A4DB7D2"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工作方式：脉冲开关量输出方式，脉冲宽度可整定</w:t>
      </w:r>
    </w:p>
    <w:p w14:paraId="5291C975"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输出节点容量：8A/240VAC或5A/30VDC</w:t>
      </w:r>
    </w:p>
    <w:p w14:paraId="3DEA62FF" w14:textId="77777777" w:rsidR="00433B3A" w:rsidRDefault="00433B3A" w:rsidP="00433B3A">
      <w:pPr>
        <w:spacing w:line="360" w:lineRule="auto"/>
        <w:ind w:firstLineChars="200" w:firstLine="414"/>
        <w:jc w:val="both"/>
        <w:rPr>
          <w:rFonts w:ascii="宋体" w:eastAsia="宋体" w:hAnsi="宋体" w:cs="宋体" w:hint="eastAsia"/>
        </w:rPr>
      </w:pPr>
      <w:r>
        <w:rPr>
          <w:rFonts w:ascii="宋体" w:eastAsia="宋体" w:hAnsi="宋体" w:cs="宋体" w:hint="eastAsia"/>
          <w:b/>
          <w:bCs/>
          <w:spacing w:val="-2"/>
        </w:rPr>
        <w:t>3.2.7遥测指标</w:t>
      </w:r>
    </w:p>
    <w:p w14:paraId="63E4B424" w14:textId="77777777" w:rsidR="00433B3A" w:rsidRDefault="00433B3A" w:rsidP="00433B3A">
      <w:pPr>
        <w:spacing w:line="360" w:lineRule="auto"/>
        <w:ind w:firstLineChars="200" w:firstLine="412"/>
        <w:jc w:val="both"/>
        <w:rPr>
          <w:rFonts w:ascii="宋体" w:eastAsia="宋体" w:hAnsi="宋体" w:cs="宋体" w:hint="eastAsia"/>
        </w:rPr>
      </w:pPr>
      <w:r>
        <w:rPr>
          <w:rFonts w:ascii="宋体" w:eastAsia="宋体" w:hAnsi="宋体" w:cs="宋体" w:hint="eastAsia"/>
          <w:spacing w:val="-2"/>
        </w:rPr>
        <w:t>输入方式：互感器隔离方式，2500V隔离电压</w:t>
      </w:r>
    </w:p>
    <w:p w14:paraId="57DFAB4F" w14:textId="77777777" w:rsidR="00433B3A" w:rsidRDefault="00433B3A" w:rsidP="00433B3A">
      <w:pPr>
        <w:spacing w:line="360" w:lineRule="auto"/>
        <w:ind w:firstLineChars="200" w:firstLine="400"/>
        <w:jc w:val="both"/>
        <w:rPr>
          <w:rFonts w:ascii="宋体" w:eastAsia="宋体" w:hAnsi="宋体" w:cs="宋体" w:hint="eastAsia"/>
        </w:rPr>
      </w:pPr>
      <w:r>
        <w:rPr>
          <w:rFonts w:ascii="宋体" w:eastAsia="宋体" w:hAnsi="宋体" w:cs="宋体" w:hint="eastAsia"/>
          <w:spacing w:val="-5"/>
        </w:rPr>
        <w:t>输入电流额定值：交流1A、5A</w:t>
      </w:r>
    </w:p>
    <w:p w14:paraId="3ABBD48F"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每路电流回路功耗&lt;1VA</w:t>
      </w:r>
    </w:p>
    <w:p w14:paraId="52D64A24" w14:textId="77777777" w:rsidR="00433B3A" w:rsidRDefault="00433B3A" w:rsidP="00433B3A">
      <w:pPr>
        <w:spacing w:line="360" w:lineRule="auto"/>
        <w:ind w:firstLineChars="200" w:firstLine="408"/>
        <w:jc w:val="both"/>
        <w:rPr>
          <w:rFonts w:ascii="宋体" w:eastAsia="宋体" w:hAnsi="宋体" w:cs="宋体" w:hint="eastAsia"/>
          <w:lang w:eastAsia="zh-CN"/>
        </w:rPr>
      </w:pPr>
      <w:r>
        <w:rPr>
          <w:rFonts w:ascii="宋体" w:eastAsia="宋体" w:hAnsi="宋体" w:cs="宋体" w:hint="eastAsia"/>
          <w:spacing w:val="-3"/>
          <w:lang w:eastAsia="zh-CN"/>
        </w:rPr>
        <w:t>输入电压额定值：交流100V/220V</w:t>
      </w:r>
    </w:p>
    <w:p w14:paraId="01E718E7"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每路电压回路功耗&lt;0.5VA</w:t>
      </w:r>
    </w:p>
    <w:p w14:paraId="19B316E2"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输入量频率范围：45～55Hz</w:t>
      </w:r>
    </w:p>
    <w:p w14:paraId="0681A217"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精度：0.5%级</w:t>
      </w:r>
    </w:p>
    <w:p w14:paraId="3634097F" w14:textId="77777777" w:rsidR="00433B3A" w:rsidRDefault="00433B3A" w:rsidP="00433B3A">
      <w:pPr>
        <w:spacing w:line="360" w:lineRule="auto"/>
        <w:ind w:firstLineChars="200" w:firstLine="428"/>
        <w:jc w:val="both"/>
        <w:rPr>
          <w:rFonts w:ascii="宋体" w:eastAsia="宋体" w:hAnsi="宋体" w:cs="宋体" w:hint="eastAsia"/>
          <w:lang w:eastAsia="zh-CN"/>
        </w:rPr>
      </w:pPr>
      <w:r>
        <w:rPr>
          <w:rFonts w:ascii="宋体" w:eastAsia="宋体" w:hAnsi="宋体" w:cs="宋体" w:hint="eastAsia"/>
          <w:spacing w:val="2"/>
          <w:lang w:eastAsia="zh-CN"/>
        </w:rPr>
        <w:t>允许连续过量输入：电压标称使用范围上限的150</w:t>
      </w:r>
      <w:r>
        <w:rPr>
          <w:rFonts w:ascii="宋体" w:eastAsia="宋体" w:hAnsi="宋体" w:cs="宋体" w:hint="eastAsia"/>
          <w:spacing w:val="19"/>
          <w:lang w:eastAsia="zh-CN"/>
        </w:rPr>
        <w:t>％，</w:t>
      </w:r>
      <w:r>
        <w:rPr>
          <w:rFonts w:ascii="宋体" w:eastAsia="宋体" w:hAnsi="宋体" w:cs="宋体" w:hint="eastAsia"/>
          <w:spacing w:val="2"/>
          <w:lang w:eastAsia="zh-CN"/>
        </w:rPr>
        <w:t>电流</w:t>
      </w:r>
      <w:r>
        <w:rPr>
          <w:rFonts w:ascii="宋体" w:eastAsia="宋体" w:hAnsi="宋体" w:cs="宋体" w:hint="eastAsia"/>
          <w:spacing w:val="1"/>
          <w:lang w:eastAsia="zh-CN"/>
        </w:rPr>
        <w:t>标称使用范围上限的200%</w:t>
      </w:r>
    </w:p>
    <w:p w14:paraId="055D2F5F" w14:textId="77777777" w:rsidR="00433B3A" w:rsidRDefault="00433B3A" w:rsidP="00433B3A">
      <w:pPr>
        <w:spacing w:line="360" w:lineRule="auto"/>
        <w:ind w:firstLineChars="200" w:firstLine="416"/>
        <w:jc w:val="both"/>
        <w:rPr>
          <w:rFonts w:ascii="宋体" w:eastAsia="宋体" w:hAnsi="宋体" w:cs="宋体" w:hint="eastAsia"/>
          <w:lang w:eastAsia="zh-CN"/>
        </w:rPr>
      </w:pPr>
      <w:proofErr w:type="gramStart"/>
      <w:r>
        <w:rPr>
          <w:rFonts w:ascii="宋体" w:eastAsia="宋体" w:hAnsi="宋体" w:cs="宋体" w:hint="eastAsia"/>
          <w:spacing w:val="-1"/>
          <w:lang w:eastAsia="zh-CN"/>
        </w:rPr>
        <w:t>故障录波的</w:t>
      </w:r>
      <w:proofErr w:type="gramEnd"/>
      <w:r>
        <w:rPr>
          <w:rFonts w:ascii="宋体" w:eastAsia="宋体" w:hAnsi="宋体" w:cs="宋体" w:hint="eastAsia"/>
          <w:spacing w:val="-1"/>
          <w:lang w:eastAsia="zh-CN"/>
        </w:rPr>
        <w:t>每路测量通道的周波数不小于20周波（故障前10周波</w:t>
      </w:r>
      <w:r>
        <w:rPr>
          <w:rFonts w:ascii="宋体" w:eastAsia="宋体" w:hAnsi="宋体" w:cs="宋体" w:hint="eastAsia"/>
          <w:spacing w:val="-2"/>
          <w:lang w:eastAsia="zh-CN"/>
        </w:rPr>
        <w:t>，故障后10周波</w:t>
      </w:r>
      <w:r>
        <w:rPr>
          <w:rFonts w:ascii="宋体" w:eastAsia="宋体" w:hAnsi="宋体" w:cs="宋体" w:hint="eastAsia"/>
          <w:spacing w:val="-28"/>
          <w:lang w:eastAsia="zh-CN"/>
        </w:rPr>
        <w:t>），</w:t>
      </w:r>
      <w:r>
        <w:rPr>
          <w:rFonts w:ascii="宋体" w:eastAsia="宋体" w:hAnsi="宋体" w:cs="宋体" w:hint="eastAsia"/>
          <w:spacing w:val="-5"/>
          <w:lang w:eastAsia="zh-CN"/>
        </w:rPr>
        <w:t>每周波不低于32点。</w:t>
      </w:r>
    </w:p>
    <w:p w14:paraId="62EF0801" w14:textId="77777777" w:rsidR="00433B3A" w:rsidRDefault="00433B3A" w:rsidP="00433B3A">
      <w:pPr>
        <w:spacing w:line="360" w:lineRule="auto"/>
        <w:ind w:firstLineChars="200" w:firstLine="408"/>
        <w:jc w:val="both"/>
        <w:rPr>
          <w:rFonts w:ascii="宋体" w:eastAsia="宋体" w:hAnsi="宋体" w:cs="宋体" w:hint="eastAsia"/>
          <w:spacing w:val="-3"/>
          <w:lang w:eastAsia="zh-CN"/>
        </w:rPr>
      </w:pPr>
      <w:r>
        <w:rPr>
          <w:rFonts w:ascii="宋体" w:eastAsia="宋体" w:hAnsi="宋体" w:cs="宋体" w:hint="eastAsia"/>
          <w:spacing w:val="-3"/>
          <w:lang w:eastAsia="zh-CN"/>
        </w:rPr>
        <w:t>故障</w:t>
      </w:r>
      <w:proofErr w:type="gramStart"/>
      <w:r>
        <w:rPr>
          <w:rFonts w:ascii="宋体" w:eastAsia="宋体" w:hAnsi="宋体" w:cs="宋体" w:hint="eastAsia"/>
          <w:spacing w:val="-3"/>
          <w:lang w:eastAsia="zh-CN"/>
        </w:rPr>
        <w:t>录波同时</w:t>
      </w:r>
      <w:proofErr w:type="gramEnd"/>
      <w:r>
        <w:rPr>
          <w:rFonts w:ascii="宋体" w:eastAsia="宋体" w:hAnsi="宋体" w:cs="宋体" w:hint="eastAsia"/>
          <w:spacing w:val="-3"/>
          <w:lang w:eastAsia="zh-CN"/>
        </w:rPr>
        <w:t>录下电压回路(A、B、C三相)和电流回路(A、B、C三相)的波形数据。</w:t>
      </w:r>
    </w:p>
    <w:p w14:paraId="07130CEC"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应答：满足以上全部要求。我方所提供装置遥测指标满足：</w:t>
      </w:r>
    </w:p>
    <w:p w14:paraId="00E36532"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输入方式：互感器隔离方式，2500V隔离电压</w:t>
      </w:r>
    </w:p>
    <w:p w14:paraId="2EADF021"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输入电流额定值：交流1A、5A</w:t>
      </w:r>
    </w:p>
    <w:p w14:paraId="61E1E7F9"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每路电流回路功耗&lt;1VA</w:t>
      </w:r>
    </w:p>
    <w:p w14:paraId="328D1376"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输入电压额定值：交流100V/220V</w:t>
      </w:r>
    </w:p>
    <w:p w14:paraId="6930697C"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每路电压回路功耗&lt;0.5VA</w:t>
      </w:r>
    </w:p>
    <w:p w14:paraId="014BAF2A"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输入量频率范围：45～55Hz</w:t>
      </w:r>
    </w:p>
    <w:p w14:paraId="4F8B8E10"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精度：0.5%级</w:t>
      </w:r>
    </w:p>
    <w:p w14:paraId="37D5D14F"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允许连续过量输入：电压标称使用范围上限的150％，电流标称使用范围上限的200%</w:t>
      </w:r>
    </w:p>
    <w:p w14:paraId="20CB8C4F"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proofErr w:type="gramStart"/>
      <w:r>
        <w:rPr>
          <w:rFonts w:ascii="宋体" w:eastAsia="宋体" w:hAnsi="宋体" w:cs="宋体" w:hint="eastAsia"/>
          <w:b/>
          <w:bCs/>
          <w:spacing w:val="-1"/>
          <w:lang w:eastAsia="zh-CN"/>
        </w:rPr>
        <w:t>故障录波的</w:t>
      </w:r>
      <w:proofErr w:type="gramEnd"/>
      <w:r>
        <w:rPr>
          <w:rFonts w:ascii="宋体" w:eastAsia="宋体" w:hAnsi="宋体" w:cs="宋体" w:hint="eastAsia"/>
          <w:b/>
          <w:bCs/>
          <w:spacing w:val="-1"/>
          <w:lang w:eastAsia="zh-CN"/>
        </w:rPr>
        <w:t>每路测量通道的周波数20周波（故障前10周波，故障后10周波），每周波不低于32点。</w:t>
      </w:r>
    </w:p>
    <w:p w14:paraId="3BD2668D" w14:textId="77777777" w:rsidR="00433B3A" w:rsidRDefault="00433B3A" w:rsidP="00433B3A">
      <w:pPr>
        <w:spacing w:line="360" w:lineRule="auto"/>
        <w:ind w:firstLineChars="200" w:firstLine="418"/>
        <w:jc w:val="both"/>
        <w:rPr>
          <w:rFonts w:ascii="宋体" w:eastAsia="宋体" w:hAnsi="宋体" w:cs="宋体" w:hint="eastAsia"/>
          <w:lang w:eastAsia="zh-CN"/>
        </w:rPr>
      </w:pPr>
      <w:proofErr w:type="gramStart"/>
      <w:r>
        <w:rPr>
          <w:rFonts w:ascii="宋体" w:eastAsia="宋体" w:hAnsi="宋体" w:cs="宋体" w:hint="eastAsia"/>
          <w:b/>
          <w:bCs/>
          <w:spacing w:val="-1"/>
          <w:lang w:eastAsia="zh-CN"/>
        </w:rPr>
        <w:t>故障录波可</w:t>
      </w:r>
      <w:proofErr w:type="gramEnd"/>
      <w:r>
        <w:rPr>
          <w:rFonts w:ascii="宋体" w:eastAsia="宋体" w:hAnsi="宋体" w:cs="宋体" w:hint="eastAsia"/>
          <w:b/>
          <w:bCs/>
          <w:spacing w:val="-1"/>
          <w:lang w:eastAsia="zh-CN"/>
        </w:rPr>
        <w:t>同时录下电压回路(A、B、C三相)和电流回路(A、B、C三相)的波形数据。</w:t>
      </w:r>
    </w:p>
    <w:p w14:paraId="11B4FD60" w14:textId="77777777" w:rsidR="00433B3A" w:rsidRDefault="00433B3A" w:rsidP="00433B3A">
      <w:pPr>
        <w:spacing w:line="360" w:lineRule="auto"/>
        <w:ind w:firstLineChars="200" w:firstLine="414"/>
        <w:jc w:val="both"/>
        <w:rPr>
          <w:rFonts w:ascii="宋体" w:eastAsia="宋体" w:hAnsi="宋体" w:cs="宋体" w:hint="eastAsia"/>
          <w:lang w:eastAsia="zh-CN"/>
        </w:rPr>
      </w:pPr>
      <w:r>
        <w:rPr>
          <w:rFonts w:ascii="宋体" w:eastAsia="宋体" w:hAnsi="宋体" w:cs="宋体" w:hint="eastAsia"/>
          <w:b/>
          <w:bCs/>
          <w:spacing w:val="-2"/>
          <w:lang w:eastAsia="zh-CN"/>
        </w:rPr>
        <w:t>3.2.8绝缘性能</w:t>
      </w:r>
    </w:p>
    <w:p w14:paraId="676910A8" w14:textId="77777777" w:rsidR="00433B3A" w:rsidRDefault="00433B3A" w:rsidP="00433B3A">
      <w:pPr>
        <w:spacing w:line="360" w:lineRule="auto"/>
        <w:ind w:firstLineChars="200" w:firstLine="408"/>
        <w:jc w:val="both"/>
        <w:rPr>
          <w:rFonts w:ascii="宋体" w:eastAsia="宋体" w:hAnsi="宋体" w:cs="宋体" w:hint="eastAsia"/>
          <w:lang w:eastAsia="zh-CN"/>
        </w:rPr>
      </w:pPr>
      <w:r>
        <w:rPr>
          <w:rFonts w:ascii="宋体" w:eastAsia="宋体" w:hAnsi="宋体" w:cs="宋体" w:hint="eastAsia"/>
          <w:spacing w:val="-3"/>
          <w:lang w:eastAsia="zh-CN"/>
        </w:rPr>
        <w:lastRenderedPageBreak/>
        <w:t>绝缘电阻</w:t>
      </w:r>
    </w:p>
    <w:p w14:paraId="44B0F37E" w14:textId="77777777" w:rsidR="00433B3A" w:rsidRDefault="00433B3A" w:rsidP="00433B3A">
      <w:pPr>
        <w:spacing w:line="360" w:lineRule="auto"/>
        <w:ind w:firstLineChars="200" w:firstLine="428"/>
        <w:jc w:val="both"/>
        <w:rPr>
          <w:rFonts w:ascii="宋体" w:eastAsia="宋体" w:hAnsi="宋体" w:cs="宋体" w:hint="eastAsia"/>
          <w:lang w:eastAsia="zh-CN"/>
        </w:rPr>
      </w:pPr>
      <w:r>
        <w:rPr>
          <w:rFonts w:ascii="宋体" w:eastAsia="宋体" w:hAnsi="宋体" w:cs="宋体" w:hint="eastAsia"/>
          <w:spacing w:val="2"/>
          <w:lang w:eastAsia="zh-CN"/>
        </w:rPr>
        <w:t>装置的绝缘电阻满足</w:t>
      </w:r>
      <w:r>
        <w:rPr>
          <w:rFonts w:ascii="宋体" w:eastAsia="宋体" w:hAnsi="宋体" w:cs="宋体" w:hint="eastAsia"/>
          <w:lang w:eastAsia="zh-CN"/>
        </w:rPr>
        <w:t>GB</w:t>
      </w:r>
      <w:r>
        <w:rPr>
          <w:rFonts w:ascii="宋体" w:eastAsia="宋体" w:hAnsi="宋体" w:cs="宋体" w:hint="eastAsia"/>
          <w:spacing w:val="2"/>
          <w:lang w:eastAsia="zh-CN"/>
        </w:rPr>
        <w:t>/T13729第3.6.1所规定的各带电回路对</w:t>
      </w:r>
      <w:r>
        <w:rPr>
          <w:rFonts w:ascii="宋体" w:eastAsia="宋体" w:hAnsi="宋体" w:cs="宋体" w:hint="eastAsia"/>
          <w:spacing w:val="1"/>
          <w:lang w:eastAsia="zh-CN"/>
        </w:rPr>
        <w:t>地和各带电回路之间进</w:t>
      </w:r>
      <w:r>
        <w:rPr>
          <w:rFonts w:ascii="宋体" w:eastAsia="宋体" w:hAnsi="宋体" w:cs="宋体" w:hint="eastAsia"/>
          <w:spacing w:val="-2"/>
          <w:lang w:eastAsia="zh-CN"/>
        </w:rPr>
        <w:t>行绝缘电阻测试。</w:t>
      </w:r>
    </w:p>
    <w:p w14:paraId="537A0948" w14:textId="77777777" w:rsidR="00433B3A" w:rsidRDefault="00433B3A" w:rsidP="00433B3A">
      <w:pPr>
        <w:spacing w:line="360" w:lineRule="auto"/>
        <w:ind w:firstLineChars="200" w:firstLine="408"/>
        <w:jc w:val="both"/>
        <w:rPr>
          <w:rFonts w:ascii="宋体" w:eastAsia="宋体" w:hAnsi="宋体" w:cs="宋体" w:hint="eastAsia"/>
          <w:lang w:eastAsia="zh-CN"/>
        </w:rPr>
      </w:pPr>
      <w:r>
        <w:rPr>
          <w:rFonts w:ascii="宋体" w:eastAsia="宋体" w:hAnsi="宋体" w:cs="宋体" w:hint="eastAsia"/>
          <w:spacing w:val="-3"/>
          <w:lang w:eastAsia="zh-CN"/>
        </w:rPr>
        <w:t>介质强度</w:t>
      </w:r>
    </w:p>
    <w:p w14:paraId="0BC2E733" w14:textId="77777777" w:rsidR="00433B3A" w:rsidRDefault="00433B3A" w:rsidP="00433B3A">
      <w:pPr>
        <w:spacing w:line="360" w:lineRule="auto"/>
        <w:ind w:firstLineChars="200" w:firstLine="428"/>
        <w:jc w:val="both"/>
        <w:rPr>
          <w:rFonts w:ascii="宋体" w:eastAsia="宋体" w:hAnsi="宋体" w:cs="宋体" w:hint="eastAsia"/>
          <w:lang w:eastAsia="zh-CN"/>
        </w:rPr>
      </w:pPr>
      <w:r>
        <w:rPr>
          <w:rFonts w:ascii="宋体" w:eastAsia="宋体" w:hAnsi="宋体" w:cs="宋体" w:hint="eastAsia"/>
          <w:spacing w:val="2"/>
          <w:lang w:eastAsia="zh-CN"/>
        </w:rPr>
        <w:t>装置的介质强度满足</w:t>
      </w:r>
      <w:r>
        <w:rPr>
          <w:rFonts w:ascii="宋体" w:eastAsia="宋体" w:hAnsi="宋体" w:cs="宋体" w:hint="eastAsia"/>
          <w:lang w:eastAsia="zh-CN"/>
        </w:rPr>
        <w:t>GB</w:t>
      </w:r>
      <w:r>
        <w:rPr>
          <w:rFonts w:ascii="宋体" w:eastAsia="宋体" w:hAnsi="宋体" w:cs="宋体" w:hint="eastAsia"/>
          <w:spacing w:val="2"/>
          <w:lang w:eastAsia="zh-CN"/>
        </w:rPr>
        <w:t>/T13729第3.6.2所规定的各带电回路对</w:t>
      </w:r>
      <w:r>
        <w:rPr>
          <w:rFonts w:ascii="宋体" w:eastAsia="宋体" w:hAnsi="宋体" w:cs="宋体" w:hint="eastAsia"/>
          <w:spacing w:val="1"/>
          <w:lang w:eastAsia="zh-CN"/>
        </w:rPr>
        <w:t>地和各带电回路之间进</w:t>
      </w:r>
      <w:r>
        <w:rPr>
          <w:rFonts w:ascii="宋体" w:eastAsia="宋体" w:hAnsi="宋体" w:cs="宋体" w:hint="eastAsia"/>
          <w:spacing w:val="-2"/>
          <w:lang w:eastAsia="zh-CN"/>
        </w:rPr>
        <w:t>行介质强度测试。</w:t>
      </w:r>
    </w:p>
    <w:p w14:paraId="4F2C5369" w14:textId="77777777" w:rsidR="00433B3A" w:rsidRDefault="00433B3A" w:rsidP="00433B3A">
      <w:pPr>
        <w:spacing w:line="360" w:lineRule="auto"/>
        <w:ind w:firstLineChars="200" w:firstLine="408"/>
        <w:jc w:val="both"/>
        <w:rPr>
          <w:rFonts w:ascii="宋体" w:eastAsia="宋体" w:hAnsi="宋体" w:cs="宋体" w:hint="eastAsia"/>
          <w:lang w:eastAsia="zh-CN"/>
        </w:rPr>
      </w:pPr>
      <w:r>
        <w:rPr>
          <w:rFonts w:ascii="宋体" w:eastAsia="宋体" w:hAnsi="宋体" w:cs="宋体" w:hint="eastAsia"/>
          <w:spacing w:val="-3"/>
          <w:lang w:eastAsia="zh-CN"/>
        </w:rPr>
        <w:t>冲击电压</w:t>
      </w:r>
    </w:p>
    <w:p w14:paraId="7288D2B6" w14:textId="77777777" w:rsidR="00433B3A" w:rsidRDefault="00433B3A" w:rsidP="00433B3A">
      <w:pPr>
        <w:spacing w:line="360" w:lineRule="auto"/>
        <w:ind w:firstLineChars="200" w:firstLine="428"/>
        <w:jc w:val="both"/>
        <w:rPr>
          <w:rFonts w:ascii="宋体" w:eastAsia="宋体" w:hAnsi="宋体" w:cs="宋体" w:hint="eastAsia"/>
          <w:spacing w:val="-1"/>
          <w:lang w:eastAsia="zh-CN"/>
        </w:rPr>
      </w:pPr>
      <w:r>
        <w:rPr>
          <w:rFonts w:ascii="宋体" w:eastAsia="宋体" w:hAnsi="宋体" w:cs="宋体" w:hint="eastAsia"/>
          <w:spacing w:val="2"/>
          <w:lang w:eastAsia="zh-CN"/>
        </w:rPr>
        <w:t>装置的冲击电压满足</w:t>
      </w:r>
      <w:r>
        <w:rPr>
          <w:rFonts w:ascii="宋体" w:eastAsia="宋体" w:hAnsi="宋体" w:cs="宋体" w:hint="eastAsia"/>
          <w:lang w:eastAsia="zh-CN"/>
        </w:rPr>
        <w:t>GB</w:t>
      </w:r>
      <w:r>
        <w:rPr>
          <w:rFonts w:ascii="宋体" w:eastAsia="宋体" w:hAnsi="宋体" w:cs="宋体" w:hint="eastAsia"/>
          <w:spacing w:val="2"/>
          <w:lang w:eastAsia="zh-CN"/>
        </w:rPr>
        <w:t>/T13729第3.6.3所规定的在正常试验大</w:t>
      </w:r>
      <w:r>
        <w:rPr>
          <w:rFonts w:ascii="宋体" w:eastAsia="宋体" w:hAnsi="宋体" w:cs="宋体" w:hint="eastAsia"/>
          <w:spacing w:val="1"/>
          <w:lang w:eastAsia="zh-CN"/>
        </w:rPr>
        <w:t>气条件下设备的电源输</w:t>
      </w:r>
      <w:r>
        <w:rPr>
          <w:rFonts w:ascii="宋体" w:eastAsia="宋体" w:hAnsi="宋体" w:cs="宋体" w:hint="eastAsia"/>
          <w:spacing w:val="-2"/>
          <w:lang w:eastAsia="zh-CN"/>
        </w:rPr>
        <w:t>人回路、交流信号输人回路、信号输出触点等各回路对地、</w:t>
      </w:r>
      <w:r>
        <w:rPr>
          <w:rFonts w:ascii="宋体" w:eastAsia="宋体" w:hAnsi="宋体" w:cs="宋体" w:hint="eastAsia"/>
          <w:spacing w:val="-3"/>
          <w:lang w:eastAsia="zh-CN"/>
        </w:rPr>
        <w:t>以及回路之间，应能承受1.2/50µS</w:t>
      </w:r>
      <w:r>
        <w:rPr>
          <w:rFonts w:ascii="宋体" w:eastAsia="宋体" w:hAnsi="宋体" w:cs="宋体" w:hint="eastAsia"/>
          <w:spacing w:val="-1"/>
          <w:lang w:eastAsia="zh-CN"/>
        </w:rPr>
        <w:t>的标准雷电波的短时冲击电压试验。</w:t>
      </w:r>
    </w:p>
    <w:p w14:paraId="06087BB8"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应答：满足以上全部要求。我方所提供装置绝缘性能满足：</w:t>
      </w:r>
    </w:p>
    <w:p w14:paraId="0E7EEF07"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绝缘电阻</w:t>
      </w:r>
    </w:p>
    <w:p w14:paraId="36A4A753"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装置的绝缘电阻满足GB/T13729第3.6.1所规定的各带电回路对地和各带电回路之间进行绝缘电阻测试。</w:t>
      </w:r>
    </w:p>
    <w:p w14:paraId="65B3F570"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介质强度</w:t>
      </w:r>
    </w:p>
    <w:p w14:paraId="43DBC52B"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装置的介质强度满足GB/T13729第3.6.2所规定的各带电回路对地和各带电回路之间进行介质强度测试。</w:t>
      </w:r>
    </w:p>
    <w:p w14:paraId="6127E9A5"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冲击电压</w:t>
      </w:r>
    </w:p>
    <w:p w14:paraId="533B55C7"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装置的冲击电压满足GB/T13729第3.6.3所规定的在正常试验大气条件下设备的电源输人回路、交流信号输人回路、信号输出触点等各回路对地、以及回路之间，应能承受1.2/50µS的标准雷电波的短时冲击电压试验。</w:t>
      </w:r>
    </w:p>
    <w:p w14:paraId="26569048" w14:textId="77777777" w:rsidR="00433B3A" w:rsidRDefault="00433B3A" w:rsidP="00433B3A">
      <w:pPr>
        <w:spacing w:line="360" w:lineRule="auto"/>
        <w:ind w:firstLineChars="200" w:firstLine="398"/>
        <w:jc w:val="both"/>
        <w:rPr>
          <w:rFonts w:ascii="宋体" w:eastAsia="宋体" w:hAnsi="宋体" w:cs="宋体" w:hint="eastAsia"/>
          <w:lang w:eastAsia="zh-CN"/>
        </w:rPr>
      </w:pPr>
      <w:r>
        <w:rPr>
          <w:rFonts w:ascii="宋体" w:eastAsia="宋体" w:hAnsi="宋体" w:cs="宋体" w:hint="eastAsia"/>
          <w:b/>
          <w:bCs/>
          <w:spacing w:val="-6"/>
          <w:lang w:eastAsia="zh-CN"/>
        </w:rPr>
        <w:t>3.2.9电磁兼容</w:t>
      </w:r>
    </w:p>
    <w:p w14:paraId="61E9DD97"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抗高频干扰4级</w:t>
      </w:r>
    </w:p>
    <w:p w14:paraId="63E6D5FA"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依据GB/T13729第3.7.1和和GB/</w:t>
      </w:r>
      <w:r>
        <w:rPr>
          <w:rFonts w:ascii="宋体" w:eastAsia="宋体" w:hAnsi="宋体" w:cs="宋体" w:hint="eastAsia"/>
          <w:spacing w:val="-2"/>
          <w:lang w:eastAsia="zh-CN"/>
        </w:rPr>
        <w:t>T15153.1所规定的检验标准，信号、控制和电源回路干扰性能达到4级。</w:t>
      </w:r>
    </w:p>
    <w:p w14:paraId="29ABB5C8" w14:textId="77777777" w:rsidR="00433B3A" w:rsidRDefault="00433B3A" w:rsidP="00433B3A">
      <w:pPr>
        <w:spacing w:line="360" w:lineRule="auto"/>
        <w:ind w:firstLineChars="200" w:firstLine="420"/>
        <w:jc w:val="both"/>
        <w:rPr>
          <w:rFonts w:ascii="宋体" w:eastAsia="宋体" w:hAnsi="宋体" w:cs="宋体" w:hint="eastAsia"/>
          <w:lang w:eastAsia="zh-CN"/>
        </w:rPr>
      </w:pPr>
      <w:r>
        <w:rPr>
          <w:rFonts w:ascii="宋体" w:eastAsia="宋体" w:hAnsi="宋体" w:cs="宋体" w:hint="eastAsia"/>
          <w:lang w:eastAsia="zh-CN"/>
        </w:rPr>
        <w:t>抗电快速瞬变脉冲群干扰影响4级</w:t>
      </w:r>
    </w:p>
    <w:p w14:paraId="3B698AF4" w14:textId="77777777" w:rsidR="00433B3A" w:rsidRDefault="00433B3A" w:rsidP="00433B3A">
      <w:pPr>
        <w:spacing w:line="360" w:lineRule="auto"/>
        <w:ind w:firstLineChars="200" w:firstLine="424"/>
        <w:jc w:val="both"/>
        <w:rPr>
          <w:rFonts w:ascii="宋体" w:eastAsia="宋体" w:hAnsi="宋体" w:cs="宋体" w:hint="eastAsia"/>
          <w:lang w:eastAsia="zh-CN"/>
        </w:rPr>
      </w:pPr>
      <w:r>
        <w:rPr>
          <w:rFonts w:ascii="宋体" w:eastAsia="宋体" w:hAnsi="宋体" w:cs="宋体" w:hint="eastAsia"/>
          <w:spacing w:val="1"/>
          <w:lang w:eastAsia="zh-CN"/>
        </w:rPr>
        <w:t>依据</w:t>
      </w:r>
      <w:r>
        <w:rPr>
          <w:rFonts w:ascii="宋体" w:eastAsia="宋体" w:hAnsi="宋体" w:cs="宋体" w:hint="eastAsia"/>
          <w:lang w:eastAsia="zh-CN"/>
        </w:rPr>
        <w:t>GB</w:t>
      </w:r>
      <w:r>
        <w:rPr>
          <w:rFonts w:ascii="宋体" w:eastAsia="宋体" w:hAnsi="宋体" w:cs="宋体" w:hint="eastAsia"/>
          <w:spacing w:val="1"/>
          <w:lang w:eastAsia="zh-CN"/>
        </w:rPr>
        <w:t>/T13729第3.7.2和</w:t>
      </w:r>
      <w:r>
        <w:rPr>
          <w:rFonts w:ascii="宋体" w:eastAsia="宋体" w:hAnsi="宋体" w:cs="宋体" w:hint="eastAsia"/>
          <w:lang w:eastAsia="zh-CN"/>
        </w:rPr>
        <w:t>GB</w:t>
      </w:r>
      <w:r>
        <w:rPr>
          <w:rFonts w:ascii="宋体" w:eastAsia="宋体" w:hAnsi="宋体" w:cs="宋体" w:hint="eastAsia"/>
          <w:spacing w:val="1"/>
          <w:lang w:eastAsia="zh-CN"/>
        </w:rPr>
        <w:t>/T17626.4所规定的检验标</w:t>
      </w:r>
      <w:r>
        <w:rPr>
          <w:rFonts w:ascii="宋体" w:eastAsia="宋体" w:hAnsi="宋体" w:cs="宋体" w:hint="eastAsia"/>
          <w:lang w:eastAsia="zh-CN"/>
        </w:rPr>
        <w:t>准，信号与电源端口抗电快速</w:t>
      </w:r>
      <w:r>
        <w:rPr>
          <w:rFonts w:ascii="宋体" w:eastAsia="宋体" w:hAnsi="宋体" w:cs="宋体" w:hint="eastAsia"/>
          <w:spacing w:val="-2"/>
          <w:lang w:eastAsia="zh-CN"/>
        </w:rPr>
        <w:t>瞬变脉冲群干扰性能达到4级。</w:t>
      </w:r>
    </w:p>
    <w:p w14:paraId="5B048F8D" w14:textId="77777777" w:rsidR="00433B3A" w:rsidRDefault="00433B3A" w:rsidP="00433B3A">
      <w:pPr>
        <w:spacing w:line="360" w:lineRule="auto"/>
        <w:ind w:firstLineChars="200" w:firstLine="420"/>
        <w:jc w:val="both"/>
        <w:rPr>
          <w:rFonts w:ascii="宋体" w:eastAsia="宋体" w:hAnsi="宋体" w:cs="宋体" w:hint="eastAsia"/>
          <w:lang w:eastAsia="zh-CN"/>
        </w:rPr>
      </w:pPr>
      <w:r>
        <w:rPr>
          <w:rFonts w:ascii="宋体" w:eastAsia="宋体" w:hAnsi="宋体" w:cs="宋体" w:hint="eastAsia"/>
          <w:lang w:eastAsia="zh-CN"/>
        </w:rPr>
        <w:t>抗静电放电干扰影响4级</w:t>
      </w:r>
    </w:p>
    <w:p w14:paraId="5903F70D"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依据GB/T13729第3.7.4和GB/T</w:t>
      </w:r>
      <w:r>
        <w:rPr>
          <w:rFonts w:ascii="宋体" w:eastAsia="宋体" w:hAnsi="宋体" w:cs="宋体" w:hint="eastAsia"/>
          <w:spacing w:val="-2"/>
          <w:lang w:eastAsia="zh-CN"/>
        </w:rPr>
        <w:t>15153.1所规定的检验标准，装置抗电快速瞬变脉冲群干扰性能达到4级。</w:t>
      </w:r>
    </w:p>
    <w:p w14:paraId="08299DF8" w14:textId="77777777" w:rsidR="00433B3A" w:rsidRDefault="00433B3A" w:rsidP="00433B3A">
      <w:pPr>
        <w:spacing w:line="360" w:lineRule="auto"/>
        <w:ind w:firstLineChars="200" w:firstLine="420"/>
        <w:jc w:val="both"/>
        <w:rPr>
          <w:rFonts w:ascii="宋体" w:eastAsia="宋体" w:hAnsi="宋体" w:cs="宋体" w:hint="eastAsia"/>
          <w:lang w:eastAsia="zh-CN"/>
        </w:rPr>
      </w:pPr>
      <w:r>
        <w:rPr>
          <w:rFonts w:ascii="宋体" w:eastAsia="宋体" w:hAnsi="宋体" w:cs="宋体" w:hint="eastAsia"/>
          <w:lang w:eastAsia="zh-CN"/>
        </w:rPr>
        <w:t>抗工频磁场干扰影响4级</w:t>
      </w:r>
    </w:p>
    <w:p w14:paraId="3F9DEA51"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依据GB/T13729第3.7.5和GB/T</w:t>
      </w:r>
      <w:r>
        <w:rPr>
          <w:rFonts w:ascii="宋体" w:eastAsia="宋体" w:hAnsi="宋体" w:cs="宋体" w:hint="eastAsia"/>
          <w:spacing w:val="-2"/>
          <w:lang w:eastAsia="zh-CN"/>
        </w:rPr>
        <w:t>15153.1所规定的检验标准，装置抗工频磁场干扰性能达</w:t>
      </w:r>
      <w:r>
        <w:rPr>
          <w:rFonts w:ascii="宋体" w:eastAsia="宋体" w:hAnsi="宋体" w:cs="宋体" w:hint="eastAsia"/>
          <w:spacing w:val="-9"/>
          <w:lang w:eastAsia="zh-CN"/>
        </w:rPr>
        <w:t>到4级。</w:t>
      </w:r>
    </w:p>
    <w:p w14:paraId="2832FA3F" w14:textId="77777777" w:rsidR="00433B3A" w:rsidRDefault="00433B3A" w:rsidP="00433B3A">
      <w:pPr>
        <w:spacing w:line="360" w:lineRule="auto"/>
        <w:ind w:firstLineChars="200" w:firstLine="420"/>
        <w:jc w:val="both"/>
        <w:rPr>
          <w:rFonts w:ascii="宋体" w:eastAsia="宋体" w:hAnsi="宋体" w:cs="宋体" w:hint="eastAsia"/>
          <w:lang w:eastAsia="zh-CN"/>
        </w:rPr>
      </w:pPr>
      <w:r>
        <w:rPr>
          <w:rFonts w:ascii="宋体" w:eastAsia="宋体" w:hAnsi="宋体" w:cs="宋体" w:hint="eastAsia"/>
          <w:lang w:eastAsia="zh-CN"/>
        </w:rPr>
        <w:lastRenderedPageBreak/>
        <w:t>抗辐射电磁场干扰影响4级</w:t>
      </w:r>
    </w:p>
    <w:p w14:paraId="46B70E0A" w14:textId="77777777" w:rsidR="00433B3A" w:rsidRDefault="00433B3A" w:rsidP="00433B3A">
      <w:pPr>
        <w:spacing w:line="360" w:lineRule="auto"/>
        <w:ind w:firstLineChars="200" w:firstLine="424"/>
        <w:jc w:val="both"/>
        <w:rPr>
          <w:rFonts w:ascii="宋体" w:eastAsia="宋体" w:hAnsi="宋体" w:cs="宋体" w:hint="eastAsia"/>
          <w:lang w:eastAsia="zh-CN"/>
        </w:rPr>
      </w:pPr>
      <w:r>
        <w:rPr>
          <w:rFonts w:ascii="宋体" w:eastAsia="宋体" w:hAnsi="宋体" w:cs="宋体" w:hint="eastAsia"/>
          <w:spacing w:val="1"/>
          <w:lang w:eastAsia="zh-CN"/>
        </w:rPr>
        <w:t>依据</w:t>
      </w:r>
      <w:r>
        <w:rPr>
          <w:rFonts w:ascii="宋体" w:eastAsia="宋体" w:hAnsi="宋体" w:cs="宋体" w:hint="eastAsia"/>
          <w:lang w:eastAsia="zh-CN"/>
        </w:rPr>
        <w:t>GB</w:t>
      </w:r>
      <w:r>
        <w:rPr>
          <w:rFonts w:ascii="宋体" w:eastAsia="宋体" w:hAnsi="宋体" w:cs="宋体" w:hint="eastAsia"/>
          <w:spacing w:val="1"/>
          <w:lang w:eastAsia="zh-CN"/>
        </w:rPr>
        <w:t>/T13729第3.7.6和</w:t>
      </w:r>
      <w:r>
        <w:rPr>
          <w:rFonts w:ascii="宋体" w:eastAsia="宋体" w:hAnsi="宋体" w:cs="宋体" w:hint="eastAsia"/>
          <w:lang w:eastAsia="zh-CN"/>
        </w:rPr>
        <w:t>GB</w:t>
      </w:r>
      <w:r>
        <w:rPr>
          <w:rFonts w:ascii="宋体" w:eastAsia="宋体" w:hAnsi="宋体" w:cs="宋体" w:hint="eastAsia"/>
          <w:spacing w:val="1"/>
          <w:lang w:eastAsia="zh-CN"/>
        </w:rPr>
        <w:t>/T17626.3所规定的检验标</w:t>
      </w:r>
      <w:r>
        <w:rPr>
          <w:rFonts w:ascii="宋体" w:eastAsia="宋体" w:hAnsi="宋体" w:cs="宋体" w:hint="eastAsia"/>
          <w:lang w:eastAsia="zh-CN"/>
        </w:rPr>
        <w:t>准，装置抗脉冲磁场干扰性能</w:t>
      </w:r>
      <w:r>
        <w:rPr>
          <w:rFonts w:ascii="宋体" w:eastAsia="宋体" w:hAnsi="宋体" w:cs="宋体" w:hint="eastAsia"/>
          <w:spacing w:val="-6"/>
          <w:lang w:eastAsia="zh-CN"/>
        </w:rPr>
        <w:t>达到4级。</w:t>
      </w:r>
    </w:p>
    <w:p w14:paraId="77A27696" w14:textId="77777777" w:rsidR="00433B3A" w:rsidRDefault="00433B3A" w:rsidP="00433B3A">
      <w:pPr>
        <w:spacing w:line="360" w:lineRule="auto"/>
        <w:ind w:firstLineChars="200" w:firstLine="420"/>
        <w:jc w:val="both"/>
        <w:rPr>
          <w:rFonts w:ascii="宋体" w:eastAsia="宋体" w:hAnsi="宋体" w:cs="宋体" w:hint="eastAsia"/>
          <w:lang w:eastAsia="zh-CN"/>
        </w:rPr>
      </w:pPr>
      <w:r>
        <w:rPr>
          <w:rFonts w:ascii="宋体" w:eastAsia="宋体" w:hAnsi="宋体" w:cs="宋体" w:hint="eastAsia"/>
          <w:lang w:eastAsia="zh-CN"/>
        </w:rPr>
        <w:t>抗浪涌干扰影响4级</w:t>
      </w:r>
    </w:p>
    <w:p w14:paraId="2EAC5A58"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依据GB/T13729第3.7.6和GB/</w:t>
      </w:r>
      <w:r>
        <w:rPr>
          <w:rFonts w:ascii="宋体" w:eastAsia="宋体" w:hAnsi="宋体" w:cs="宋体" w:hint="eastAsia"/>
          <w:spacing w:val="-2"/>
          <w:lang w:eastAsia="zh-CN"/>
        </w:rPr>
        <w:t>T15153.1所规定的检验标准，装置抗浪涌干扰性能达到4</w:t>
      </w:r>
      <w:r>
        <w:rPr>
          <w:rFonts w:ascii="宋体" w:eastAsia="宋体" w:hAnsi="宋体" w:cs="宋体" w:hint="eastAsia"/>
          <w:spacing w:val="-7"/>
          <w:lang w:eastAsia="zh-CN"/>
        </w:rPr>
        <w:t>级。</w:t>
      </w:r>
    </w:p>
    <w:p w14:paraId="2512B391"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抗电源电压突降和中断干扰影响1级</w:t>
      </w:r>
    </w:p>
    <w:p w14:paraId="597F9418" w14:textId="77777777" w:rsidR="00433B3A" w:rsidRDefault="00433B3A" w:rsidP="00433B3A">
      <w:pPr>
        <w:spacing w:line="360" w:lineRule="auto"/>
        <w:ind w:firstLineChars="200" w:firstLine="424"/>
        <w:jc w:val="both"/>
        <w:rPr>
          <w:rFonts w:ascii="宋体" w:eastAsia="宋体" w:hAnsi="宋体" w:cs="宋体" w:hint="eastAsia"/>
          <w:spacing w:val="-5"/>
          <w:lang w:eastAsia="zh-CN"/>
        </w:rPr>
      </w:pPr>
      <w:r>
        <w:rPr>
          <w:rFonts w:ascii="宋体" w:eastAsia="宋体" w:hAnsi="宋体" w:cs="宋体" w:hint="eastAsia"/>
          <w:spacing w:val="1"/>
          <w:lang w:eastAsia="zh-CN"/>
        </w:rPr>
        <w:t>依据</w:t>
      </w:r>
      <w:r>
        <w:rPr>
          <w:rFonts w:ascii="宋体" w:eastAsia="宋体" w:hAnsi="宋体" w:cs="宋体" w:hint="eastAsia"/>
          <w:lang w:eastAsia="zh-CN"/>
        </w:rPr>
        <w:t>GB</w:t>
      </w:r>
      <w:r>
        <w:rPr>
          <w:rFonts w:ascii="宋体" w:eastAsia="宋体" w:hAnsi="宋体" w:cs="宋体" w:hint="eastAsia"/>
          <w:spacing w:val="1"/>
          <w:lang w:eastAsia="zh-CN"/>
        </w:rPr>
        <w:t>/T13729第3.7.6和</w:t>
      </w:r>
      <w:r>
        <w:rPr>
          <w:rFonts w:ascii="宋体" w:eastAsia="宋体" w:hAnsi="宋体" w:cs="宋体" w:hint="eastAsia"/>
          <w:lang w:eastAsia="zh-CN"/>
        </w:rPr>
        <w:t>GB</w:t>
      </w:r>
      <w:r>
        <w:rPr>
          <w:rFonts w:ascii="宋体" w:eastAsia="宋体" w:hAnsi="宋体" w:cs="宋体" w:hint="eastAsia"/>
          <w:spacing w:val="1"/>
          <w:lang w:eastAsia="zh-CN"/>
        </w:rPr>
        <w:t>/T15153.1所规定的检验标</w:t>
      </w:r>
      <w:r>
        <w:rPr>
          <w:rFonts w:ascii="宋体" w:eastAsia="宋体" w:hAnsi="宋体" w:cs="宋体" w:hint="eastAsia"/>
          <w:lang w:eastAsia="zh-CN"/>
        </w:rPr>
        <w:t>准，装置抗电源电压突降和中</w:t>
      </w:r>
      <w:r>
        <w:rPr>
          <w:rFonts w:ascii="宋体" w:eastAsia="宋体" w:hAnsi="宋体" w:cs="宋体" w:hint="eastAsia"/>
          <w:spacing w:val="-5"/>
          <w:lang w:eastAsia="zh-CN"/>
        </w:rPr>
        <w:t>断干扰性能达到1级。</w:t>
      </w:r>
    </w:p>
    <w:p w14:paraId="0E61556E"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应答：满足以上全部要求。我方所提供装置电磁兼容满足：</w:t>
      </w:r>
    </w:p>
    <w:p w14:paraId="47172857" w14:textId="77777777" w:rsidR="00433B3A" w:rsidRDefault="00433B3A" w:rsidP="00433B3A">
      <w:pPr>
        <w:spacing w:line="360" w:lineRule="auto"/>
        <w:ind w:firstLineChars="200" w:firstLine="422"/>
        <w:jc w:val="both"/>
        <w:rPr>
          <w:rFonts w:ascii="宋体" w:eastAsia="宋体" w:hAnsi="宋体" w:cs="宋体" w:hint="eastAsia"/>
          <w:b/>
          <w:bCs/>
          <w:lang w:eastAsia="zh-CN"/>
        </w:rPr>
      </w:pPr>
      <w:r>
        <w:rPr>
          <w:rFonts w:ascii="宋体" w:eastAsia="宋体" w:hAnsi="宋体" w:cs="宋体" w:hint="eastAsia"/>
          <w:b/>
          <w:bCs/>
          <w:lang w:eastAsia="zh-CN"/>
        </w:rPr>
        <w:t>抗高频干扰4级</w:t>
      </w:r>
    </w:p>
    <w:p w14:paraId="5E73611A" w14:textId="77777777" w:rsidR="00433B3A" w:rsidRDefault="00433B3A" w:rsidP="00433B3A">
      <w:pPr>
        <w:spacing w:line="360" w:lineRule="auto"/>
        <w:ind w:firstLineChars="200" w:firstLine="422"/>
        <w:jc w:val="both"/>
        <w:rPr>
          <w:rFonts w:ascii="宋体" w:eastAsia="宋体" w:hAnsi="宋体" w:cs="宋体" w:hint="eastAsia"/>
          <w:b/>
          <w:bCs/>
          <w:lang w:eastAsia="zh-CN"/>
        </w:rPr>
      </w:pPr>
      <w:r>
        <w:rPr>
          <w:rFonts w:ascii="宋体" w:eastAsia="宋体" w:hAnsi="宋体" w:cs="宋体" w:hint="eastAsia"/>
          <w:b/>
          <w:bCs/>
          <w:lang w:eastAsia="zh-CN"/>
        </w:rPr>
        <w:t>依据GB/T13729第3.7.1和和GB/T15153.1所规定的检验标准，信号、控制和电源回路干扰性能达到4级。</w:t>
      </w:r>
    </w:p>
    <w:p w14:paraId="0B6117F0" w14:textId="77777777" w:rsidR="00433B3A" w:rsidRDefault="00433B3A" w:rsidP="00433B3A">
      <w:pPr>
        <w:spacing w:line="360" w:lineRule="auto"/>
        <w:ind w:firstLineChars="200" w:firstLine="422"/>
        <w:jc w:val="both"/>
        <w:rPr>
          <w:rFonts w:ascii="宋体" w:eastAsia="宋体" w:hAnsi="宋体" w:cs="宋体" w:hint="eastAsia"/>
          <w:b/>
          <w:bCs/>
          <w:lang w:eastAsia="zh-CN"/>
        </w:rPr>
      </w:pPr>
      <w:r>
        <w:rPr>
          <w:rFonts w:ascii="宋体" w:eastAsia="宋体" w:hAnsi="宋体" w:cs="宋体" w:hint="eastAsia"/>
          <w:b/>
          <w:bCs/>
          <w:lang w:eastAsia="zh-CN"/>
        </w:rPr>
        <w:t>抗电快速瞬变脉冲群干扰影响4级</w:t>
      </w:r>
    </w:p>
    <w:p w14:paraId="26DFFE79" w14:textId="77777777" w:rsidR="00433B3A" w:rsidRDefault="00433B3A" w:rsidP="00433B3A">
      <w:pPr>
        <w:spacing w:line="360" w:lineRule="auto"/>
        <w:ind w:firstLineChars="200" w:firstLine="422"/>
        <w:jc w:val="both"/>
        <w:rPr>
          <w:rFonts w:ascii="宋体" w:eastAsia="宋体" w:hAnsi="宋体" w:cs="宋体" w:hint="eastAsia"/>
          <w:b/>
          <w:bCs/>
          <w:lang w:eastAsia="zh-CN"/>
        </w:rPr>
      </w:pPr>
      <w:r>
        <w:rPr>
          <w:rFonts w:ascii="宋体" w:eastAsia="宋体" w:hAnsi="宋体" w:cs="宋体" w:hint="eastAsia"/>
          <w:b/>
          <w:bCs/>
          <w:lang w:eastAsia="zh-CN"/>
        </w:rPr>
        <w:t>依据GB/T13729第3.7.2和GB/T17626.4所规定的检验标准，信号与电源端口抗电快速瞬变脉冲群干扰性能达到4级。</w:t>
      </w:r>
    </w:p>
    <w:p w14:paraId="7A3228D7" w14:textId="77777777" w:rsidR="00433B3A" w:rsidRDefault="00433B3A" w:rsidP="00433B3A">
      <w:pPr>
        <w:spacing w:line="360" w:lineRule="auto"/>
        <w:ind w:firstLineChars="200" w:firstLine="422"/>
        <w:jc w:val="both"/>
        <w:rPr>
          <w:rFonts w:ascii="宋体" w:eastAsia="宋体" w:hAnsi="宋体" w:cs="宋体" w:hint="eastAsia"/>
          <w:b/>
          <w:bCs/>
          <w:lang w:eastAsia="zh-CN"/>
        </w:rPr>
      </w:pPr>
      <w:r>
        <w:rPr>
          <w:rFonts w:ascii="宋体" w:eastAsia="宋体" w:hAnsi="宋体" w:cs="宋体" w:hint="eastAsia"/>
          <w:b/>
          <w:bCs/>
          <w:lang w:eastAsia="zh-CN"/>
        </w:rPr>
        <w:t>抗静电放电干扰影响4级</w:t>
      </w:r>
    </w:p>
    <w:p w14:paraId="7155CBD8" w14:textId="77777777" w:rsidR="00433B3A" w:rsidRDefault="00433B3A" w:rsidP="00433B3A">
      <w:pPr>
        <w:spacing w:line="360" w:lineRule="auto"/>
        <w:ind w:firstLineChars="200" w:firstLine="422"/>
        <w:jc w:val="both"/>
        <w:rPr>
          <w:rFonts w:ascii="宋体" w:eastAsia="宋体" w:hAnsi="宋体" w:cs="宋体" w:hint="eastAsia"/>
          <w:b/>
          <w:bCs/>
          <w:lang w:eastAsia="zh-CN"/>
        </w:rPr>
      </w:pPr>
      <w:r>
        <w:rPr>
          <w:rFonts w:ascii="宋体" w:eastAsia="宋体" w:hAnsi="宋体" w:cs="宋体" w:hint="eastAsia"/>
          <w:b/>
          <w:bCs/>
          <w:lang w:eastAsia="zh-CN"/>
        </w:rPr>
        <w:t>依据GB/T13729第3.7.4和GB/T15153.1所规定的检验标准，装置抗电快速瞬变脉冲群干扰性能达到4级。</w:t>
      </w:r>
    </w:p>
    <w:p w14:paraId="037A1489" w14:textId="77777777" w:rsidR="00433B3A" w:rsidRDefault="00433B3A" w:rsidP="00433B3A">
      <w:pPr>
        <w:spacing w:line="360" w:lineRule="auto"/>
        <w:ind w:firstLineChars="200" w:firstLine="422"/>
        <w:jc w:val="both"/>
        <w:rPr>
          <w:rFonts w:ascii="宋体" w:eastAsia="宋体" w:hAnsi="宋体" w:cs="宋体" w:hint="eastAsia"/>
          <w:b/>
          <w:bCs/>
          <w:lang w:eastAsia="zh-CN"/>
        </w:rPr>
      </w:pPr>
      <w:r>
        <w:rPr>
          <w:rFonts w:ascii="宋体" w:eastAsia="宋体" w:hAnsi="宋体" w:cs="宋体" w:hint="eastAsia"/>
          <w:b/>
          <w:bCs/>
          <w:lang w:eastAsia="zh-CN"/>
        </w:rPr>
        <w:t>抗工频磁场干扰影响4级</w:t>
      </w:r>
    </w:p>
    <w:p w14:paraId="7D727101" w14:textId="77777777" w:rsidR="00433B3A" w:rsidRDefault="00433B3A" w:rsidP="00433B3A">
      <w:pPr>
        <w:spacing w:line="360" w:lineRule="auto"/>
        <w:ind w:firstLineChars="200" w:firstLine="422"/>
        <w:jc w:val="both"/>
        <w:rPr>
          <w:rFonts w:ascii="宋体" w:eastAsia="宋体" w:hAnsi="宋体" w:cs="宋体" w:hint="eastAsia"/>
          <w:b/>
          <w:bCs/>
          <w:lang w:eastAsia="zh-CN"/>
        </w:rPr>
      </w:pPr>
      <w:r>
        <w:rPr>
          <w:rFonts w:ascii="宋体" w:eastAsia="宋体" w:hAnsi="宋体" w:cs="宋体" w:hint="eastAsia"/>
          <w:b/>
          <w:bCs/>
          <w:lang w:eastAsia="zh-CN"/>
        </w:rPr>
        <w:t>依据GB/T13729第3.7.5和GB/T15153.1所规定的检验标准，装置抗工频磁场干扰性能达到4级。</w:t>
      </w:r>
    </w:p>
    <w:p w14:paraId="2A663E22" w14:textId="77777777" w:rsidR="00433B3A" w:rsidRDefault="00433B3A" w:rsidP="00433B3A">
      <w:pPr>
        <w:spacing w:line="360" w:lineRule="auto"/>
        <w:ind w:firstLineChars="200" w:firstLine="422"/>
        <w:jc w:val="both"/>
        <w:rPr>
          <w:rFonts w:ascii="宋体" w:eastAsia="宋体" w:hAnsi="宋体" w:cs="宋体" w:hint="eastAsia"/>
          <w:b/>
          <w:bCs/>
          <w:lang w:eastAsia="zh-CN"/>
        </w:rPr>
      </w:pPr>
      <w:r>
        <w:rPr>
          <w:rFonts w:ascii="宋体" w:eastAsia="宋体" w:hAnsi="宋体" w:cs="宋体" w:hint="eastAsia"/>
          <w:b/>
          <w:bCs/>
          <w:lang w:eastAsia="zh-CN"/>
        </w:rPr>
        <w:t>抗辐射电磁场干扰影响4级</w:t>
      </w:r>
    </w:p>
    <w:p w14:paraId="2F6A611D" w14:textId="77777777" w:rsidR="00433B3A" w:rsidRDefault="00433B3A" w:rsidP="00433B3A">
      <w:pPr>
        <w:spacing w:line="360" w:lineRule="auto"/>
        <w:ind w:firstLineChars="200" w:firstLine="422"/>
        <w:jc w:val="both"/>
        <w:rPr>
          <w:rFonts w:ascii="宋体" w:eastAsia="宋体" w:hAnsi="宋体" w:cs="宋体" w:hint="eastAsia"/>
          <w:b/>
          <w:bCs/>
          <w:lang w:eastAsia="zh-CN"/>
        </w:rPr>
      </w:pPr>
      <w:r>
        <w:rPr>
          <w:rFonts w:ascii="宋体" w:eastAsia="宋体" w:hAnsi="宋体" w:cs="宋体" w:hint="eastAsia"/>
          <w:b/>
          <w:bCs/>
          <w:lang w:eastAsia="zh-CN"/>
        </w:rPr>
        <w:t>依据GB/T13729第3.7.6和GB/T17626.3所规定的检验标准，装置抗脉冲磁场干扰性能达到4级。</w:t>
      </w:r>
    </w:p>
    <w:p w14:paraId="1F1C694F" w14:textId="77777777" w:rsidR="00433B3A" w:rsidRDefault="00433B3A" w:rsidP="00433B3A">
      <w:pPr>
        <w:spacing w:line="360" w:lineRule="auto"/>
        <w:ind w:firstLineChars="200" w:firstLine="422"/>
        <w:jc w:val="both"/>
        <w:rPr>
          <w:rFonts w:ascii="宋体" w:eastAsia="宋体" w:hAnsi="宋体" w:cs="宋体" w:hint="eastAsia"/>
          <w:b/>
          <w:bCs/>
          <w:lang w:eastAsia="zh-CN"/>
        </w:rPr>
      </w:pPr>
      <w:r>
        <w:rPr>
          <w:rFonts w:ascii="宋体" w:eastAsia="宋体" w:hAnsi="宋体" w:cs="宋体" w:hint="eastAsia"/>
          <w:b/>
          <w:bCs/>
          <w:lang w:eastAsia="zh-CN"/>
        </w:rPr>
        <w:t>抗浪涌干扰影响4级</w:t>
      </w:r>
    </w:p>
    <w:p w14:paraId="2000B206" w14:textId="77777777" w:rsidR="00433B3A" w:rsidRDefault="00433B3A" w:rsidP="00433B3A">
      <w:pPr>
        <w:spacing w:line="360" w:lineRule="auto"/>
        <w:ind w:firstLineChars="200" w:firstLine="422"/>
        <w:jc w:val="both"/>
        <w:rPr>
          <w:rFonts w:ascii="宋体" w:eastAsia="宋体" w:hAnsi="宋体" w:cs="宋体" w:hint="eastAsia"/>
          <w:b/>
          <w:bCs/>
          <w:lang w:eastAsia="zh-CN"/>
        </w:rPr>
      </w:pPr>
      <w:r>
        <w:rPr>
          <w:rFonts w:ascii="宋体" w:eastAsia="宋体" w:hAnsi="宋体" w:cs="宋体" w:hint="eastAsia"/>
          <w:b/>
          <w:bCs/>
          <w:lang w:eastAsia="zh-CN"/>
        </w:rPr>
        <w:t>依据GB/T13729第3.7.6和GB/T15153.1所规定的检验标准，装置抗浪涌干扰性能达到4级。</w:t>
      </w:r>
    </w:p>
    <w:p w14:paraId="55BA5E1B" w14:textId="77777777" w:rsidR="00433B3A" w:rsidRDefault="00433B3A" w:rsidP="00433B3A">
      <w:pPr>
        <w:spacing w:line="360" w:lineRule="auto"/>
        <w:ind w:firstLineChars="200" w:firstLine="422"/>
        <w:jc w:val="both"/>
        <w:rPr>
          <w:rFonts w:ascii="宋体" w:eastAsia="宋体" w:hAnsi="宋体" w:cs="宋体" w:hint="eastAsia"/>
          <w:b/>
          <w:bCs/>
          <w:lang w:eastAsia="zh-CN"/>
        </w:rPr>
      </w:pPr>
      <w:r>
        <w:rPr>
          <w:rFonts w:ascii="宋体" w:eastAsia="宋体" w:hAnsi="宋体" w:cs="宋体" w:hint="eastAsia"/>
          <w:b/>
          <w:bCs/>
          <w:lang w:eastAsia="zh-CN"/>
        </w:rPr>
        <w:t>抗电源电压突降和中断干扰影响1级</w:t>
      </w:r>
    </w:p>
    <w:p w14:paraId="69B9080D" w14:textId="77777777" w:rsidR="00433B3A" w:rsidRDefault="00433B3A" w:rsidP="00433B3A">
      <w:pPr>
        <w:spacing w:line="360" w:lineRule="auto"/>
        <w:ind w:firstLineChars="200" w:firstLine="422"/>
        <w:jc w:val="both"/>
        <w:rPr>
          <w:rFonts w:ascii="宋体" w:eastAsia="宋体" w:hAnsi="宋体" w:cs="宋体" w:hint="eastAsia"/>
          <w:b/>
          <w:bCs/>
          <w:lang w:eastAsia="zh-CN"/>
        </w:rPr>
      </w:pPr>
      <w:r>
        <w:rPr>
          <w:rFonts w:ascii="宋体" w:eastAsia="宋体" w:hAnsi="宋体" w:cs="宋体" w:hint="eastAsia"/>
          <w:b/>
          <w:bCs/>
          <w:lang w:eastAsia="zh-CN"/>
        </w:rPr>
        <w:t>依据GB/T13729第3.7.6和GB/T15153.1所规定的检验标准，装置抗电源电压突降和中断干扰性能达到1级。</w:t>
      </w:r>
    </w:p>
    <w:p w14:paraId="7A76B72E" w14:textId="77777777" w:rsidR="00433B3A" w:rsidRDefault="00433B3A" w:rsidP="00433B3A">
      <w:pPr>
        <w:spacing w:line="360" w:lineRule="auto"/>
        <w:ind w:firstLineChars="200" w:firstLine="414"/>
        <w:jc w:val="both"/>
        <w:rPr>
          <w:rFonts w:ascii="宋体" w:eastAsia="宋体" w:hAnsi="宋体" w:cs="宋体" w:hint="eastAsia"/>
          <w:lang w:eastAsia="zh-CN"/>
        </w:rPr>
      </w:pPr>
      <w:r>
        <w:rPr>
          <w:rFonts w:ascii="宋体" w:eastAsia="宋体" w:hAnsi="宋体" w:cs="宋体" w:hint="eastAsia"/>
          <w:b/>
          <w:bCs/>
          <w:spacing w:val="-2"/>
          <w:lang w:eastAsia="zh-CN"/>
        </w:rPr>
        <w:t>3.2.10机械性能</w:t>
      </w:r>
    </w:p>
    <w:p w14:paraId="375E6575" w14:textId="77777777" w:rsidR="00433B3A" w:rsidRDefault="00433B3A" w:rsidP="00433B3A">
      <w:pPr>
        <w:spacing w:line="360" w:lineRule="auto"/>
        <w:ind w:firstLineChars="200" w:firstLine="412"/>
        <w:jc w:val="both"/>
        <w:rPr>
          <w:rFonts w:ascii="宋体" w:eastAsia="宋体" w:hAnsi="宋体" w:cs="宋体" w:hint="eastAsia"/>
          <w:spacing w:val="-2"/>
          <w:lang w:eastAsia="zh-CN"/>
        </w:rPr>
      </w:pPr>
      <w:r>
        <w:rPr>
          <w:rFonts w:ascii="宋体" w:eastAsia="宋体" w:hAnsi="宋体" w:cs="宋体" w:hint="eastAsia"/>
          <w:spacing w:val="-2"/>
          <w:lang w:eastAsia="zh-CN"/>
        </w:rPr>
        <w:t>本装置的机械影响因素中场所类型和运输条件适用于GB/T15153.2中规定的Bm级。</w:t>
      </w:r>
    </w:p>
    <w:p w14:paraId="3B671C2F"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应答：满足以上全部要求。我方所提供装置机械性能满足：</w:t>
      </w:r>
    </w:p>
    <w:p w14:paraId="7DB11960"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抗高频干扰4级</w:t>
      </w:r>
    </w:p>
    <w:p w14:paraId="0E278412"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lastRenderedPageBreak/>
        <w:t>依据GB/T13729第3.7.1和和GB/T15153.1所规定的检验标准，信号、控制和电源回路干扰性能达到4级。</w:t>
      </w:r>
    </w:p>
    <w:p w14:paraId="1D025453"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抗电快速瞬变脉冲群干扰影响4级</w:t>
      </w:r>
    </w:p>
    <w:p w14:paraId="7D69A6F3"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依据GB/T13729第3.7.2和GB/T17626.4所规定的检验标准，信号与电源端口抗电快速瞬变脉冲群干扰性能达到4级。</w:t>
      </w:r>
    </w:p>
    <w:p w14:paraId="5936BE53"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抗静电放电干扰影响4级</w:t>
      </w:r>
    </w:p>
    <w:p w14:paraId="24304E58"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依据GB/T13729第3.7.4和GB/T15153.1所规定的检验标准，装置抗电快速瞬变脉冲群干扰性能达到4级。</w:t>
      </w:r>
    </w:p>
    <w:p w14:paraId="6C3A57CA"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抗工频磁场干扰影响4级</w:t>
      </w:r>
    </w:p>
    <w:p w14:paraId="1546C7B6"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依据GB/T13729第3.7.5和GB/T15153.1所规定的检验标准，装置抗工频磁场干扰性能达到4级。</w:t>
      </w:r>
    </w:p>
    <w:p w14:paraId="5768572D"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抗辐射电磁场干扰影响4级</w:t>
      </w:r>
    </w:p>
    <w:p w14:paraId="58E52CD1"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依据GB/T13729第3.7.6和GB/T17626.3所规定的检验标准，装置抗脉冲磁场干扰性能达到4级。</w:t>
      </w:r>
    </w:p>
    <w:p w14:paraId="6AF5351A"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抗浪涌干扰影响4级</w:t>
      </w:r>
    </w:p>
    <w:p w14:paraId="5C0304DB"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依据GB/T13729第3.7.6和GB/T15153.1所规定的检验标准，装置抗浪涌干扰性能达到4级。</w:t>
      </w:r>
    </w:p>
    <w:p w14:paraId="7ADE1A4D"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抗电源电压突降和中断干扰影响1级</w:t>
      </w:r>
    </w:p>
    <w:p w14:paraId="35A3E686"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依据GB/T13729第3.7.6和GB/T15153.1所规定的检验标准，装置抗电源电压突降和中断干扰性能达到1级。</w:t>
      </w:r>
    </w:p>
    <w:p w14:paraId="6BCF618B" w14:textId="77777777" w:rsidR="00433B3A" w:rsidRDefault="00433B3A" w:rsidP="00433B3A">
      <w:pPr>
        <w:spacing w:line="360" w:lineRule="auto"/>
        <w:ind w:firstLineChars="200" w:firstLine="414"/>
        <w:jc w:val="both"/>
        <w:rPr>
          <w:rFonts w:ascii="宋体" w:eastAsia="宋体" w:hAnsi="宋体" w:cs="宋体" w:hint="eastAsia"/>
          <w:lang w:eastAsia="zh-CN"/>
        </w:rPr>
      </w:pPr>
      <w:r>
        <w:rPr>
          <w:rFonts w:ascii="宋体" w:eastAsia="宋体" w:hAnsi="宋体" w:cs="宋体" w:hint="eastAsia"/>
          <w:b/>
          <w:bCs/>
          <w:spacing w:val="-2"/>
          <w:lang w:eastAsia="zh-CN"/>
        </w:rPr>
        <w:t>3.2.11结构、外观及机械性能</w:t>
      </w:r>
    </w:p>
    <w:p w14:paraId="0DDDFA8D" w14:textId="77777777" w:rsidR="00433B3A" w:rsidRDefault="00433B3A" w:rsidP="00433B3A">
      <w:pPr>
        <w:spacing w:line="360" w:lineRule="auto"/>
        <w:ind w:firstLineChars="200" w:firstLine="396"/>
        <w:jc w:val="both"/>
        <w:rPr>
          <w:rFonts w:ascii="宋体" w:eastAsia="宋体" w:hAnsi="宋体" w:cs="宋体" w:hint="eastAsia"/>
          <w:spacing w:val="-7"/>
          <w:lang w:eastAsia="zh-CN"/>
        </w:rPr>
      </w:pPr>
      <w:r>
        <w:rPr>
          <w:rFonts w:ascii="宋体" w:eastAsia="宋体" w:hAnsi="宋体" w:cs="宋体" w:hint="eastAsia"/>
          <w:spacing w:val="-6"/>
          <w:lang w:eastAsia="zh-CN"/>
        </w:rPr>
        <w:t>装置采用上架安装结构方式，采用以功能模块为</w:t>
      </w:r>
      <w:r>
        <w:rPr>
          <w:rFonts w:ascii="宋体" w:eastAsia="宋体" w:hAnsi="宋体" w:cs="宋体" w:hint="eastAsia"/>
          <w:spacing w:val="-7"/>
          <w:lang w:eastAsia="zh-CN"/>
        </w:rPr>
        <w:t>单元的结构，可分散安装，也可集中组屏。</w:t>
      </w:r>
    </w:p>
    <w:p w14:paraId="17E199D0"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应答：满足以上全部要求。我方所提供</w:t>
      </w:r>
      <w:proofErr w:type="gramStart"/>
      <w:r>
        <w:rPr>
          <w:rFonts w:ascii="宋体" w:eastAsia="宋体" w:hAnsi="宋体" w:cs="宋体" w:hint="eastAsia"/>
          <w:b/>
          <w:bCs/>
          <w:spacing w:val="-1"/>
          <w:lang w:eastAsia="zh-CN"/>
        </w:rPr>
        <w:t>装置装置</w:t>
      </w:r>
      <w:proofErr w:type="gramEnd"/>
      <w:r>
        <w:rPr>
          <w:rFonts w:ascii="宋体" w:eastAsia="宋体" w:hAnsi="宋体" w:cs="宋体" w:hint="eastAsia"/>
          <w:b/>
          <w:bCs/>
          <w:spacing w:val="-1"/>
          <w:lang w:eastAsia="zh-CN"/>
        </w:rPr>
        <w:t>支持采用上架安装结构方式，以功能模块为单元的结构，支持分散安装，也可集中组屏。</w:t>
      </w:r>
    </w:p>
    <w:p w14:paraId="44D688F1" w14:textId="77777777" w:rsidR="00433B3A" w:rsidRPr="00433B3A" w:rsidRDefault="00433B3A" w:rsidP="00433B3A">
      <w:pPr>
        <w:pStyle w:val="2"/>
        <w:spacing w:line="240" w:lineRule="auto"/>
        <w:ind w:left="397"/>
        <w:rPr>
          <w:rFonts w:ascii="宋体" w:eastAsia="宋体" w:hAnsi="宋体" w:cs="宋体" w:hint="eastAsia"/>
          <w:b/>
          <w:bCs/>
          <w:color w:val="auto"/>
          <w:sz w:val="32"/>
          <w:szCs w:val="32"/>
        </w:rPr>
      </w:pPr>
      <w:bookmarkStart w:id="3" w:name="_Toc10037"/>
      <w:r w:rsidRPr="00433B3A">
        <w:rPr>
          <w:rFonts w:ascii="宋体" w:eastAsia="宋体" w:hAnsi="宋体" w:cs="宋体" w:hint="eastAsia"/>
          <w:b/>
          <w:bCs/>
          <w:color w:val="auto"/>
          <w:sz w:val="32"/>
          <w:szCs w:val="32"/>
        </w:rPr>
        <w:t>4.主要功能</w:t>
      </w:r>
      <w:bookmarkEnd w:id="3"/>
    </w:p>
    <w:p w14:paraId="75507138"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4.1遥信功能</w:t>
      </w:r>
    </w:p>
    <w:p w14:paraId="2A147239"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采用光电隔离、数据死区判断去除遥信抖动</w:t>
      </w:r>
    </w:p>
    <w:p w14:paraId="6D6EB85D"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单点、双点遥信可整定</w:t>
      </w:r>
    </w:p>
    <w:p w14:paraId="4BA3C8D0"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遥信采集分辨率可整定</w:t>
      </w:r>
    </w:p>
    <w:p w14:paraId="655BA54F" w14:textId="77777777" w:rsidR="00433B3A" w:rsidRDefault="00433B3A" w:rsidP="00433B3A">
      <w:pPr>
        <w:spacing w:line="360" w:lineRule="auto"/>
        <w:ind w:firstLineChars="200" w:firstLine="412"/>
        <w:jc w:val="both"/>
        <w:rPr>
          <w:rFonts w:ascii="宋体" w:eastAsia="宋体" w:hAnsi="宋体" w:cs="宋体" w:hint="eastAsia"/>
          <w:spacing w:val="-2"/>
          <w:lang w:eastAsia="zh-CN"/>
        </w:rPr>
      </w:pPr>
      <w:r>
        <w:rPr>
          <w:rFonts w:ascii="宋体" w:eastAsia="宋体" w:hAnsi="宋体" w:cs="宋体" w:hint="eastAsia"/>
          <w:spacing w:val="-2"/>
          <w:lang w:eastAsia="zh-CN"/>
        </w:rPr>
        <w:t>支持遥信SOE、COS功能</w:t>
      </w:r>
    </w:p>
    <w:p w14:paraId="07E1A810"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应答：满足以上全部要求。我方所提供装置遥信功能满足：</w:t>
      </w:r>
    </w:p>
    <w:p w14:paraId="76F9118D"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采用光电隔离、数据死区判断去除遥信抖动</w:t>
      </w:r>
    </w:p>
    <w:p w14:paraId="4C2340B6"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单点、双点遥信可整定</w:t>
      </w:r>
    </w:p>
    <w:p w14:paraId="7F7674EF"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lastRenderedPageBreak/>
        <w:t>遥信采集分辨率可整定</w:t>
      </w:r>
    </w:p>
    <w:p w14:paraId="7E70E776"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支持遥信SOE、COS功能</w:t>
      </w:r>
    </w:p>
    <w:p w14:paraId="4C6C96C6"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4.2遥控功能</w:t>
      </w:r>
    </w:p>
    <w:p w14:paraId="7CE0FBF9"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接收、返校并执行遥控命令</w:t>
      </w:r>
    </w:p>
    <w:p w14:paraId="5E2F7BB0"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输出保持时间可整定</w:t>
      </w:r>
    </w:p>
    <w:p w14:paraId="5EA8EF12" w14:textId="77777777" w:rsidR="00433B3A" w:rsidRDefault="00433B3A" w:rsidP="00433B3A">
      <w:pPr>
        <w:spacing w:line="360" w:lineRule="auto"/>
        <w:ind w:firstLineChars="200" w:firstLine="416"/>
        <w:jc w:val="both"/>
        <w:rPr>
          <w:rFonts w:ascii="宋体" w:eastAsia="宋体" w:hAnsi="宋体" w:cs="宋体" w:hint="eastAsia"/>
          <w:spacing w:val="-1"/>
          <w:lang w:eastAsia="zh-CN"/>
        </w:rPr>
      </w:pPr>
      <w:r>
        <w:rPr>
          <w:rFonts w:ascii="宋体" w:eastAsia="宋体" w:hAnsi="宋体" w:cs="宋体" w:hint="eastAsia"/>
          <w:spacing w:val="-1"/>
          <w:lang w:eastAsia="zh-CN"/>
        </w:rPr>
        <w:t>每路遥控对象均可整定为单步复归对象</w:t>
      </w:r>
    </w:p>
    <w:p w14:paraId="11E8611B"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应答：满足以上全部要求。我方所提供装置遥控功能满足：</w:t>
      </w:r>
    </w:p>
    <w:p w14:paraId="1AE1FAF0"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接收、返校并执行遥控命令</w:t>
      </w:r>
    </w:p>
    <w:p w14:paraId="6A649084"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输出保持时间可整定</w:t>
      </w:r>
    </w:p>
    <w:p w14:paraId="2F091529"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每路遥控对象均可整定为单步复归对象</w:t>
      </w:r>
    </w:p>
    <w:p w14:paraId="0A7D8D61"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4.3遥测功能</w:t>
      </w:r>
    </w:p>
    <w:p w14:paraId="0DA580A8"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遥测阀值设定要求：电压最小阀值0.5V、电流0.3V</w:t>
      </w:r>
    </w:p>
    <w:p w14:paraId="21456C46"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遥测阀值可整定</w:t>
      </w:r>
    </w:p>
    <w:p w14:paraId="7F577897"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遥测过流故障、过流II段、过流I段、过压II段、过压I段、欠压、</w:t>
      </w:r>
      <w:proofErr w:type="gramStart"/>
      <w:r>
        <w:rPr>
          <w:rFonts w:ascii="宋体" w:eastAsia="宋体" w:hAnsi="宋体" w:cs="宋体" w:hint="eastAsia"/>
          <w:spacing w:val="-1"/>
          <w:lang w:eastAsia="zh-CN"/>
        </w:rPr>
        <w:t>失压告警</w:t>
      </w:r>
      <w:proofErr w:type="gramEnd"/>
    </w:p>
    <w:p w14:paraId="59BA3DC7"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遥测告警定值及时限可整定</w:t>
      </w:r>
    </w:p>
    <w:p w14:paraId="58E0DE1F" w14:textId="77777777" w:rsidR="00433B3A" w:rsidRDefault="00433B3A" w:rsidP="00433B3A">
      <w:pPr>
        <w:spacing w:line="360" w:lineRule="auto"/>
        <w:ind w:firstLineChars="200" w:firstLine="416"/>
        <w:jc w:val="both"/>
        <w:rPr>
          <w:rFonts w:ascii="宋体" w:eastAsia="宋体" w:hAnsi="宋体" w:cs="宋体" w:hint="eastAsia"/>
          <w:spacing w:val="-1"/>
          <w:lang w:eastAsia="zh-CN"/>
        </w:rPr>
      </w:pPr>
      <w:proofErr w:type="gramStart"/>
      <w:r>
        <w:rPr>
          <w:rFonts w:ascii="宋体" w:eastAsia="宋体" w:hAnsi="宋体" w:cs="宋体" w:hint="eastAsia"/>
          <w:spacing w:val="-1"/>
          <w:lang w:eastAsia="zh-CN"/>
        </w:rPr>
        <w:t>遥测越阀值</w:t>
      </w:r>
      <w:proofErr w:type="gramEnd"/>
      <w:r>
        <w:rPr>
          <w:rFonts w:ascii="宋体" w:eastAsia="宋体" w:hAnsi="宋体" w:cs="宋体" w:hint="eastAsia"/>
          <w:spacing w:val="-1"/>
          <w:lang w:eastAsia="zh-CN"/>
        </w:rPr>
        <w:t>处理、上送</w:t>
      </w:r>
    </w:p>
    <w:p w14:paraId="45B63B81"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应答：满足以上全部要求。我方所提供装置遥测功能满足：</w:t>
      </w:r>
    </w:p>
    <w:p w14:paraId="7B15A172"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遥测阀值设定要求：电压最小阀值0.5V、电流0.3V</w:t>
      </w:r>
    </w:p>
    <w:p w14:paraId="07DF8D9A"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遥测阀值可整定</w:t>
      </w:r>
    </w:p>
    <w:p w14:paraId="2647F1BD"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遥测过流故障、过流II段、过流I段、过压II段、过压I段、欠压、</w:t>
      </w:r>
      <w:proofErr w:type="gramStart"/>
      <w:r>
        <w:rPr>
          <w:rFonts w:ascii="宋体" w:eastAsia="宋体" w:hAnsi="宋体" w:cs="宋体" w:hint="eastAsia"/>
          <w:b/>
          <w:bCs/>
          <w:spacing w:val="-1"/>
          <w:lang w:eastAsia="zh-CN"/>
        </w:rPr>
        <w:t>失压告警</w:t>
      </w:r>
      <w:proofErr w:type="gramEnd"/>
    </w:p>
    <w:p w14:paraId="31119A41"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遥测告警定值及时限可整定</w:t>
      </w:r>
    </w:p>
    <w:p w14:paraId="0B578B1B" w14:textId="77777777" w:rsidR="00433B3A" w:rsidRDefault="00433B3A" w:rsidP="00433B3A">
      <w:pPr>
        <w:spacing w:line="360" w:lineRule="auto"/>
        <w:ind w:firstLineChars="200" w:firstLine="418"/>
        <w:jc w:val="both"/>
        <w:rPr>
          <w:rFonts w:ascii="宋体" w:eastAsia="宋体" w:hAnsi="宋体" w:cs="宋体" w:hint="eastAsia"/>
          <w:lang w:eastAsia="zh-CN"/>
        </w:rPr>
      </w:pPr>
      <w:proofErr w:type="gramStart"/>
      <w:r>
        <w:rPr>
          <w:rFonts w:ascii="宋体" w:eastAsia="宋体" w:hAnsi="宋体" w:cs="宋体" w:hint="eastAsia"/>
          <w:b/>
          <w:bCs/>
          <w:spacing w:val="-1"/>
          <w:lang w:eastAsia="zh-CN"/>
        </w:rPr>
        <w:t>遥测越阀值</w:t>
      </w:r>
      <w:proofErr w:type="gramEnd"/>
      <w:r>
        <w:rPr>
          <w:rFonts w:ascii="宋体" w:eastAsia="宋体" w:hAnsi="宋体" w:cs="宋体" w:hint="eastAsia"/>
          <w:b/>
          <w:bCs/>
          <w:spacing w:val="-1"/>
          <w:lang w:eastAsia="zh-CN"/>
        </w:rPr>
        <w:t>处理、上送</w:t>
      </w:r>
    </w:p>
    <w:p w14:paraId="388035F8"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4.4电度表量采集功能</w:t>
      </w:r>
    </w:p>
    <w:p w14:paraId="29A3368C"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支持脉冲电度表、智能电度表等各类电度表计的电度采集</w:t>
      </w:r>
    </w:p>
    <w:p w14:paraId="75706F53" w14:textId="77777777" w:rsidR="00433B3A" w:rsidRDefault="00433B3A" w:rsidP="00433B3A">
      <w:pPr>
        <w:spacing w:line="360" w:lineRule="auto"/>
        <w:ind w:firstLineChars="200" w:firstLine="416"/>
        <w:jc w:val="both"/>
        <w:rPr>
          <w:rFonts w:ascii="宋体" w:eastAsia="宋体" w:hAnsi="宋体" w:cs="宋体" w:hint="eastAsia"/>
          <w:spacing w:val="-1"/>
          <w:lang w:eastAsia="zh-CN"/>
        </w:rPr>
      </w:pPr>
      <w:r>
        <w:rPr>
          <w:rFonts w:ascii="宋体" w:eastAsia="宋体" w:hAnsi="宋体" w:cs="宋体" w:hint="eastAsia"/>
          <w:spacing w:val="-1"/>
          <w:lang w:eastAsia="zh-CN"/>
        </w:rPr>
        <w:t>支持积分电度，支持网络仪表设备信息收集及上送主站的功能。</w:t>
      </w:r>
    </w:p>
    <w:p w14:paraId="756BB484"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w:t>
      </w:r>
    </w:p>
    <w:p w14:paraId="3FF9256A"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我方所提供装置支持脉冲电度表、智能电度表等各类电度表计的电度采集；</w:t>
      </w:r>
    </w:p>
    <w:p w14:paraId="541D17EB"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我方所提供装置支持积分电度，支持网络仪表设备信息收集及上送主站的功能。</w:t>
      </w:r>
    </w:p>
    <w:p w14:paraId="7B2B65FD"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4.5相位和相序异常报警功能</w:t>
      </w:r>
    </w:p>
    <w:p w14:paraId="4AF49006" w14:textId="77777777" w:rsidR="00433B3A" w:rsidRDefault="00433B3A" w:rsidP="00433B3A">
      <w:pPr>
        <w:spacing w:line="360" w:lineRule="auto"/>
        <w:ind w:firstLineChars="200" w:firstLine="408"/>
        <w:jc w:val="both"/>
        <w:rPr>
          <w:rFonts w:ascii="宋体" w:eastAsia="宋体" w:hAnsi="宋体" w:cs="宋体" w:hint="eastAsia"/>
          <w:lang w:eastAsia="zh-CN"/>
        </w:rPr>
      </w:pPr>
      <w:r>
        <w:rPr>
          <w:rFonts w:ascii="宋体" w:eastAsia="宋体" w:hAnsi="宋体" w:cs="宋体" w:hint="eastAsia"/>
          <w:spacing w:val="-3"/>
          <w:lang w:eastAsia="zh-CN"/>
        </w:rPr>
        <w:t>应具备对三相回路的相序和相位进行异常报警判断的功能，并将报警事件报告突发上传至</w:t>
      </w:r>
      <w:r>
        <w:rPr>
          <w:rFonts w:ascii="宋体" w:eastAsia="宋体" w:hAnsi="宋体" w:cs="宋体" w:hint="eastAsia"/>
          <w:spacing w:val="-2"/>
          <w:lang w:eastAsia="zh-CN"/>
        </w:rPr>
        <w:t>通信管理单元</w:t>
      </w:r>
    </w:p>
    <w:p w14:paraId="23460C6D"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应具备对相序和相位异常报警进行记录的功能。</w:t>
      </w:r>
    </w:p>
    <w:p w14:paraId="515767B2" w14:textId="77777777" w:rsidR="00433B3A" w:rsidRDefault="00433B3A" w:rsidP="00433B3A">
      <w:pPr>
        <w:spacing w:line="360" w:lineRule="auto"/>
        <w:ind w:firstLineChars="200" w:firstLine="416"/>
        <w:jc w:val="both"/>
        <w:rPr>
          <w:rFonts w:ascii="宋体" w:eastAsia="宋体" w:hAnsi="宋体" w:cs="宋体" w:hint="eastAsia"/>
          <w:spacing w:val="-1"/>
          <w:lang w:eastAsia="zh-CN"/>
        </w:rPr>
      </w:pPr>
      <w:r>
        <w:rPr>
          <w:rFonts w:ascii="宋体" w:eastAsia="宋体" w:hAnsi="宋体" w:cs="宋体" w:hint="eastAsia"/>
          <w:spacing w:val="-1"/>
          <w:lang w:eastAsia="zh-CN"/>
        </w:rPr>
        <w:t>相序和相位异常报警的角度值、时限和</w:t>
      </w:r>
      <w:proofErr w:type="gramStart"/>
      <w:r>
        <w:rPr>
          <w:rFonts w:ascii="宋体" w:eastAsia="宋体" w:hAnsi="宋体" w:cs="宋体" w:hint="eastAsia"/>
          <w:spacing w:val="-1"/>
          <w:lang w:eastAsia="zh-CN"/>
        </w:rPr>
        <w:t>压板值</w:t>
      </w:r>
      <w:proofErr w:type="gramEnd"/>
      <w:r>
        <w:rPr>
          <w:rFonts w:ascii="宋体" w:eastAsia="宋体" w:hAnsi="宋体" w:cs="宋体" w:hint="eastAsia"/>
          <w:spacing w:val="-1"/>
          <w:lang w:eastAsia="zh-CN"/>
        </w:rPr>
        <w:t>应能修改。</w:t>
      </w:r>
    </w:p>
    <w:p w14:paraId="2131F70D"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lastRenderedPageBreak/>
        <w:t>应答：满足以上全部要求。</w:t>
      </w:r>
    </w:p>
    <w:p w14:paraId="14DF69F8"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我方所提供装置具备对三相回路的相序和相位进行异常报警判断的功能，并将报警事件报告突发上传至通信管理单元</w:t>
      </w:r>
    </w:p>
    <w:p w14:paraId="59F10411"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我方所提供装置具备对相序和相位异常报警进行记录的功能。</w:t>
      </w:r>
    </w:p>
    <w:p w14:paraId="0E35EA21"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我方所提供装置相序和相位异常报警的角度值、时限和</w:t>
      </w:r>
      <w:proofErr w:type="gramStart"/>
      <w:r>
        <w:rPr>
          <w:rFonts w:ascii="宋体" w:eastAsia="宋体" w:hAnsi="宋体" w:cs="宋体" w:hint="eastAsia"/>
          <w:b/>
          <w:bCs/>
          <w:spacing w:val="-1"/>
          <w:lang w:eastAsia="zh-CN"/>
        </w:rPr>
        <w:t>压板值</w:t>
      </w:r>
      <w:proofErr w:type="gramEnd"/>
      <w:r>
        <w:rPr>
          <w:rFonts w:ascii="宋体" w:eastAsia="宋体" w:hAnsi="宋体" w:cs="宋体" w:hint="eastAsia"/>
          <w:b/>
          <w:bCs/>
          <w:spacing w:val="-1"/>
          <w:lang w:eastAsia="zh-CN"/>
        </w:rPr>
        <w:t>支持修改。</w:t>
      </w:r>
    </w:p>
    <w:p w14:paraId="4563A152"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4.6缺相</w:t>
      </w:r>
      <w:proofErr w:type="gramStart"/>
      <w:r>
        <w:rPr>
          <w:rFonts w:ascii="宋体" w:eastAsia="宋体" w:hAnsi="宋体" w:cs="宋体" w:hint="eastAsia"/>
          <w:b/>
          <w:bCs/>
          <w:spacing w:val="-3"/>
          <w:sz w:val="24"/>
          <w:szCs w:val="24"/>
          <w:lang w:eastAsia="zh-CN"/>
        </w:rPr>
        <w:t>和失压故障</w:t>
      </w:r>
      <w:proofErr w:type="gramEnd"/>
      <w:r>
        <w:rPr>
          <w:rFonts w:ascii="宋体" w:eastAsia="宋体" w:hAnsi="宋体" w:cs="宋体" w:hint="eastAsia"/>
          <w:b/>
          <w:bCs/>
          <w:spacing w:val="-3"/>
          <w:sz w:val="24"/>
          <w:szCs w:val="24"/>
          <w:lang w:eastAsia="zh-CN"/>
        </w:rPr>
        <w:t>报警功能</w:t>
      </w:r>
    </w:p>
    <w:p w14:paraId="1A309C82" w14:textId="77777777" w:rsidR="00433B3A" w:rsidRDefault="00433B3A" w:rsidP="00433B3A">
      <w:pPr>
        <w:spacing w:line="360" w:lineRule="auto"/>
        <w:ind w:firstLineChars="200" w:firstLine="408"/>
        <w:jc w:val="both"/>
        <w:rPr>
          <w:rFonts w:ascii="宋体" w:eastAsia="宋体" w:hAnsi="宋体" w:cs="宋体" w:hint="eastAsia"/>
          <w:lang w:eastAsia="zh-CN"/>
        </w:rPr>
      </w:pPr>
      <w:r>
        <w:rPr>
          <w:rFonts w:ascii="宋体" w:eastAsia="宋体" w:hAnsi="宋体" w:cs="宋体" w:hint="eastAsia"/>
          <w:spacing w:val="-3"/>
          <w:lang w:eastAsia="zh-CN"/>
        </w:rPr>
        <w:t>应具备对电压进行缺相</w:t>
      </w:r>
      <w:proofErr w:type="gramStart"/>
      <w:r>
        <w:rPr>
          <w:rFonts w:ascii="宋体" w:eastAsia="宋体" w:hAnsi="宋体" w:cs="宋体" w:hint="eastAsia"/>
          <w:spacing w:val="-3"/>
          <w:lang w:eastAsia="zh-CN"/>
        </w:rPr>
        <w:t>和失压故障</w:t>
      </w:r>
      <w:proofErr w:type="gramEnd"/>
      <w:r>
        <w:rPr>
          <w:rFonts w:ascii="宋体" w:eastAsia="宋体" w:hAnsi="宋体" w:cs="宋体" w:hint="eastAsia"/>
          <w:spacing w:val="-3"/>
          <w:lang w:eastAsia="zh-CN"/>
        </w:rPr>
        <w:t>判断报警的功能，并将故障报告突发上传至通信管理单</w:t>
      </w:r>
      <w:r>
        <w:rPr>
          <w:rFonts w:ascii="宋体" w:eastAsia="宋体" w:hAnsi="宋体" w:cs="宋体" w:hint="eastAsia"/>
          <w:spacing w:val="-6"/>
          <w:lang w:eastAsia="zh-CN"/>
        </w:rPr>
        <w:t>元。</w:t>
      </w:r>
    </w:p>
    <w:p w14:paraId="55F0F946"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应具备对缺相</w:t>
      </w:r>
      <w:proofErr w:type="gramStart"/>
      <w:r>
        <w:rPr>
          <w:rFonts w:ascii="宋体" w:eastAsia="宋体" w:hAnsi="宋体" w:cs="宋体" w:hint="eastAsia"/>
          <w:spacing w:val="-1"/>
          <w:lang w:eastAsia="zh-CN"/>
        </w:rPr>
        <w:t>和失压故障</w:t>
      </w:r>
      <w:proofErr w:type="gramEnd"/>
      <w:r>
        <w:rPr>
          <w:rFonts w:ascii="宋体" w:eastAsia="宋体" w:hAnsi="宋体" w:cs="宋体" w:hint="eastAsia"/>
          <w:spacing w:val="-1"/>
          <w:lang w:eastAsia="zh-CN"/>
        </w:rPr>
        <w:t>进行记录的功能。</w:t>
      </w:r>
    </w:p>
    <w:p w14:paraId="1897C84D" w14:textId="77777777" w:rsidR="00433B3A" w:rsidRDefault="00433B3A" w:rsidP="00433B3A">
      <w:pPr>
        <w:spacing w:line="360" w:lineRule="auto"/>
        <w:ind w:firstLineChars="200" w:firstLine="416"/>
        <w:jc w:val="both"/>
        <w:rPr>
          <w:rFonts w:ascii="宋体" w:eastAsia="宋体" w:hAnsi="宋体" w:cs="宋体" w:hint="eastAsia"/>
          <w:spacing w:val="-1"/>
          <w:lang w:eastAsia="zh-CN"/>
        </w:rPr>
      </w:pPr>
      <w:r>
        <w:rPr>
          <w:rFonts w:ascii="宋体" w:eastAsia="宋体" w:hAnsi="宋体" w:cs="宋体" w:hint="eastAsia"/>
          <w:spacing w:val="-1"/>
          <w:lang w:eastAsia="zh-CN"/>
        </w:rPr>
        <w:t>缺相</w:t>
      </w:r>
      <w:proofErr w:type="gramStart"/>
      <w:r>
        <w:rPr>
          <w:rFonts w:ascii="宋体" w:eastAsia="宋体" w:hAnsi="宋体" w:cs="宋体" w:hint="eastAsia"/>
          <w:spacing w:val="-1"/>
          <w:lang w:eastAsia="zh-CN"/>
        </w:rPr>
        <w:t>和失压的</w:t>
      </w:r>
      <w:proofErr w:type="gramEnd"/>
      <w:r>
        <w:rPr>
          <w:rFonts w:ascii="宋体" w:eastAsia="宋体" w:hAnsi="宋体" w:cs="宋体" w:hint="eastAsia"/>
          <w:spacing w:val="-1"/>
          <w:lang w:eastAsia="zh-CN"/>
        </w:rPr>
        <w:t>值、时限和</w:t>
      </w:r>
      <w:proofErr w:type="gramStart"/>
      <w:r>
        <w:rPr>
          <w:rFonts w:ascii="宋体" w:eastAsia="宋体" w:hAnsi="宋体" w:cs="宋体" w:hint="eastAsia"/>
          <w:spacing w:val="-1"/>
          <w:lang w:eastAsia="zh-CN"/>
        </w:rPr>
        <w:t>压板值</w:t>
      </w:r>
      <w:proofErr w:type="gramEnd"/>
      <w:r>
        <w:rPr>
          <w:rFonts w:ascii="宋体" w:eastAsia="宋体" w:hAnsi="宋体" w:cs="宋体" w:hint="eastAsia"/>
          <w:spacing w:val="-1"/>
          <w:lang w:eastAsia="zh-CN"/>
        </w:rPr>
        <w:t>应能修改。</w:t>
      </w:r>
    </w:p>
    <w:p w14:paraId="11EBEB98"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w:t>
      </w:r>
    </w:p>
    <w:p w14:paraId="22B9F3D9"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我方所提供装置具备对电压进行缺相</w:t>
      </w:r>
      <w:proofErr w:type="gramStart"/>
      <w:r>
        <w:rPr>
          <w:rFonts w:ascii="宋体" w:eastAsia="宋体" w:hAnsi="宋体" w:cs="宋体" w:hint="eastAsia"/>
          <w:b/>
          <w:bCs/>
          <w:spacing w:val="-1"/>
          <w:lang w:eastAsia="zh-CN"/>
        </w:rPr>
        <w:t>和失压故障</w:t>
      </w:r>
      <w:proofErr w:type="gramEnd"/>
      <w:r>
        <w:rPr>
          <w:rFonts w:ascii="宋体" w:eastAsia="宋体" w:hAnsi="宋体" w:cs="宋体" w:hint="eastAsia"/>
          <w:b/>
          <w:bCs/>
          <w:spacing w:val="-1"/>
          <w:lang w:eastAsia="zh-CN"/>
        </w:rPr>
        <w:t>判断报警的功能，并将故障报告突发上传至通信管理单元。</w:t>
      </w:r>
    </w:p>
    <w:p w14:paraId="52CC8633"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我方所提供装置具备对缺相</w:t>
      </w:r>
      <w:proofErr w:type="gramStart"/>
      <w:r>
        <w:rPr>
          <w:rFonts w:ascii="宋体" w:eastAsia="宋体" w:hAnsi="宋体" w:cs="宋体" w:hint="eastAsia"/>
          <w:b/>
          <w:bCs/>
          <w:spacing w:val="-1"/>
          <w:lang w:eastAsia="zh-CN"/>
        </w:rPr>
        <w:t>和失压故障</w:t>
      </w:r>
      <w:proofErr w:type="gramEnd"/>
      <w:r>
        <w:rPr>
          <w:rFonts w:ascii="宋体" w:eastAsia="宋体" w:hAnsi="宋体" w:cs="宋体" w:hint="eastAsia"/>
          <w:b/>
          <w:bCs/>
          <w:spacing w:val="-1"/>
          <w:lang w:eastAsia="zh-CN"/>
        </w:rPr>
        <w:t>进行记录的功能。</w:t>
      </w:r>
    </w:p>
    <w:p w14:paraId="0B453F7A"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我方所提供装置支持缺相</w:t>
      </w:r>
      <w:proofErr w:type="gramStart"/>
      <w:r>
        <w:rPr>
          <w:rFonts w:ascii="宋体" w:eastAsia="宋体" w:hAnsi="宋体" w:cs="宋体" w:hint="eastAsia"/>
          <w:b/>
          <w:bCs/>
          <w:spacing w:val="-1"/>
          <w:lang w:eastAsia="zh-CN"/>
        </w:rPr>
        <w:t>和失压的</w:t>
      </w:r>
      <w:proofErr w:type="gramEnd"/>
      <w:r>
        <w:rPr>
          <w:rFonts w:ascii="宋体" w:eastAsia="宋体" w:hAnsi="宋体" w:cs="宋体" w:hint="eastAsia"/>
          <w:b/>
          <w:bCs/>
          <w:spacing w:val="-1"/>
          <w:lang w:eastAsia="zh-CN"/>
        </w:rPr>
        <w:t>值、时限和</w:t>
      </w:r>
      <w:proofErr w:type="gramStart"/>
      <w:r>
        <w:rPr>
          <w:rFonts w:ascii="宋体" w:eastAsia="宋体" w:hAnsi="宋体" w:cs="宋体" w:hint="eastAsia"/>
          <w:b/>
          <w:bCs/>
          <w:spacing w:val="-1"/>
          <w:lang w:eastAsia="zh-CN"/>
        </w:rPr>
        <w:t>压板值</w:t>
      </w:r>
      <w:proofErr w:type="gramEnd"/>
      <w:r>
        <w:rPr>
          <w:rFonts w:ascii="宋体" w:eastAsia="宋体" w:hAnsi="宋体" w:cs="宋体" w:hint="eastAsia"/>
          <w:b/>
          <w:bCs/>
          <w:spacing w:val="-1"/>
          <w:lang w:eastAsia="zh-CN"/>
        </w:rPr>
        <w:t>修改。</w:t>
      </w:r>
    </w:p>
    <w:p w14:paraId="7AA0E2D7"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4.7故障判断功能</w:t>
      </w:r>
    </w:p>
    <w:p w14:paraId="092B42CD" w14:textId="77777777" w:rsidR="00433B3A" w:rsidRDefault="00433B3A" w:rsidP="00433B3A">
      <w:pPr>
        <w:spacing w:line="360" w:lineRule="auto"/>
        <w:ind w:firstLineChars="200" w:firstLine="408"/>
        <w:jc w:val="both"/>
        <w:rPr>
          <w:rFonts w:ascii="宋体" w:eastAsia="宋体" w:hAnsi="宋体" w:cs="宋体" w:hint="eastAsia"/>
          <w:spacing w:val="-2"/>
          <w:lang w:eastAsia="zh-CN"/>
        </w:rPr>
      </w:pPr>
      <w:r>
        <w:rPr>
          <w:rFonts w:ascii="宋体" w:eastAsia="宋体" w:hAnsi="宋体" w:cs="宋体" w:hint="eastAsia"/>
          <w:spacing w:val="-3"/>
          <w:lang w:eastAsia="zh-CN"/>
        </w:rPr>
        <w:t>实现对各种运行方式下三相短路、两相短路、两相接地、单相接地等故障类型的基本判别</w:t>
      </w:r>
      <w:r>
        <w:rPr>
          <w:rFonts w:ascii="宋体" w:eastAsia="宋体" w:hAnsi="宋体" w:cs="宋体" w:hint="eastAsia"/>
          <w:spacing w:val="-2"/>
          <w:lang w:eastAsia="zh-CN"/>
        </w:rPr>
        <w:t>各种故障判断参数可整定</w:t>
      </w:r>
    </w:p>
    <w:p w14:paraId="5BAE6D24"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应答：满足以上全部要求。我方所提供装置支持实现对各种运行方式下三相短路、两相短路、两相接地、单相接地等故障类型的基本判别各种故障判断参数整定。</w:t>
      </w:r>
    </w:p>
    <w:p w14:paraId="4D9DE089"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※4.8</w:t>
      </w:r>
      <w:proofErr w:type="gramStart"/>
      <w:r>
        <w:rPr>
          <w:rFonts w:ascii="宋体" w:eastAsia="宋体" w:hAnsi="宋体" w:cs="宋体" w:hint="eastAsia"/>
          <w:b/>
          <w:bCs/>
          <w:spacing w:val="-3"/>
          <w:sz w:val="24"/>
          <w:szCs w:val="24"/>
          <w:lang w:eastAsia="zh-CN"/>
        </w:rPr>
        <w:t>故障录波功能</w:t>
      </w:r>
      <w:proofErr w:type="gramEnd"/>
    </w:p>
    <w:p w14:paraId="3CBBB52C"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装置能够支持生成</w:t>
      </w:r>
      <w:proofErr w:type="spellStart"/>
      <w:r>
        <w:rPr>
          <w:rFonts w:ascii="宋体" w:eastAsia="宋体" w:hAnsi="宋体" w:cs="宋体" w:hint="eastAsia"/>
          <w:spacing w:val="-1"/>
          <w:lang w:eastAsia="zh-CN"/>
        </w:rPr>
        <w:t>ComtradeBin</w:t>
      </w:r>
      <w:proofErr w:type="spellEnd"/>
      <w:r>
        <w:rPr>
          <w:rFonts w:ascii="宋体" w:eastAsia="宋体" w:hAnsi="宋体" w:cs="宋体" w:hint="eastAsia"/>
          <w:spacing w:val="-1"/>
          <w:lang w:eastAsia="zh-CN"/>
        </w:rPr>
        <w:t>格式故障录波，并能提取。</w:t>
      </w:r>
    </w:p>
    <w:p w14:paraId="082224D1" w14:textId="77777777" w:rsidR="00433B3A" w:rsidRDefault="00433B3A" w:rsidP="00433B3A">
      <w:pPr>
        <w:spacing w:line="360" w:lineRule="auto"/>
        <w:ind w:firstLineChars="200" w:firstLine="420"/>
        <w:jc w:val="both"/>
        <w:rPr>
          <w:rFonts w:ascii="宋体" w:eastAsia="宋体" w:hAnsi="宋体" w:cs="宋体" w:hint="eastAsia"/>
          <w:color w:val="auto"/>
          <w:lang w:eastAsia="zh-CN"/>
        </w:rPr>
      </w:pPr>
      <w:r>
        <w:rPr>
          <w:rFonts w:ascii="宋体" w:eastAsia="宋体" w:hAnsi="宋体" w:cs="宋体" w:hint="eastAsia"/>
          <w:lang w:eastAsia="zh-CN"/>
        </w:rPr>
        <w:t>关联线路可以同时启动故障录波，</w:t>
      </w:r>
      <w:proofErr w:type="gramStart"/>
      <w:r>
        <w:rPr>
          <w:rFonts w:ascii="宋体" w:eastAsia="宋体" w:hAnsi="宋体" w:cs="宋体" w:hint="eastAsia"/>
          <w:lang w:eastAsia="zh-CN"/>
        </w:rPr>
        <w:t>故障录波的</w:t>
      </w:r>
      <w:proofErr w:type="gramEnd"/>
      <w:r>
        <w:rPr>
          <w:rFonts w:ascii="宋体" w:eastAsia="宋体" w:hAnsi="宋体" w:cs="宋体" w:hint="eastAsia"/>
          <w:lang w:eastAsia="zh-CN"/>
        </w:rPr>
        <w:t>每路测量通道的周波数不小于20周波，每</w:t>
      </w:r>
      <w:r>
        <w:rPr>
          <w:rFonts w:ascii="宋体" w:eastAsia="宋体" w:hAnsi="宋体" w:cs="宋体" w:hint="eastAsia"/>
          <w:spacing w:val="-5"/>
          <w:lang w:eastAsia="zh-CN"/>
        </w:rPr>
        <w:t>周波不低于32点</w:t>
      </w:r>
      <w:r>
        <w:rPr>
          <w:rFonts w:ascii="宋体" w:eastAsia="宋体" w:hAnsi="宋体" w:cs="宋体" w:hint="eastAsia"/>
          <w:color w:val="auto"/>
          <w:spacing w:val="-5"/>
          <w:lang w:eastAsia="zh-CN"/>
        </w:rPr>
        <w:t>。</w:t>
      </w:r>
    </w:p>
    <w:p w14:paraId="20EB1283" w14:textId="77777777" w:rsidR="00433B3A" w:rsidRDefault="00433B3A" w:rsidP="00433B3A">
      <w:pPr>
        <w:spacing w:line="360" w:lineRule="auto"/>
        <w:ind w:firstLineChars="200" w:firstLine="420"/>
        <w:jc w:val="both"/>
        <w:rPr>
          <w:rFonts w:ascii="宋体" w:eastAsia="宋体" w:hAnsi="宋体" w:cs="宋体" w:hint="eastAsia"/>
          <w:color w:val="auto"/>
          <w:spacing w:val="-2"/>
          <w:lang w:eastAsia="zh-CN"/>
        </w:rPr>
      </w:pPr>
      <w:r>
        <w:rPr>
          <w:rFonts w:ascii="宋体" w:eastAsia="宋体" w:hAnsi="宋体" w:cs="宋体" w:hint="eastAsia"/>
          <w:color w:val="auto"/>
          <w:lang w:eastAsia="zh-CN"/>
        </w:rPr>
        <w:t>※要求投标人所提供的型式试验检验报告具备满足“4.8故障录波功能”所述所有功能及要</w:t>
      </w:r>
      <w:r>
        <w:rPr>
          <w:rFonts w:ascii="宋体" w:eastAsia="宋体" w:hAnsi="宋体" w:cs="宋体" w:hint="eastAsia"/>
          <w:color w:val="auto"/>
          <w:spacing w:val="-2"/>
          <w:lang w:eastAsia="zh-CN"/>
        </w:rPr>
        <w:t>求检验合格项。</w:t>
      </w:r>
    </w:p>
    <w:p w14:paraId="7531E1FC"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w:t>
      </w:r>
    </w:p>
    <w:p w14:paraId="15B77BCF"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我方所提供</w:t>
      </w:r>
      <w:proofErr w:type="gramStart"/>
      <w:r>
        <w:rPr>
          <w:rFonts w:ascii="宋体" w:eastAsia="宋体" w:hAnsi="宋体" w:cs="宋体" w:hint="eastAsia"/>
          <w:b/>
          <w:bCs/>
          <w:spacing w:val="-1"/>
          <w:lang w:eastAsia="zh-CN"/>
        </w:rPr>
        <w:t>装置装置</w:t>
      </w:r>
      <w:proofErr w:type="gramEnd"/>
      <w:r>
        <w:rPr>
          <w:rFonts w:ascii="宋体" w:eastAsia="宋体" w:hAnsi="宋体" w:cs="宋体" w:hint="eastAsia"/>
          <w:b/>
          <w:bCs/>
          <w:spacing w:val="-1"/>
          <w:lang w:eastAsia="zh-CN"/>
        </w:rPr>
        <w:t>能够支持生成</w:t>
      </w:r>
      <w:proofErr w:type="spellStart"/>
      <w:r>
        <w:rPr>
          <w:rFonts w:ascii="宋体" w:eastAsia="宋体" w:hAnsi="宋体" w:cs="宋体" w:hint="eastAsia"/>
          <w:b/>
          <w:bCs/>
          <w:spacing w:val="-1"/>
          <w:lang w:eastAsia="zh-CN"/>
        </w:rPr>
        <w:t>ComtradeBin</w:t>
      </w:r>
      <w:proofErr w:type="spellEnd"/>
      <w:r>
        <w:rPr>
          <w:rFonts w:ascii="宋体" w:eastAsia="宋体" w:hAnsi="宋体" w:cs="宋体" w:hint="eastAsia"/>
          <w:b/>
          <w:bCs/>
          <w:spacing w:val="-1"/>
          <w:lang w:eastAsia="zh-CN"/>
        </w:rPr>
        <w:t>格式故障录波，能够提取。关联线路可以同时启动故障录波，</w:t>
      </w:r>
      <w:proofErr w:type="gramStart"/>
      <w:r>
        <w:rPr>
          <w:rFonts w:ascii="宋体" w:eastAsia="宋体" w:hAnsi="宋体" w:cs="宋体" w:hint="eastAsia"/>
          <w:b/>
          <w:bCs/>
          <w:spacing w:val="-1"/>
          <w:lang w:eastAsia="zh-CN"/>
        </w:rPr>
        <w:t>故障录波的</w:t>
      </w:r>
      <w:proofErr w:type="gramEnd"/>
      <w:r>
        <w:rPr>
          <w:rFonts w:ascii="宋体" w:eastAsia="宋体" w:hAnsi="宋体" w:cs="宋体" w:hint="eastAsia"/>
          <w:b/>
          <w:bCs/>
          <w:spacing w:val="-1"/>
          <w:lang w:eastAsia="zh-CN"/>
        </w:rPr>
        <w:t>每路测量通道的周波数不小于20周波，每周波不低于32点。</w:t>
      </w:r>
    </w:p>
    <w:p w14:paraId="3B156008"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4.9远程整定功能</w:t>
      </w:r>
    </w:p>
    <w:p w14:paraId="3E11F6B6"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可实现远程整定的装置参数不少于：</w:t>
      </w:r>
    </w:p>
    <w:p w14:paraId="52327BDC"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遥信采样去抖动</w:t>
      </w:r>
    </w:p>
    <w:p w14:paraId="75C6754B"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lastRenderedPageBreak/>
        <w:t>遥控输出保持时间</w:t>
      </w:r>
    </w:p>
    <w:p w14:paraId="598EBE4C"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遥测变化阀值</w:t>
      </w:r>
    </w:p>
    <w:p w14:paraId="542753C8"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遥测告警值及时限</w:t>
      </w:r>
    </w:p>
    <w:p w14:paraId="03C60843" w14:textId="77777777" w:rsidR="00433B3A" w:rsidRDefault="00433B3A" w:rsidP="00433B3A">
      <w:pPr>
        <w:spacing w:line="360" w:lineRule="auto"/>
        <w:ind w:firstLineChars="200" w:firstLine="408"/>
        <w:jc w:val="both"/>
        <w:rPr>
          <w:rFonts w:ascii="宋体" w:eastAsia="宋体" w:hAnsi="宋体" w:cs="宋体" w:hint="eastAsia"/>
          <w:lang w:eastAsia="zh-CN"/>
        </w:rPr>
      </w:pPr>
      <w:r>
        <w:rPr>
          <w:rFonts w:ascii="宋体" w:eastAsia="宋体" w:hAnsi="宋体" w:cs="宋体" w:hint="eastAsia"/>
          <w:spacing w:val="-3"/>
          <w:lang w:eastAsia="zh-CN"/>
        </w:rPr>
        <w:t>故障判断参数</w:t>
      </w:r>
    </w:p>
    <w:p w14:paraId="5F379554" w14:textId="77777777" w:rsidR="00433B3A" w:rsidRDefault="00433B3A" w:rsidP="00433B3A">
      <w:pPr>
        <w:spacing w:line="360" w:lineRule="auto"/>
        <w:ind w:firstLineChars="200" w:firstLine="408"/>
        <w:jc w:val="both"/>
        <w:rPr>
          <w:rFonts w:ascii="宋体" w:eastAsia="宋体" w:hAnsi="宋体" w:cs="宋体" w:hint="eastAsia"/>
          <w:lang w:eastAsia="zh-CN"/>
        </w:rPr>
      </w:pPr>
      <w:proofErr w:type="gramStart"/>
      <w:r>
        <w:rPr>
          <w:rFonts w:ascii="宋体" w:eastAsia="宋体" w:hAnsi="宋体" w:cs="宋体" w:hint="eastAsia"/>
          <w:spacing w:val="-3"/>
          <w:lang w:eastAsia="zh-CN"/>
        </w:rPr>
        <w:t>故障录波条件</w:t>
      </w:r>
      <w:proofErr w:type="gramEnd"/>
    </w:p>
    <w:p w14:paraId="7268B10C" w14:textId="77777777" w:rsidR="00433B3A" w:rsidRDefault="00433B3A" w:rsidP="00433B3A">
      <w:pPr>
        <w:spacing w:line="360" w:lineRule="auto"/>
        <w:ind w:firstLineChars="200" w:firstLine="380"/>
        <w:jc w:val="both"/>
        <w:rPr>
          <w:rFonts w:ascii="宋体" w:eastAsia="宋体" w:hAnsi="宋体" w:cs="宋体" w:hint="eastAsia"/>
          <w:spacing w:val="-10"/>
          <w:lang w:eastAsia="zh-CN"/>
        </w:rPr>
      </w:pPr>
      <w:r>
        <w:rPr>
          <w:rFonts w:ascii="宋体" w:eastAsia="宋体" w:hAnsi="宋体" w:cs="宋体" w:hint="eastAsia"/>
          <w:spacing w:val="-10"/>
          <w:lang w:eastAsia="zh-CN"/>
        </w:rPr>
        <w:t>电度基数</w:t>
      </w:r>
    </w:p>
    <w:p w14:paraId="355D0B07"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应答：满足以上全部要求。我方所提供装置可实现远程整定的装置参数不少于：</w:t>
      </w:r>
    </w:p>
    <w:p w14:paraId="4D7CD426"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遥信采样去抖动</w:t>
      </w:r>
    </w:p>
    <w:p w14:paraId="48E39005"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遥控输出保持时间</w:t>
      </w:r>
    </w:p>
    <w:p w14:paraId="5D18DDF7"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遥测变化阀值</w:t>
      </w:r>
    </w:p>
    <w:p w14:paraId="1E0837E1"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遥测告警值及时限</w:t>
      </w:r>
    </w:p>
    <w:p w14:paraId="3C5482D6"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故障判断参数</w:t>
      </w:r>
    </w:p>
    <w:p w14:paraId="112C2C41"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proofErr w:type="gramStart"/>
      <w:r>
        <w:rPr>
          <w:rFonts w:ascii="宋体" w:eastAsia="宋体" w:hAnsi="宋体" w:cs="宋体" w:hint="eastAsia"/>
          <w:b/>
          <w:bCs/>
          <w:spacing w:val="-1"/>
          <w:lang w:eastAsia="zh-CN"/>
        </w:rPr>
        <w:t>故障录波条件</w:t>
      </w:r>
      <w:proofErr w:type="gramEnd"/>
    </w:p>
    <w:p w14:paraId="66AA6B4A"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电度基数</w:t>
      </w:r>
    </w:p>
    <w:p w14:paraId="32E2E022"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4.10数据记录功能</w:t>
      </w:r>
    </w:p>
    <w:p w14:paraId="44BD418E"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遥信变位记录</w:t>
      </w:r>
    </w:p>
    <w:p w14:paraId="2B88D02F"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遥控操作记录</w:t>
      </w:r>
    </w:p>
    <w:p w14:paraId="3AA76E9F" w14:textId="77777777" w:rsidR="00433B3A" w:rsidRDefault="00433B3A" w:rsidP="00433B3A">
      <w:pPr>
        <w:spacing w:line="360" w:lineRule="auto"/>
        <w:ind w:firstLineChars="200" w:firstLine="412"/>
        <w:jc w:val="both"/>
        <w:rPr>
          <w:rFonts w:ascii="宋体" w:eastAsia="宋体" w:hAnsi="宋体" w:cs="宋体" w:hint="eastAsia"/>
          <w:lang w:eastAsia="zh-CN"/>
        </w:rPr>
      </w:pPr>
      <w:proofErr w:type="gramStart"/>
      <w:r>
        <w:rPr>
          <w:rFonts w:ascii="宋体" w:eastAsia="宋体" w:hAnsi="宋体" w:cs="宋体" w:hint="eastAsia"/>
          <w:spacing w:val="-2"/>
          <w:lang w:eastAsia="zh-CN"/>
        </w:rPr>
        <w:t>遥测越限记录</w:t>
      </w:r>
      <w:proofErr w:type="gramEnd"/>
    </w:p>
    <w:p w14:paraId="444B918B" w14:textId="77777777" w:rsidR="00433B3A" w:rsidRDefault="00433B3A" w:rsidP="00433B3A">
      <w:pPr>
        <w:spacing w:line="360" w:lineRule="auto"/>
        <w:ind w:firstLineChars="200" w:firstLine="408"/>
        <w:jc w:val="both"/>
        <w:rPr>
          <w:rFonts w:ascii="宋体" w:eastAsia="宋体" w:hAnsi="宋体" w:cs="宋体" w:hint="eastAsia"/>
          <w:lang w:eastAsia="zh-CN"/>
        </w:rPr>
      </w:pPr>
      <w:r>
        <w:rPr>
          <w:rFonts w:ascii="宋体" w:eastAsia="宋体" w:hAnsi="宋体" w:cs="宋体" w:hint="eastAsia"/>
          <w:spacing w:val="-3"/>
          <w:lang w:eastAsia="zh-CN"/>
        </w:rPr>
        <w:t>故障判断记录</w:t>
      </w:r>
    </w:p>
    <w:p w14:paraId="221B5BC9" w14:textId="77777777" w:rsidR="00433B3A" w:rsidRDefault="00433B3A" w:rsidP="00433B3A">
      <w:pPr>
        <w:spacing w:line="360" w:lineRule="auto"/>
        <w:ind w:firstLineChars="200" w:firstLine="412"/>
        <w:jc w:val="both"/>
        <w:rPr>
          <w:rFonts w:ascii="宋体" w:eastAsia="宋体" w:hAnsi="宋体" w:cs="宋体" w:hint="eastAsia"/>
          <w:spacing w:val="-2"/>
          <w:lang w:eastAsia="zh-CN"/>
        </w:rPr>
      </w:pPr>
      <w:r>
        <w:rPr>
          <w:rFonts w:ascii="宋体" w:eastAsia="宋体" w:hAnsi="宋体" w:cs="宋体" w:hint="eastAsia"/>
          <w:spacing w:val="-2"/>
          <w:lang w:eastAsia="zh-CN"/>
        </w:rPr>
        <w:t>通信异常记录</w:t>
      </w:r>
    </w:p>
    <w:p w14:paraId="0E9D0324"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应答：满足以上全部要求。我方所提供装置数据记录功能满足：</w:t>
      </w:r>
    </w:p>
    <w:p w14:paraId="388E3CBE"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遥信变位记录</w:t>
      </w:r>
    </w:p>
    <w:p w14:paraId="43BD157F"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遥控操作记录</w:t>
      </w:r>
    </w:p>
    <w:p w14:paraId="47EE861F"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proofErr w:type="gramStart"/>
      <w:r>
        <w:rPr>
          <w:rFonts w:ascii="宋体" w:eastAsia="宋体" w:hAnsi="宋体" w:cs="宋体" w:hint="eastAsia"/>
          <w:b/>
          <w:bCs/>
          <w:spacing w:val="-1"/>
          <w:lang w:eastAsia="zh-CN"/>
        </w:rPr>
        <w:t>遥测越限记录</w:t>
      </w:r>
      <w:proofErr w:type="gramEnd"/>
    </w:p>
    <w:p w14:paraId="249C3D10"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故障判断记录</w:t>
      </w:r>
    </w:p>
    <w:p w14:paraId="18DF5493"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通信异常记录</w:t>
      </w:r>
    </w:p>
    <w:p w14:paraId="4ABC4300"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4.11自诊断功能</w:t>
      </w:r>
    </w:p>
    <w:p w14:paraId="3363284C" w14:textId="77777777" w:rsidR="00433B3A" w:rsidRDefault="00433B3A" w:rsidP="00433B3A">
      <w:pPr>
        <w:spacing w:line="360" w:lineRule="auto"/>
        <w:ind w:firstLineChars="200" w:firstLine="412"/>
        <w:jc w:val="both"/>
        <w:rPr>
          <w:rFonts w:ascii="宋体" w:eastAsia="宋体" w:hAnsi="宋体" w:cs="宋体" w:hint="eastAsia"/>
          <w:lang w:eastAsia="zh-CN"/>
        </w:rPr>
      </w:pPr>
      <w:proofErr w:type="gramStart"/>
      <w:r>
        <w:rPr>
          <w:rFonts w:ascii="宋体" w:eastAsia="宋体" w:hAnsi="宋体" w:cs="宋体" w:hint="eastAsia"/>
          <w:spacing w:val="-2"/>
          <w:lang w:eastAsia="zh-CN"/>
        </w:rPr>
        <w:t>上电各通讯</w:t>
      </w:r>
      <w:proofErr w:type="gramEnd"/>
      <w:r>
        <w:rPr>
          <w:rFonts w:ascii="宋体" w:eastAsia="宋体" w:hAnsi="宋体" w:cs="宋体" w:hint="eastAsia"/>
          <w:spacing w:val="-2"/>
          <w:lang w:eastAsia="zh-CN"/>
        </w:rPr>
        <w:t>功能自检</w:t>
      </w:r>
    </w:p>
    <w:p w14:paraId="7E0DC884"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上电整定值自检</w:t>
      </w:r>
    </w:p>
    <w:p w14:paraId="71D27925"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上电时钟自检</w:t>
      </w:r>
    </w:p>
    <w:p w14:paraId="327E70C3"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上电内存自检</w:t>
      </w:r>
    </w:p>
    <w:p w14:paraId="37B8A71B" w14:textId="77777777" w:rsidR="00433B3A" w:rsidRDefault="00433B3A" w:rsidP="00433B3A">
      <w:pPr>
        <w:spacing w:line="360" w:lineRule="auto"/>
        <w:ind w:firstLineChars="200" w:firstLine="412"/>
        <w:jc w:val="both"/>
        <w:rPr>
          <w:rFonts w:ascii="宋体" w:eastAsia="宋体" w:hAnsi="宋体" w:cs="宋体" w:hint="eastAsia"/>
          <w:spacing w:val="-2"/>
          <w:lang w:eastAsia="zh-CN"/>
        </w:rPr>
      </w:pPr>
      <w:r>
        <w:rPr>
          <w:rFonts w:ascii="宋体" w:eastAsia="宋体" w:hAnsi="宋体" w:cs="宋体" w:hint="eastAsia"/>
          <w:spacing w:val="-2"/>
          <w:lang w:eastAsia="zh-CN"/>
        </w:rPr>
        <w:t>系统数据库有效性检查</w:t>
      </w:r>
    </w:p>
    <w:p w14:paraId="41EF8E7A"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应答：满足以上全部要求。我方所提供装置自诊断功能满足：</w:t>
      </w:r>
    </w:p>
    <w:p w14:paraId="1E39A5BB"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proofErr w:type="gramStart"/>
      <w:r>
        <w:rPr>
          <w:rFonts w:ascii="宋体" w:eastAsia="宋体" w:hAnsi="宋体" w:cs="宋体" w:hint="eastAsia"/>
          <w:b/>
          <w:bCs/>
          <w:spacing w:val="-1"/>
          <w:lang w:eastAsia="zh-CN"/>
        </w:rPr>
        <w:t>上电各通讯</w:t>
      </w:r>
      <w:proofErr w:type="gramEnd"/>
      <w:r>
        <w:rPr>
          <w:rFonts w:ascii="宋体" w:eastAsia="宋体" w:hAnsi="宋体" w:cs="宋体" w:hint="eastAsia"/>
          <w:b/>
          <w:bCs/>
          <w:spacing w:val="-1"/>
          <w:lang w:eastAsia="zh-CN"/>
        </w:rPr>
        <w:t>功能自检</w:t>
      </w:r>
    </w:p>
    <w:p w14:paraId="2497AE62"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lastRenderedPageBreak/>
        <w:t>上电整定值自检</w:t>
      </w:r>
    </w:p>
    <w:p w14:paraId="6A09A8F6"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上电时钟自检</w:t>
      </w:r>
    </w:p>
    <w:p w14:paraId="0FA3CA86" w14:textId="77777777" w:rsidR="00433B3A" w:rsidRDefault="00433B3A" w:rsidP="00433B3A">
      <w:pPr>
        <w:spacing w:line="360" w:lineRule="auto"/>
        <w:ind w:firstLineChars="200" w:firstLine="418"/>
        <w:jc w:val="both"/>
        <w:rPr>
          <w:rFonts w:ascii="宋体" w:eastAsia="宋体" w:hAnsi="宋体" w:cs="宋体" w:hint="eastAsia"/>
          <w:b/>
          <w:bCs/>
          <w:spacing w:val="-1"/>
          <w:lang w:eastAsia="zh-CN"/>
        </w:rPr>
      </w:pPr>
      <w:r>
        <w:rPr>
          <w:rFonts w:ascii="宋体" w:eastAsia="宋体" w:hAnsi="宋体" w:cs="宋体" w:hint="eastAsia"/>
          <w:b/>
          <w:bCs/>
          <w:spacing w:val="-1"/>
          <w:lang w:eastAsia="zh-CN"/>
        </w:rPr>
        <w:t>上电内存自检</w:t>
      </w:r>
    </w:p>
    <w:p w14:paraId="199D3266"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系统数据库有效性检查</w:t>
      </w:r>
    </w:p>
    <w:p w14:paraId="3EA343FA"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4.12趋势曲线</w:t>
      </w:r>
    </w:p>
    <w:p w14:paraId="1873AE41" w14:textId="77777777" w:rsidR="00433B3A" w:rsidRDefault="00433B3A" w:rsidP="00433B3A">
      <w:pPr>
        <w:spacing w:line="360" w:lineRule="auto"/>
        <w:ind w:firstLineChars="200" w:firstLine="416"/>
        <w:jc w:val="both"/>
        <w:rPr>
          <w:rFonts w:ascii="宋体" w:eastAsia="宋体" w:hAnsi="宋体" w:cs="宋体" w:hint="eastAsia"/>
          <w:spacing w:val="-1"/>
          <w:lang w:eastAsia="zh-CN"/>
        </w:rPr>
      </w:pPr>
      <w:r>
        <w:rPr>
          <w:rFonts w:ascii="宋体" w:eastAsia="宋体" w:hAnsi="宋体" w:cs="宋体" w:hint="eastAsia"/>
          <w:spacing w:val="-1"/>
          <w:lang w:eastAsia="zh-CN"/>
        </w:rPr>
        <w:t>应具备电压、电流趋势曲线查询功能，遥测量采集时间小于等于20ms。</w:t>
      </w:r>
    </w:p>
    <w:p w14:paraId="28F0C4B0"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应答：满足以上全部要求。我方所提供装置具备电压、电流趋势曲线查询功能，遥测量采集时间小于等于20ms。</w:t>
      </w:r>
    </w:p>
    <w:p w14:paraId="37B65BF2"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4.13维护调试功能</w:t>
      </w:r>
    </w:p>
    <w:p w14:paraId="69F21BBE" w14:textId="77777777" w:rsidR="00433B3A" w:rsidRDefault="00433B3A" w:rsidP="00433B3A">
      <w:pPr>
        <w:spacing w:line="360" w:lineRule="auto"/>
        <w:ind w:firstLineChars="200" w:firstLine="420"/>
        <w:jc w:val="both"/>
        <w:rPr>
          <w:rFonts w:ascii="宋体" w:eastAsia="宋体" w:hAnsi="宋体" w:cs="宋体" w:hint="eastAsia"/>
          <w:spacing w:val="-1"/>
          <w:lang w:eastAsia="zh-CN"/>
        </w:rPr>
      </w:pPr>
      <w:r>
        <w:rPr>
          <w:rFonts w:ascii="宋体" w:eastAsia="宋体" w:hAnsi="宋体" w:cs="宋体" w:hint="eastAsia"/>
          <w:lang w:eastAsia="zh-CN"/>
        </w:rPr>
        <w:t>可进行远方和当地维护，可通过远方或当地查看各类运行</w:t>
      </w:r>
      <w:r>
        <w:rPr>
          <w:rFonts w:ascii="宋体" w:eastAsia="宋体" w:hAnsi="宋体" w:cs="宋体" w:hint="eastAsia"/>
          <w:spacing w:val="-1"/>
          <w:lang w:eastAsia="zh-CN"/>
        </w:rPr>
        <w:t>数据，各种记录和系统配置。</w:t>
      </w:r>
    </w:p>
    <w:p w14:paraId="081F3725"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应答：满足以上全部要求。我方所提供装置可进行远方和当地维护，可通过远方或当地查看各类运行数据，各种记录和系统配置。</w:t>
      </w:r>
    </w:p>
    <w:p w14:paraId="3093483B"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4.14时钟同步功能</w:t>
      </w:r>
    </w:p>
    <w:p w14:paraId="1D46C558" w14:textId="77777777" w:rsidR="00433B3A" w:rsidRDefault="00433B3A" w:rsidP="00433B3A">
      <w:pPr>
        <w:spacing w:line="360" w:lineRule="auto"/>
        <w:ind w:firstLineChars="200" w:firstLine="416"/>
        <w:jc w:val="both"/>
        <w:rPr>
          <w:rFonts w:ascii="宋体" w:eastAsia="宋体" w:hAnsi="宋体" w:cs="宋体" w:hint="eastAsia"/>
          <w:spacing w:val="-1"/>
          <w:lang w:eastAsia="zh-CN"/>
        </w:rPr>
      </w:pPr>
      <w:r>
        <w:rPr>
          <w:rFonts w:ascii="宋体" w:eastAsia="宋体" w:hAnsi="宋体" w:cs="宋体" w:hint="eastAsia"/>
          <w:spacing w:val="-1"/>
          <w:lang w:eastAsia="zh-CN"/>
        </w:rPr>
        <w:t>所有时钟同步功能配置BDS模块，提供高精度的时钟源。</w:t>
      </w:r>
    </w:p>
    <w:p w14:paraId="3F0D8681"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应答：满足以上全部要求。我方所提供装置所有时钟同步功能配置BDS模块，提供高精度的时钟源。</w:t>
      </w:r>
    </w:p>
    <w:p w14:paraId="04EDCBEC"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4.15自启动功能</w:t>
      </w:r>
    </w:p>
    <w:p w14:paraId="31B4D408" w14:textId="77777777" w:rsidR="00433B3A" w:rsidRDefault="00433B3A" w:rsidP="00433B3A">
      <w:pPr>
        <w:spacing w:line="360" w:lineRule="auto"/>
        <w:ind w:firstLineChars="200" w:firstLine="416"/>
        <w:jc w:val="both"/>
        <w:rPr>
          <w:rFonts w:ascii="宋体" w:eastAsia="宋体" w:hAnsi="宋体" w:cs="宋体" w:hint="eastAsia"/>
          <w:spacing w:val="-1"/>
          <w:lang w:eastAsia="zh-CN"/>
        </w:rPr>
      </w:pPr>
      <w:r>
        <w:rPr>
          <w:rFonts w:ascii="宋体" w:eastAsia="宋体" w:hAnsi="宋体" w:cs="宋体" w:hint="eastAsia"/>
          <w:spacing w:val="-1"/>
          <w:lang w:eastAsia="zh-CN"/>
        </w:rPr>
        <w:t>各模板均配置看门狗，具备上电或其它异常情况下的自启动功能。</w:t>
      </w:r>
    </w:p>
    <w:p w14:paraId="013712B3"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应答：满足以上全部要求。我方所提供装置各模板均配置看门狗，具备上电或其它异常情况下的自启动功能。</w:t>
      </w:r>
    </w:p>
    <w:p w14:paraId="38D4FDB2" w14:textId="77777777" w:rsidR="00433B3A" w:rsidRDefault="00433B3A" w:rsidP="00433B3A">
      <w:pPr>
        <w:spacing w:line="360" w:lineRule="auto"/>
        <w:ind w:firstLineChars="200" w:firstLine="470"/>
        <w:jc w:val="both"/>
        <w:rPr>
          <w:rFonts w:ascii="宋体" w:eastAsia="宋体" w:hAnsi="宋体" w:cs="宋体" w:hint="eastAsia"/>
          <w:b/>
          <w:bCs/>
          <w:spacing w:val="-3"/>
          <w:sz w:val="24"/>
          <w:szCs w:val="24"/>
          <w:lang w:eastAsia="zh-CN"/>
        </w:rPr>
      </w:pPr>
      <w:r>
        <w:rPr>
          <w:rFonts w:ascii="宋体" w:eastAsia="宋体" w:hAnsi="宋体" w:cs="宋体" w:hint="eastAsia"/>
          <w:b/>
          <w:bCs/>
          <w:spacing w:val="-3"/>
          <w:sz w:val="24"/>
          <w:szCs w:val="24"/>
          <w:lang w:eastAsia="zh-CN"/>
        </w:rPr>
        <w:t>4.16支持与多主站通信</w:t>
      </w:r>
    </w:p>
    <w:p w14:paraId="5E1576FF" w14:textId="77777777" w:rsidR="00433B3A" w:rsidRDefault="00433B3A" w:rsidP="00433B3A">
      <w:pPr>
        <w:spacing w:line="360" w:lineRule="auto"/>
        <w:ind w:firstLineChars="200" w:firstLine="412"/>
        <w:jc w:val="both"/>
        <w:rPr>
          <w:rFonts w:ascii="宋体" w:eastAsia="宋体" w:hAnsi="宋体" w:cs="宋体" w:hint="eastAsia"/>
          <w:spacing w:val="-2"/>
          <w:lang w:eastAsia="zh-CN"/>
        </w:rPr>
      </w:pPr>
      <w:r>
        <w:rPr>
          <w:rFonts w:ascii="宋体" w:eastAsia="宋体" w:hAnsi="宋体" w:cs="宋体" w:hint="eastAsia"/>
          <w:spacing w:val="-2"/>
          <w:lang w:eastAsia="zh-CN"/>
        </w:rPr>
        <w:t>装置支持同时与3个主站通讯的功能。</w:t>
      </w:r>
    </w:p>
    <w:p w14:paraId="7882F810"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应答：满足以上全部要求。我方所提供</w:t>
      </w:r>
      <w:proofErr w:type="gramStart"/>
      <w:r>
        <w:rPr>
          <w:rFonts w:ascii="宋体" w:eastAsia="宋体" w:hAnsi="宋体" w:cs="宋体" w:hint="eastAsia"/>
          <w:b/>
          <w:bCs/>
          <w:spacing w:val="-1"/>
          <w:lang w:eastAsia="zh-CN"/>
        </w:rPr>
        <w:t>装置装置</w:t>
      </w:r>
      <w:proofErr w:type="gramEnd"/>
      <w:r>
        <w:rPr>
          <w:rFonts w:ascii="宋体" w:eastAsia="宋体" w:hAnsi="宋体" w:cs="宋体" w:hint="eastAsia"/>
          <w:b/>
          <w:bCs/>
          <w:spacing w:val="-1"/>
          <w:lang w:eastAsia="zh-CN"/>
        </w:rPr>
        <w:t>支持同时与3个主站通讯的功能。</w:t>
      </w:r>
    </w:p>
    <w:p w14:paraId="53737F70" w14:textId="77777777" w:rsidR="00433B3A" w:rsidRPr="00433B3A" w:rsidRDefault="00433B3A" w:rsidP="00433B3A">
      <w:pPr>
        <w:pStyle w:val="2"/>
        <w:spacing w:line="240" w:lineRule="auto"/>
        <w:ind w:left="397"/>
        <w:rPr>
          <w:rFonts w:ascii="宋体" w:eastAsia="宋体" w:hAnsi="宋体" w:cs="宋体" w:hint="eastAsia"/>
          <w:b/>
          <w:bCs/>
          <w:color w:val="auto"/>
          <w:sz w:val="32"/>
          <w:szCs w:val="32"/>
        </w:rPr>
      </w:pPr>
      <w:bookmarkStart w:id="4" w:name="_Toc6735"/>
      <w:r w:rsidRPr="00433B3A">
        <w:rPr>
          <w:rFonts w:ascii="宋体" w:eastAsia="宋体" w:hAnsi="宋体" w:cs="宋体" w:hint="eastAsia"/>
          <w:b/>
          <w:bCs/>
          <w:color w:val="auto"/>
          <w:sz w:val="32"/>
          <w:szCs w:val="32"/>
        </w:rPr>
        <w:t>※5.远动接入</w:t>
      </w:r>
      <w:bookmarkEnd w:id="4"/>
    </w:p>
    <w:p w14:paraId="10ECCED2" w14:textId="77777777" w:rsidR="00433B3A" w:rsidRDefault="00433B3A" w:rsidP="00433B3A">
      <w:pPr>
        <w:spacing w:line="360" w:lineRule="auto"/>
        <w:ind w:firstLineChars="200" w:firstLine="416"/>
        <w:jc w:val="both"/>
        <w:rPr>
          <w:rFonts w:ascii="宋体" w:eastAsia="宋体" w:hAnsi="宋体" w:cs="宋体" w:hint="eastAsia"/>
          <w:lang w:eastAsia="zh-CN"/>
        </w:rPr>
      </w:pPr>
      <w:r>
        <w:rPr>
          <w:rFonts w:ascii="宋体" w:eastAsia="宋体" w:hAnsi="宋体" w:cs="宋体" w:hint="eastAsia"/>
          <w:spacing w:val="-1"/>
          <w:lang w:eastAsia="zh-CN"/>
        </w:rPr>
        <w:t>各远动监控终端均纳入青岛供电段既有电力远动调度中心。</w:t>
      </w:r>
    </w:p>
    <w:p w14:paraId="67C70DAD" w14:textId="77777777" w:rsidR="00433B3A" w:rsidRDefault="00433B3A" w:rsidP="00433B3A">
      <w:pPr>
        <w:spacing w:line="360" w:lineRule="auto"/>
        <w:ind w:firstLineChars="200" w:firstLine="408"/>
        <w:jc w:val="both"/>
        <w:rPr>
          <w:rFonts w:ascii="宋体" w:eastAsia="宋体" w:hAnsi="宋体" w:cs="宋体" w:hint="eastAsia"/>
          <w:lang w:eastAsia="zh-CN"/>
        </w:rPr>
      </w:pPr>
      <w:r>
        <w:rPr>
          <w:rFonts w:ascii="宋体" w:eastAsia="宋体" w:hAnsi="宋体" w:cs="宋体" w:hint="eastAsia"/>
          <w:spacing w:val="-3"/>
          <w:lang w:eastAsia="zh-CN"/>
        </w:rPr>
        <w:t>远动监控终端厂家负责协调设备远动纳入既有电力远动调度中心工作，由此产生的既有调</w:t>
      </w:r>
      <w:r>
        <w:rPr>
          <w:rFonts w:ascii="宋体" w:eastAsia="宋体" w:hAnsi="宋体" w:cs="宋体" w:hint="eastAsia"/>
          <w:lang w:eastAsia="zh-CN"/>
        </w:rPr>
        <w:t>度中心厂家调度中心软件扩容升级，远动接入等所有费用含</w:t>
      </w:r>
      <w:r>
        <w:rPr>
          <w:rFonts w:ascii="宋体" w:eastAsia="宋体" w:hAnsi="宋体" w:cs="宋体" w:hint="eastAsia"/>
          <w:spacing w:val="-1"/>
          <w:lang w:eastAsia="zh-CN"/>
        </w:rPr>
        <w:t>在此次招标范围之内。</w:t>
      </w:r>
    </w:p>
    <w:p w14:paraId="5A649950" w14:textId="77777777" w:rsidR="00433B3A" w:rsidRDefault="00433B3A" w:rsidP="00433B3A">
      <w:pPr>
        <w:spacing w:line="360" w:lineRule="auto"/>
        <w:ind w:firstLineChars="200" w:firstLine="420"/>
        <w:jc w:val="both"/>
        <w:rPr>
          <w:rFonts w:ascii="宋体" w:eastAsia="宋体" w:hAnsi="宋体" w:cs="宋体" w:hint="eastAsia"/>
          <w:spacing w:val="-1"/>
          <w:lang w:eastAsia="zh-CN"/>
        </w:rPr>
      </w:pPr>
      <w:r>
        <w:rPr>
          <w:rFonts w:ascii="宋体" w:eastAsia="宋体" w:hAnsi="宋体" w:cs="宋体" w:hint="eastAsia"/>
          <w:lang w:eastAsia="zh-CN"/>
        </w:rPr>
        <w:t>为确保工程的顺利实施，投标方需在投标书中提供</w:t>
      </w:r>
      <w:r>
        <w:rPr>
          <w:rFonts w:ascii="宋体" w:eastAsia="宋体" w:hAnsi="宋体" w:cs="宋体" w:hint="eastAsia"/>
          <w:spacing w:val="-1"/>
          <w:lang w:eastAsia="zh-CN"/>
        </w:rPr>
        <w:t>远动调度厂家接入授权书原件。</w:t>
      </w:r>
    </w:p>
    <w:p w14:paraId="605A6861" w14:textId="77777777" w:rsidR="00433B3A" w:rsidRDefault="00433B3A" w:rsidP="00433B3A">
      <w:pPr>
        <w:spacing w:line="360" w:lineRule="auto"/>
        <w:ind w:firstLineChars="200" w:firstLine="418"/>
        <w:jc w:val="both"/>
        <w:rPr>
          <w:rFonts w:ascii="宋体" w:eastAsia="宋体" w:hAnsi="宋体" w:cs="宋体" w:hint="eastAsia"/>
          <w:lang w:eastAsia="zh-CN"/>
        </w:rPr>
      </w:pPr>
      <w:r>
        <w:rPr>
          <w:rFonts w:ascii="宋体" w:eastAsia="宋体" w:hAnsi="宋体" w:cs="宋体" w:hint="eastAsia"/>
          <w:b/>
          <w:bCs/>
          <w:spacing w:val="-1"/>
          <w:lang w:eastAsia="zh-CN"/>
        </w:rPr>
        <w:t>应答：满足以上全部要求。</w:t>
      </w:r>
      <w:r>
        <w:rPr>
          <w:rFonts w:ascii="宋体" w:eastAsia="宋体" w:hAnsi="宋体" w:cs="宋体" w:hint="eastAsia"/>
          <w:b/>
          <w:bCs/>
          <w:lang w:eastAsia="zh-CN"/>
        </w:rPr>
        <w:t>我方负责协调设备远动纳入既有电力远动调度中心工作，由此产生的既有调度中心厂家调度中心软件扩容升级，远动接入等所有费用已包含在此次投标价格内。远动调度厂家接入授权书原件详见报价文件第7.8.2章节。</w:t>
      </w:r>
    </w:p>
    <w:p w14:paraId="076334AC" w14:textId="77777777" w:rsidR="00433B3A" w:rsidRPr="00433B3A" w:rsidRDefault="00433B3A" w:rsidP="00433B3A">
      <w:pPr>
        <w:pStyle w:val="2"/>
        <w:spacing w:line="240" w:lineRule="auto"/>
        <w:ind w:left="397"/>
        <w:rPr>
          <w:rFonts w:ascii="宋体" w:eastAsia="宋体" w:hAnsi="宋体" w:cs="宋体" w:hint="eastAsia"/>
          <w:b/>
          <w:bCs/>
          <w:color w:val="auto"/>
          <w:sz w:val="32"/>
          <w:szCs w:val="32"/>
        </w:rPr>
      </w:pPr>
      <w:bookmarkStart w:id="5" w:name="_Toc13809"/>
      <w:r w:rsidRPr="00433B3A">
        <w:rPr>
          <w:rFonts w:ascii="宋体" w:eastAsia="宋体" w:hAnsi="宋体" w:cs="宋体" w:hint="eastAsia"/>
          <w:b/>
          <w:bCs/>
          <w:color w:val="auto"/>
          <w:sz w:val="32"/>
          <w:szCs w:val="32"/>
        </w:rPr>
        <w:lastRenderedPageBreak/>
        <w:t>※6.接口</w:t>
      </w:r>
      <w:bookmarkEnd w:id="5"/>
    </w:p>
    <w:p w14:paraId="03E85F63" w14:textId="77777777" w:rsidR="00433B3A" w:rsidRDefault="00433B3A" w:rsidP="00433B3A">
      <w:pPr>
        <w:spacing w:line="360" w:lineRule="auto"/>
        <w:ind w:firstLineChars="200" w:firstLine="412"/>
        <w:jc w:val="both"/>
        <w:rPr>
          <w:rFonts w:ascii="宋体" w:eastAsia="宋体" w:hAnsi="宋体" w:cs="宋体" w:hint="eastAsia"/>
          <w:lang w:eastAsia="zh-CN"/>
        </w:rPr>
      </w:pPr>
      <w:r>
        <w:rPr>
          <w:rFonts w:ascii="宋体" w:eastAsia="宋体" w:hAnsi="宋体" w:cs="宋体" w:hint="eastAsia"/>
          <w:spacing w:val="-2"/>
          <w:lang w:eastAsia="zh-CN"/>
        </w:rPr>
        <w:t>卖方负责将设备运至现场，完成设备安装固定及项目整体调</w:t>
      </w:r>
      <w:r>
        <w:rPr>
          <w:rFonts w:ascii="宋体" w:eastAsia="宋体" w:hAnsi="宋体" w:cs="宋体" w:hint="eastAsia"/>
          <w:spacing w:val="-3"/>
          <w:lang w:eastAsia="zh-CN"/>
        </w:rPr>
        <w:t>试工作，供货RTU须满足现</w:t>
      </w:r>
      <w:r>
        <w:rPr>
          <w:rFonts w:ascii="宋体" w:eastAsia="宋体" w:hAnsi="宋体" w:cs="宋体" w:hint="eastAsia"/>
          <w:spacing w:val="-2"/>
          <w:lang w:eastAsia="zh-CN"/>
        </w:rPr>
        <w:t>场改造需求。</w:t>
      </w:r>
    </w:p>
    <w:p w14:paraId="04A01596" w14:textId="77777777" w:rsidR="00433B3A" w:rsidRDefault="00433B3A" w:rsidP="00433B3A">
      <w:pPr>
        <w:spacing w:line="360" w:lineRule="auto"/>
        <w:ind w:firstLineChars="200" w:firstLine="388"/>
        <w:jc w:val="both"/>
        <w:rPr>
          <w:rFonts w:ascii="宋体" w:eastAsia="宋体" w:hAnsi="宋体" w:cs="宋体" w:hint="eastAsia"/>
          <w:lang w:eastAsia="zh-CN"/>
        </w:rPr>
      </w:pPr>
      <w:r>
        <w:rPr>
          <w:rFonts w:ascii="宋体" w:eastAsia="宋体" w:hAnsi="宋体" w:cs="宋体" w:hint="eastAsia"/>
          <w:spacing w:val="-8"/>
          <w:lang w:eastAsia="zh-CN"/>
        </w:rPr>
        <w:t>本项目为交钥匙工程，卖方严格按照买方要</w:t>
      </w:r>
      <w:r>
        <w:rPr>
          <w:rFonts w:ascii="宋体" w:eastAsia="宋体" w:hAnsi="宋体" w:cs="宋体" w:hint="eastAsia"/>
          <w:spacing w:val="-9"/>
          <w:lang w:eastAsia="zh-CN"/>
        </w:rPr>
        <w:t>求，完成投标设备的生产、图纸设计、施工（安</w:t>
      </w:r>
      <w:r>
        <w:rPr>
          <w:rFonts w:ascii="宋体" w:eastAsia="宋体" w:hAnsi="宋体" w:cs="宋体" w:hint="eastAsia"/>
          <w:lang w:eastAsia="zh-CN"/>
        </w:rPr>
        <w:t>装接线）、本地调试、调动远动调试和验收等工作，所有改造工</w:t>
      </w:r>
      <w:r>
        <w:rPr>
          <w:rFonts w:ascii="宋体" w:eastAsia="宋体" w:hAnsi="宋体" w:cs="宋体" w:hint="eastAsia"/>
          <w:spacing w:val="-1"/>
          <w:lang w:eastAsia="zh-CN"/>
        </w:rPr>
        <w:t>作需要在计划点内完成。</w:t>
      </w:r>
    </w:p>
    <w:p w14:paraId="0C68CCF3" w14:textId="77777777" w:rsidR="00433B3A" w:rsidRDefault="00433B3A" w:rsidP="00433B3A">
      <w:pPr>
        <w:spacing w:line="360" w:lineRule="auto"/>
        <w:ind w:firstLineChars="200" w:firstLine="420"/>
        <w:jc w:val="both"/>
        <w:rPr>
          <w:rFonts w:ascii="宋体" w:eastAsia="宋体" w:hAnsi="宋体" w:cs="宋体" w:hint="eastAsia"/>
          <w:lang w:eastAsia="zh-CN"/>
        </w:rPr>
      </w:pPr>
      <w:r>
        <w:rPr>
          <w:rFonts w:ascii="宋体" w:eastAsia="宋体" w:hAnsi="宋体" w:cs="宋体" w:hint="eastAsia"/>
          <w:lang w:eastAsia="zh-CN"/>
        </w:rPr>
        <w:t>卖方在改造过程中做好紧急情况处理预案，确保工程的顺利实</w:t>
      </w:r>
      <w:r>
        <w:rPr>
          <w:rFonts w:ascii="宋体" w:eastAsia="宋体" w:hAnsi="宋体" w:cs="宋体" w:hint="eastAsia"/>
          <w:spacing w:val="-1"/>
          <w:lang w:eastAsia="zh-CN"/>
        </w:rPr>
        <w:t>施。既有设备的更换必须</w:t>
      </w:r>
      <w:r>
        <w:rPr>
          <w:rFonts w:ascii="宋体" w:eastAsia="宋体" w:hAnsi="宋体" w:cs="宋体" w:hint="eastAsia"/>
          <w:lang w:eastAsia="zh-CN"/>
        </w:rPr>
        <w:t>在计划点内完成，为确保计划点内停电计划顺利完</w:t>
      </w:r>
      <w:r>
        <w:rPr>
          <w:rFonts w:ascii="宋体" w:eastAsia="宋体" w:hAnsi="宋体" w:cs="宋体" w:hint="eastAsia"/>
          <w:spacing w:val="-1"/>
          <w:lang w:eastAsia="zh-CN"/>
        </w:rPr>
        <w:t>整，并按时恢复供电。</w:t>
      </w:r>
    </w:p>
    <w:p w14:paraId="2B8B3542" w14:textId="77777777" w:rsidR="00433B3A" w:rsidRDefault="00433B3A" w:rsidP="00433B3A">
      <w:pPr>
        <w:spacing w:line="360" w:lineRule="auto"/>
        <w:ind w:firstLineChars="200" w:firstLine="416"/>
        <w:jc w:val="both"/>
        <w:rPr>
          <w:rFonts w:ascii="宋体" w:eastAsia="宋体" w:hAnsi="宋体" w:cs="宋体" w:hint="eastAsia"/>
          <w:spacing w:val="-1"/>
          <w:lang w:eastAsia="zh-CN"/>
        </w:rPr>
      </w:pPr>
      <w:r>
        <w:rPr>
          <w:rFonts w:ascii="宋体" w:eastAsia="宋体" w:hAnsi="宋体" w:cs="宋体" w:hint="eastAsia"/>
          <w:spacing w:val="-1"/>
          <w:lang w:eastAsia="zh-CN"/>
        </w:rPr>
        <w:t>其他接口事宜在设计联络时确定。</w:t>
      </w:r>
    </w:p>
    <w:p w14:paraId="1686FA8C" w14:textId="77777777" w:rsidR="00433B3A" w:rsidRDefault="00433B3A" w:rsidP="00433B3A">
      <w:pPr>
        <w:spacing w:line="360" w:lineRule="auto"/>
        <w:ind w:firstLineChars="200" w:firstLine="418"/>
        <w:jc w:val="both"/>
        <w:rPr>
          <w:rFonts w:ascii="宋体" w:eastAsia="宋体" w:hAnsi="宋体" w:cs="宋体" w:hint="eastAsia"/>
          <w:b/>
          <w:bCs/>
          <w:lang w:eastAsia="zh-CN"/>
        </w:rPr>
      </w:pPr>
      <w:r>
        <w:rPr>
          <w:rFonts w:ascii="宋体" w:eastAsia="宋体" w:hAnsi="宋体" w:cs="宋体" w:hint="eastAsia"/>
          <w:b/>
          <w:bCs/>
          <w:spacing w:val="-1"/>
          <w:lang w:eastAsia="zh-CN"/>
        </w:rPr>
        <w:t>应答：满足以上全部要求。</w:t>
      </w:r>
      <w:r>
        <w:rPr>
          <w:rFonts w:ascii="宋体" w:eastAsia="宋体" w:hAnsi="宋体" w:cs="宋体" w:hint="eastAsia"/>
          <w:b/>
          <w:bCs/>
          <w:lang w:eastAsia="zh-CN"/>
        </w:rPr>
        <w:t>我方负责将设备运至现场，完成设备安装固定及项目整体调试工作，我方供货RTU满足现场改造需求。</w:t>
      </w:r>
    </w:p>
    <w:p w14:paraId="534690F8" w14:textId="77777777" w:rsidR="00433B3A" w:rsidRDefault="00433B3A" w:rsidP="00433B3A">
      <w:pPr>
        <w:spacing w:line="360" w:lineRule="auto"/>
        <w:ind w:firstLineChars="200" w:firstLine="422"/>
        <w:jc w:val="both"/>
        <w:rPr>
          <w:rFonts w:ascii="宋体" w:eastAsia="宋体" w:hAnsi="宋体" w:cs="宋体" w:hint="eastAsia"/>
          <w:b/>
          <w:bCs/>
          <w:lang w:eastAsia="zh-CN"/>
        </w:rPr>
      </w:pPr>
      <w:r>
        <w:rPr>
          <w:rFonts w:ascii="宋体" w:eastAsia="宋体" w:hAnsi="宋体" w:cs="宋体" w:hint="eastAsia"/>
          <w:b/>
          <w:bCs/>
          <w:lang w:eastAsia="zh-CN"/>
        </w:rPr>
        <w:t>本项目为交钥匙工程，我方将严格按照买方要求，完成投标设备的生产、图纸设计、施工（安装接线）、本地调试、调动远动调试和验收等工作，所有改造工作保证在计划点内完成。</w:t>
      </w:r>
    </w:p>
    <w:p w14:paraId="18A0C861" w14:textId="55345834" w:rsidR="008C5452" w:rsidRDefault="00433B3A" w:rsidP="00433B3A">
      <w:pPr>
        <w:rPr>
          <w:rFonts w:hint="eastAsia"/>
          <w:lang w:eastAsia="zh-CN"/>
        </w:rPr>
      </w:pPr>
      <w:r>
        <w:rPr>
          <w:rFonts w:ascii="宋体" w:eastAsia="宋体" w:hAnsi="宋体" w:cs="宋体" w:hint="eastAsia"/>
          <w:b/>
          <w:bCs/>
          <w:lang w:eastAsia="zh-CN"/>
        </w:rPr>
        <w:t>我方将在改造过程中做好紧急情况处理预案，确保工程的顺利实施。我方保证既有设备的更换在计划点内完成，确保计划点内停电计划顺利完整，并按时恢复供电。</w:t>
      </w:r>
    </w:p>
    <w:sectPr w:rsidR="008C54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6345F" w14:textId="77777777" w:rsidR="00B24E19" w:rsidRDefault="00B24E19" w:rsidP="00433B3A">
      <w:pPr>
        <w:rPr>
          <w:rFonts w:hint="eastAsia"/>
        </w:rPr>
      </w:pPr>
      <w:r>
        <w:separator/>
      </w:r>
    </w:p>
  </w:endnote>
  <w:endnote w:type="continuationSeparator" w:id="0">
    <w:p w14:paraId="1C37DE3B" w14:textId="77777777" w:rsidR="00B24E19" w:rsidRDefault="00B24E19" w:rsidP="00433B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D65F3" w14:textId="77777777" w:rsidR="00B24E19" w:rsidRDefault="00B24E19" w:rsidP="00433B3A">
      <w:pPr>
        <w:rPr>
          <w:rFonts w:hint="eastAsia"/>
        </w:rPr>
      </w:pPr>
      <w:r>
        <w:separator/>
      </w:r>
    </w:p>
  </w:footnote>
  <w:footnote w:type="continuationSeparator" w:id="0">
    <w:p w14:paraId="3728D217" w14:textId="77777777" w:rsidR="00B24E19" w:rsidRDefault="00B24E19" w:rsidP="00433B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16F"/>
    <w:rsid w:val="0033416F"/>
    <w:rsid w:val="00433B3A"/>
    <w:rsid w:val="006B66EB"/>
    <w:rsid w:val="008C5452"/>
    <w:rsid w:val="00B24E19"/>
    <w:rsid w:val="00F87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A825DFE-6FDD-4E26-AA94-E87AFEA15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3B3A"/>
    <w:pPr>
      <w:kinsoku w:val="0"/>
      <w:autoSpaceDE w:val="0"/>
      <w:autoSpaceDN w:val="0"/>
      <w:adjustRightInd w:val="0"/>
      <w:snapToGrid w:val="0"/>
      <w:spacing w:after="0" w:line="240" w:lineRule="auto"/>
      <w:textAlignment w:val="baseline"/>
    </w:pPr>
    <w:rPr>
      <w:rFonts w:ascii="Arial" w:eastAsia="Arial" w:hAnsi="Arial" w:cs="Arial"/>
      <w:snapToGrid w:val="0"/>
      <w:color w:val="000000"/>
      <w:kern w:val="0"/>
      <w:sz w:val="21"/>
      <w:szCs w:val="21"/>
      <w:lang w:eastAsia="en-US"/>
      <w14:ligatures w14:val="none"/>
    </w:rPr>
  </w:style>
  <w:style w:type="paragraph" w:styleId="1">
    <w:name w:val="heading 1"/>
    <w:basedOn w:val="a"/>
    <w:next w:val="a"/>
    <w:link w:val="10"/>
    <w:uiPriority w:val="9"/>
    <w:qFormat/>
    <w:rsid w:val="0033416F"/>
    <w:pPr>
      <w:keepNext/>
      <w:keepLines/>
      <w:widowControl w:val="0"/>
      <w:kinsoku/>
      <w:autoSpaceDE/>
      <w:autoSpaceDN/>
      <w:adjustRightInd/>
      <w:snapToGrid/>
      <w:spacing w:before="480" w:after="80" w:line="278" w:lineRule="auto"/>
      <w:textAlignment w:val="auto"/>
      <w:outlineLvl w:val="0"/>
    </w:pPr>
    <w:rPr>
      <w:rFonts w:asciiTheme="majorHAnsi" w:eastAsiaTheme="majorEastAsia" w:hAnsiTheme="majorHAnsi" w:cstheme="majorBidi"/>
      <w:snapToGrid/>
      <w:color w:val="0F4761" w:themeColor="accent1" w:themeShade="BF"/>
      <w:kern w:val="2"/>
      <w:sz w:val="48"/>
      <w:szCs w:val="48"/>
      <w:lang w:eastAsia="zh-CN"/>
      <w14:ligatures w14:val="standardContextual"/>
    </w:rPr>
  </w:style>
  <w:style w:type="paragraph" w:styleId="2">
    <w:name w:val="heading 2"/>
    <w:basedOn w:val="a"/>
    <w:next w:val="a"/>
    <w:link w:val="20"/>
    <w:unhideWhenUsed/>
    <w:qFormat/>
    <w:rsid w:val="0033416F"/>
    <w:pPr>
      <w:keepNext/>
      <w:keepLines/>
      <w:widowControl w:val="0"/>
      <w:kinsoku/>
      <w:autoSpaceDE/>
      <w:autoSpaceDN/>
      <w:adjustRightInd/>
      <w:snapToGrid/>
      <w:spacing w:before="160" w:after="80" w:line="278" w:lineRule="auto"/>
      <w:textAlignment w:val="auto"/>
      <w:outlineLvl w:val="1"/>
    </w:pPr>
    <w:rPr>
      <w:rFonts w:asciiTheme="majorHAnsi" w:eastAsiaTheme="majorEastAsia" w:hAnsiTheme="majorHAnsi" w:cstheme="majorBidi"/>
      <w:snapToGrid/>
      <w:color w:val="0F4761"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rsid w:val="0033416F"/>
    <w:pPr>
      <w:keepNext/>
      <w:keepLines/>
      <w:widowControl w:val="0"/>
      <w:kinsoku/>
      <w:autoSpaceDE/>
      <w:autoSpaceDN/>
      <w:adjustRightInd/>
      <w:snapToGrid/>
      <w:spacing w:before="160" w:after="80" w:line="278" w:lineRule="auto"/>
      <w:textAlignment w:val="auto"/>
      <w:outlineLvl w:val="2"/>
    </w:pPr>
    <w:rPr>
      <w:rFonts w:asciiTheme="majorHAnsi" w:eastAsiaTheme="majorEastAsia" w:hAnsiTheme="majorHAnsi" w:cstheme="majorBidi"/>
      <w:snapToGrid/>
      <w:color w:val="0F4761"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rsid w:val="0033416F"/>
    <w:pPr>
      <w:keepNext/>
      <w:keepLines/>
      <w:widowControl w:val="0"/>
      <w:kinsoku/>
      <w:autoSpaceDE/>
      <w:autoSpaceDN/>
      <w:adjustRightInd/>
      <w:snapToGrid/>
      <w:spacing w:before="80" w:after="40" w:line="278" w:lineRule="auto"/>
      <w:textAlignment w:val="auto"/>
      <w:outlineLvl w:val="3"/>
    </w:pPr>
    <w:rPr>
      <w:rFonts w:asciiTheme="minorHAnsi" w:eastAsiaTheme="minorEastAsia" w:hAnsiTheme="minorHAnsi" w:cstheme="majorBidi"/>
      <w:snapToGrid/>
      <w:color w:val="0F4761"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rsid w:val="0033416F"/>
    <w:pPr>
      <w:keepNext/>
      <w:keepLines/>
      <w:widowControl w:val="0"/>
      <w:kinsoku/>
      <w:autoSpaceDE/>
      <w:autoSpaceDN/>
      <w:adjustRightInd/>
      <w:snapToGrid/>
      <w:spacing w:before="80" w:after="40" w:line="278" w:lineRule="auto"/>
      <w:textAlignment w:val="auto"/>
      <w:outlineLvl w:val="4"/>
    </w:pPr>
    <w:rPr>
      <w:rFonts w:asciiTheme="minorHAnsi" w:eastAsiaTheme="minorEastAsia" w:hAnsiTheme="minorHAnsi" w:cstheme="majorBidi"/>
      <w:snapToGrid/>
      <w:color w:val="0F4761" w:themeColor="accent1" w:themeShade="BF"/>
      <w:kern w:val="2"/>
      <w:sz w:val="24"/>
      <w:szCs w:val="24"/>
      <w:lang w:eastAsia="zh-CN"/>
      <w14:ligatures w14:val="standardContextual"/>
    </w:rPr>
  </w:style>
  <w:style w:type="paragraph" w:styleId="6">
    <w:name w:val="heading 6"/>
    <w:basedOn w:val="a"/>
    <w:next w:val="a"/>
    <w:link w:val="60"/>
    <w:uiPriority w:val="9"/>
    <w:semiHidden/>
    <w:unhideWhenUsed/>
    <w:qFormat/>
    <w:rsid w:val="0033416F"/>
    <w:pPr>
      <w:keepNext/>
      <w:keepLines/>
      <w:widowControl w:val="0"/>
      <w:kinsoku/>
      <w:autoSpaceDE/>
      <w:autoSpaceDN/>
      <w:adjustRightInd/>
      <w:snapToGrid/>
      <w:spacing w:before="40" w:line="278" w:lineRule="auto"/>
      <w:textAlignment w:val="auto"/>
      <w:outlineLvl w:val="5"/>
    </w:pPr>
    <w:rPr>
      <w:rFonts w:asciiTheme="minorHAnsi" w:eastAsiaTheme="minorEastAsia" w:hAnsiTheme="minorHAnsi" w:cstheme="majorBidi"/>
      <w:b/>
      <w:bCs/>
      <w:snapToGrid/>
      <w:color w:val="0F4761" w:themeColor="accent1" w:themeShade="BF"/>
      <w:kern w:val="2"/>
      <w:sz w:val="22"/>
      <w:szCs w:val="24"/>
      <w:lang w:eastAsia="zh-CN"/>
      <w14:ligatures w14:val="standardContextual"/>
    </w:rPr>
  </w:style>
  <w:style w:type="paragraph" w:styleId="7">
    <w:name w:val="heading 7"/>
    <w:basedOn w:val="a"/>
    <w:next w:val="a"/>
    <w:link w:val="70"/>
    <w:uiPriority w:val="9"/>
    <w:semiHidden/>
    <w:unhideWhenUsed/>
    <w:qFormat/>
    <w:rsid w:val="0033416F"/>
    <w:pPr>
      <w:keepNext/>
      <w:keepLines/>
      <w:widowControl w:val="0"/>
      <w:kinsoku/>
      <w:autoSpaceDE/>
      <w:autoSpaceDN/>
      <w:adjustRightInd/>
      <w:snapToGrid/>
      <w:spacing w:before="40" w:line="278" w:lineRule="auto"/>
      <w:textAlignment w:val="auto"/>
      <w:outlineLvl w:val="6"/>
    </w:pPr>
    <w:rPr>
      <w:rFonts w:asciiTheme="minorHAnsi" w:eastAsiaTheme="minorEastAsia" w:hAnsiTheme="minorHAnsi" w:cstheme="majorBidi"/>
      <w:b/>
      <w:bCs/>
      <w:snapToGrid/>
      <w:color w:val="595959" w:themeColor="text1" w:themeTint="A6"/>
      <w:kern w:val="2"/>
      <w:sz w:val="22"/>
      <w:szCs w:val="24"/>
      <w:lang w:eastAsia="zh-CN"/>
      <w14:ligatures w14:val="standardContextual"/>
    </w:rPr>
  </w:style>
  <w:style w:type="paragraph" w:styleId="8">
    <w:name w:val="heading 8"/>
    <w:basedOn w:val="a"/>
    <w:next w:val="a"/>
    <w:link w:val="80"/>
    <w:uiPriority w:val="9"/>
    <w:semiHidden/>
    <w:unhideWhenUsed/>
    <w:qFormat/>
    <w:rsid w:val="0033416F"/>
    <w:pPr>
      <w:keepNext/>
      <w:keepLines/>
      <w:widowControl w:val="0"/>
      <w:kinsoku/>
      <w:autoSpaceDE/>
      <w:autoSpaceDN/>
      <w:adjustRightInd/>
      <w:snapToGrid/>
      <w:spacing w:line="278" w:lineRule="auto"/>
      <w:textAlignment w:val="auto"/>
      <w:outlineLvl w:val="7"/>
    </w:pPr>
    <w:rPr>
      <w:rFonts w:asciiTheme="minorHAnsi" w:eastAsiaTheme="minorEastAsia" w:hAnsiTheme="minorHAnsi" w:cstheme="majorBidi"/>
      <w:snapToGrid/>
      <w:color w:val="595959" w:themeColor="text1" w:themeTint="A6"/>
      <w:kern w:val="2"/>
      <w:sz w:val="22"/>
      <w:szCs w:val="24"/>
      <w:lang w:eastAsia="zh-CN"/>
      <w14:ligatures w14:val="standardContextual"/>
    </w:rPr>
  </w:style>
  <w:style w:type="paragraph" w:styleId="9">
    <w:name w:val="heading 9"/>
    <w:basedOn w:val="a"/>
    <w:next w:val="a"/>
    <w:link w:val="90"/>
    <w:uiPriority w:val="9"/>
    <w:semiHidden/>
    <w:unhideWhenUsed/>
    <w:qFormat/>
    <w:rsid w:val="0033416F"/>
    <w:pPr>
      <w:keepNext/>
      <w:keepLines/>
      <w:widowControl w:val="0"/>
      <w:kinsoku/>
      <w:autoSpaceDE/>
      <w:autoSpaceDN/>
      <w:adjustRightInd/>
      <w:snapToGrid/>
      <w:spacing w:line="278" w:lineRule="auto"/>
      <w:textAlignment w:val="auto"/>
      <w:outlineLvl w:val="8"/>
    </w:pPr>
    <w:rPr>
      <w:rFonts w:asciiTheme="minorHAnsi" w:eastAsiaTheme="majorEastAsia" w:hAnsiTheme="minorHAnsi" w:cstheme="majorBidi"/>
      <w:snapToGrid/>
      <w:color w:val="595959" w:themeColor="text1" w:themeTint="A6"/>
      <w:kern w:val="2"/>
      <w:sz w:val="22"/>
      <w:szCs w:val="24"/>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41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341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341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3416F"/>
    <w:rPr>
      <w:rFonts w:cstheme="majorBidi"/>
      <w:color w:val="0F4761" w:themeColor="accent1" w:themeShade="BF"/>
      <w:sz w:val="28"/>
      <w:szCs w:val="28"/>
    </w:rPr>
  </w:style>
  <w:style w:type="character" w:customStyle="1" w:styleId="50">
    <w:name w:val="标题 5 字符"/>
    <w:basedOn w:val="a0"/>
    <w:link w:val="5"/>
    <w:uiPriority w:val="9"/>
    <w:semiHidden/>
    <w:rsid w:val="0033416F"/>
    <w:rPr>
      <w:rFonts w:cstheme="majorBidi"/>
      <w:color w:val="0F4761" w:themeColor="accent1" w:themeShade="BF"/>
      <w:sz w:val="24"/>
    </w:rPr>
  </w:style>
  <w:style w:type="character" w:customStyle="1" w:styleId="60">
    <w:name w:val="标题 6 字符"/>
    <w:basedOn w:val="a0"/>
    <w:link w:val="6"/>
    <w:uiPriority w:val="9"/>
    <w:semiHidden/>
    <w:rsid w:val="0033416F"/>
    <w:rPr>
      <w:rFonts w:cstheme="majorBidi"/>
      <w:b/>
      <w:bCs/>
      <w:color w:val="0F4761" w:themeColor="accent1" w:themeShade="BF"/>
    </w:rPr>
  </w:style>
  <w:style w:type="character" w:customStyle="1" w:styleId="70">
    <w:name w:val="标题 7 字符"/>
    <w:basedOn w:val="a0"/>
    <w:link w:val="7"/>
    <w:uiPriority w:val="9"/>
    <w:semiHidden/>
    <w:rsid w:val="0033416F"/>
    <w:rPr>
      <w:rFonts w:cstheme="majorBidi"/>
      <w:b/>
      <w:bCs/>
      <w:color w:val="595959" w:themeColor="text1" w:themeTint="A6"/>
    </w:rPr>
  </w:style>
  <w:style w:type="character" w:customStyle="1" w:styleId="80">
    <w:name w:val="标题 8 字符"/>
    <w:basedOn w:val="a0"/>
    <w:link w:val="8"/>
    <w:uiPriority w:val="9"/>
    <w:semiHidden/>
    <w:rsid w:val="0033416F"/>
    <w:rPr>
      <w:rFonts w:cstheme="majorBidi"/>
      <w:color w:val="595959" w:themeColor="text1" w:themeTint="A6"/>
    </w:rPr>
  </w:style>
  <w:style w:type="character" w:customStyle="1" w:styleId="90">
    <w:name w:val="标题 9 字符"/>
    <w:basedOn w:val="a0"/>
    <w:link w:val="9"/>
    <w:uiPriority w:val="9"/>
    <w:semiHidden/>
    <w:rsid w:val="0033416F"/>
    <w:rPr>
      <w:rFonts w:eastAsiaTheme="majorEastAsia" w:cstheme="majorBidi"/>
      <w:color w:val="595959" w:themeColor="text1" w:themeTint="A6"/>
    </w:rPr>
  </w:style>
  <w:style w:type="paragraph" w:styleId="a3">
    <w:name w:val="Title"/>
    <w:basedOn w:val="a"/>
    <w:next w:val="a"/>
    <w:link w:val="a4"/>
    <w:uiPriority w:val="10"/>
    <w:qFormat/>
    <w:rsid w:val="0033416F"/>
    <w:pPr>
      <w:widowControl w:val="0"/>
      <w:kinsoku/>
      <w:autoSpaceDE/>
      <w:autoSpaceDN/>
      <w:adjustRightInd/>
      <w:snapToGrid/>
      <w:spacing w:after="80"/>
      <w:contextualSpacing/>
      <w:jc w:val="center"/>
      <w:textAlignment w:val="auto"/>
    </w:pPr>
    <w:rPr>
      <w:rFonts w:asciiTheme="majorHAnsi" w:eastAsiaTheme="majorEastAsia" w:hAnsiTheme="majorHAnsi" w:cstheme="majorBidi"/>
      <w:snapToGrid/>
      <w:color w:val="auto"/>
      <w:spacing w:val="-10"/>
      <w:kern w:val="28"/>
      <w:sz w:val="56"/>
      <w:szCs w:val="56"/>
      <w:lang w:eastAsia="zh-CN"/>
      <w14:ligatures w14:val="standardContextual"/>
    </w:rPr>
  </w:style>
  <w:style w:type="character" w:customStyle="1" w:styleId="a4">
    <w:name w:val="标题 字符"/>
    <w:basedOn w:val="a0"/>
    <w:link w:val="a3"/>
    <w:uiPriority w:val="10"/>
    <w:rsid w:val="003341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416F"/>
    <w:pPr>
      <w:widowControl w:val="0"/>
      <w:numPr>
        <w:ilvl w:val="1"/>
      </w:numPr>
      <w:kinsoku/>
      <w:autoSpaceDE/>
      <w:autoSpaceDN/>
      <w:adjustRightInd/>
      <w:snapToGrid/>
      <w:spacing w:after="160" w:line="278" w:lineRule="auto"/>
      <w:jc w:val="center"/>
      <w:textAlignment w:val="auto"/>
    </w:pPr>
    <w:rPr>
      <w:rFonts w:asciiTheme="majorHAnsi" w:eastAsiaTheme="majorEastAsia" w:hAnsiTheme="majorHAnsi" w:cstheme="majorBidi"/>
      <w:snapToGrid/>
      <w:color w:val="595959" w:themeColor="text1" w:themeTint="A6"/>
      <w:spacing w:val="15"/>
      <w:kern w:val="2"/>
      <w:sz w:val="28"/>
      <w:szCs w:val="28"/>
      <w:lang w:eastAsia="zh-CN"/>
      <w14:ligatures w14:val="standardContextual"/>
    </w:rPr>
  </w:style>
  <w:style w:type="character" w:customStyle="1" w:styleId="a6">
    <w:name w:val="副标题 字符"/>
    <w:basedOn w:val="a0"/>
    <w:link w:val="a5"/>
    <w:uiPriority w:val="11"/>
    <w:rsid w:val="003341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416F"/>
    <w:pPr>
      <w:widowControl w:val="0"/>
      <w:kinsoku/>
      <w:autoSpaceDE/>
      <w:autoSpaceDN/>
      <w:adjustRightInd/>
      <w:snapToGrid/>
      <w:spacing w:before="160" w:after="160" w:line="278" w:lineRule="auto"/>
      <w:jc w:val="center"/>
      <w:textAlignment w:val="auto"/>
    </w:pPr>
    <w:rPr>
      <w:rFonts w:asciiTheme="minorHAnsi" w:eastAsiaTheme="minorEastAsia" w:hAnsiTheme="minorHAnsi" w:cstheme="minorBidi"/>
      <w:i/>
      <w:iCs/>
      <w:snapToGrid/>
      <w:color w:val="404040" w:themeColor="text1" w:themeTint="BF"/>
      <w:kern w:val="2"/>
      <w:sz w:val="22"/>
      <w:szCs w:val="24"/>
      <w:lang w:eastAsia="zh-CN"/>
      <w14:ligatures w14:val="standardContextual"/>
    </w:rPr>
  </w:style>
  <w:style w:type="character" w:customStyle="1" w:styleId="a8">
    <w:name w:val="引用 字符"/>
    <w:basedOn w:val="a0"/>
    <w:link w:val="a7"/>
    <w:uiPriority w:val="29"/>
    <w:rsid w:val="0033416F"/>
    <w:rPr>
      <w:i/>
      <w:iCs/>
      <w:color w:val="404040" w:themeColor="text1" w:themeTint="BF"/>
    </w:rPr>
  </w:style>
  <w:style w:type="paragraph" w:styleId="a9">
    <w:name w:val="List Paragraph"/>
    <w:basedOn w:val="a"/>
    <w:uiPriority w:val="34"/>
    <w:qFormat/>
    <w:rsid w:val="0033416F"/>
    <w:pPr>
      <w:widowControl w:val="0"/>
      <w:kinsoku/>
      <w:autoSpaceDE/>
      <w:autoSpaceDN/>
      <w:adjustRightInd/>
      <w:snapToGrid/>
      <w:spacing w:after="160" w:line="278" w:lineRule="auto"/>
      <w:ind w:left="720"/>
      <w:contextualSpacing/>
      <w:textAlignment w:val="auto"/>
    </w:pPr>
    <w:rPr>
      <w:rFonts w:asciiTheme="minorHAnsi" w:eastAsiaTheme="minorEastAsia" w:hAnsiTheme="minorHAnsi" w:cstheme="minorBidi"/>
      <w:snapToGrid/>
      <w:color w:val="auto"/>
      <w:kern w:val="2"/>
      <w:sz w:val="22"/>
      <w:szCs w:val="24"/>
      <w:lang w:eastAsia="zh-CN"/>
      <w14:ligatures w14:val="standardContextual"/>
    </w:rPr>
  </w:style>
  <w:style w:type="character" w:styleId="aa">
    <w:name w:val="Intense Emphasis"/>
    <w:basedOn w:val="a0"/>
    <w:uiPriority w:val="21"/>
    <w:qFormat/>
    <w:rsid w:val="0033416F"/>
    <w:rPr>
      <w:i/>
      <w:iCs/>
      <w:color w:val="0F4761" w:themeColor="accent1" w:themeShade="BF"/>
    </w:rPr>
  </w:style>
  <w:style w:type="paragraph" w:styleId="ab">
    <w:name w:val="Intense Quote"/>
    <w:basedOn w:val="a"/>
    <w:next w:val="a"/>
    <w:link w:val="ac"/>
    <w:uiPriority w:val="30"/>
    <w:qFormat/>
    <w:rsid w:val="0033416F"/>
    <w:pPr>
      <w:widowControl w:val="0"/>
      <w:pBdr>
        <w:top w:val="single" w:sz="4" w:space="10" w:color="0F4761" w:themeColor="accent1" w:themeShade="BF"/>
        <w:bottom w:val="single" w:sz="4" w:space="10" w:color="0F4761" w:themeColor="accent1" w:themeShade="BF"/>
      </w:pBdr>
      <w:kinsoku/>
      <w:autoSpaceDE/>
      <w:autoSpaceDN/>
      <w:adjustRightInd/>
      <w:snapToGrid/>
      <w:spacing w:before="360" w:after="360" w:line="278" w:lineRule="auto"/>
      <w:ind w:left="864" w:right="864"/>
      <w:jc w:val="center"/>
      <w:textAlignment w:val="auto"/>
    </w:pPr>
    <w:rPr>
      <w:rFonts w:asciiTheme="minorHAnsi" w:eastAsiaTheme="minorEastAsia" w:hAnsiTheme="minorHAnsi" w:cstheme="minorBidi"/>
      <w:i/>
      <w:iCs/>
      <w:snapToGrid/>
      <w:color w:val="0F4761" w:themeColor="accent1" w:themeShade="BF"/>
      <w:kern w:val="2"/>
      <w:sz w:val="22"/>
      <w:szCs w:val="24"/>
      <w:lang w:eastAsia="zh-CN"/>
      <w14:ligatures w14:val="standardContextual"/>
    </w:rPr>
  </w:style>
  <w:style w:type="character" w:customStyle="1" w:styleId="ac">
    <w:name w:val="明显引用 字符"/>
    <w:basedOn w:val="a0"/>
    <w:link w:val="ab"/>
    <w:uiPriority w:val="30"/>
    <w:rsid w:val="0033416F"/>
    <w:rPr>
      <w:i/>
      <w:iCs/>
      <w:color w:val="0F4761" w:themeColor="accent1" w:themeShade="BF"/>
    </w:rPr>
  </w:style>
  <w:style w:type="character" w:styleId="ad">
    <w:name w:val="Intense Reference"/>
    <w:basedOn w:val="a0"/>
    <w:uiPriority w:val="32"/>
    <w:qFormat/>
    <w:rsid w:val="0033416F"/>
    <w:rPr>
      <w:b/>
      <w:bCs/>
      <w:smallCaps/>
      <w:color w:val="0F4761" w:themeColor="accent1" w:themeShade="BF"/>
      <w:spacing w:val="5"/>
    </w:rPr>
  </w:style>
  <w:style w:type="paragraph" w:styleId="ae">
    <w:name w:val="header"/>
    <w:basedOn w:val="a"/>
    <w:link w:val="af"/>
    <w:uiPriority w:val="99"/>
    <w:unhideWhenUsed/>
    <w:rsid w:val="00433B3A"/>
    <w:pPr>
      <w:widowControl w:val="0"/>
      <w:tabs>
        <w:tab w:val="center" w:pos="4153"/>
        <w:tab w:val="right" w:pos="8306"/>
      </w:tabs>
      <w:kinsoku/>
      <w:autoSpaceDE/>
      <w:autoSpaceDN/>
      <w:adjustRightInd/>
      <w:spacing w:after="160"/>
      <w:jc w:val="center"/>
      <w:textAlignment w:val="auto"/>
    </w:pPr>
    <w:rPr>
      <w:rFonts w:asciiTheme="minorHAnsi" w:eastAsiaTheme="minorEastAsia" w:hAnsiTheme="minorHAnsi" w:cstheme="minorBidi"/>
      <w:snapToGrid/>
      <w:color w:val="auto"/>
      <w:kern w:val="2"/>
      <w:sz w:val="18"/>
      <w:szCs w:val="18"/>
      <w:lang w:eastAsia="zh-CN"/>
      <w14:ligatures w14:val="standardContextual"/>
    </w:rPr>
  </w:style>
  <w:style w:type="character" w:customStyle="1" w:styleId="af">
    <w:name w:val="页眉 字符"/>
    <w:basedOn w:val="a0"/>
    <w:link w:val="ae"/>
    <w:uiPriority w:val="99"/>
    <w:rsid w:val="00433B3A"/>
    <w:rPr>
      <w:sz w:val="18"/>
      <w:szCs w:val="18"/>
    </w:rPr>
  </w:style>
  <w:style w:type="paragraph" w:styleId="af0">
    <w:name w:val="footer"/>
    <w:basedOn w:val="a"/>
    <w:link w:val="af1"/>
    <w:uiPriority w:val="99"/>
    <w:unhideWhenUsed/>
    <w:rsid w:val="00433B3A"/>
    <w:pPr>
      <w:widowControl w:val="0"/>
      <w:tabs>
        <w:tab w:val="center" w:pos="4153"/>
        <w:tab w:val="right" w:pos="8306"/>
      </w:tabs>
      <w:kinsoku/>
      <w:autoSpaceDE/>
      <w:autoSpaceDN/>
      <w:adjustRightInd/>
      <w:spacing w:after="160"/>
      <w:textAlignment w:val="auto"/>
    </w:pPr>
    <w:rPr>
      <w:rFonts w:asciiTheme="minorHAnsi" w:eastAsiaTheme="minorEastAsia" w:hAnsiTheme="minorHAnsi" w:cstheme="minorBidi"/>
      <w:snapToGrid/>
      <w:color w:val="auto"/>
      <w:kern w:val="2"/>
      <w:sz w:val="18"/>
      <w:szCs w:val="18"/>
      <w:lang w:eastAsia="zh-CN"/>
      <w14:ligatures w14:val="standardContextual"/>
    </w:rPr>
  </w:style>
  <w:style w:type="character" w:customStyle="1" w:styleId="af1">
    <w:name w:val="页脚 字符"/>
    <w:basedOn w:val="a0"/>
    <w:link w:val="af0"/>
    <w:uiPriority w:val="99"/>
    <w:rsid w:val="00433B3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3762</Words>
  <Characters>4364</Characters>
  <Application>Microsoft Office Word</Application>
  <DocSecurity>0</DocSecurity>
  <Lines>396</Lines>
  <Paragraphs>427</Paragraphs>
  <ScaleCrop>false</ScaleCrop>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2026-07-27T06:45:00Z</dcterms:created>
  <dcterms:modified xsi:type="dcterms:W3CDTF">2026-07-27T06:46:00Z</dcterms:modified>
</cp:coreProperties>
</file>